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4E" w:rsidRDefault="0009144E" w:rsidP="0009144E">
      <w:pPr>
        <w:ind w:left="-57"/>
        <w:jc w:val="center"/>
        <w:rPr>
          <w:rFonts w:ascii="Arial" w:hAnsi="Arial"/>
        </w:rPr>
      </w:pPr>
      <w:bookmarkStart w:id="0" w:name="_GoBack"/>
      <w:bookmarkEnd w:id="0"/>
      <w:r>
        <w:rPr>
          <w:rFonts w:ascii="Arial" w:hAnsi="Arial"/>
        </w:rPr>
        <w:t>HIGHLAND COUNCIL</w:t>
      </w:r>
    </w:p>
    <w:p w:rsidR="0009144E" w:rsidRDefault="0009144E" w:rsidP="0009144E">
      <w:pPr>
        <w:ind w:left="-57"/>
        <w:jc w:val="center"/>
        <w:rPr>
          <w:rFonts w:ascii="Arial" w:hAnsi="Arial"/>
        </w:rPr>
      </w:pPr>
    </w:p>
    <w:p w:rsidR="0009144E" w:rsidRDefault="0009144E" w:rsidP="0009144E">
      <w:pPr>
        <w:ind w:left="-57"/>
        <w:jc w:val="center"/>
        <w:rPr>
          <w:rFonts w:ascii="Arial" w:hAnsi="Arial"/>
        </w:rPr>
      </w:pPr>
      <w:r>
        <w:rPr>
          <w:rFonts w:ascii="Arial" w:hAnsi="Arial"/>
        </w:rPr>
        <w:t>CARE AND LEARNING SERVICE</w:t>
      </w:r>
    </w:p>
    <w:p w:rsidR="0009144E" w:rsidRDefault="0009144E" w:rsidP="0009144E">
      <w:pPr>
        <w:ind w:left="-57"/>
        <w:jc w:val="center"/>
        <w:rPr>
          <w:rFonts w:ascii="Arial" w:hAnsi="Arial"/>
        </w:rPr>
      </w:pPr>
    </w:p>
    <w:p w:rsidR="0009144E" w:rsidRDefault="0009144E" w:rsidP="0009144E">
      <w:pPr>
        <w:ind w:left="-57"/>
        <w:jc w:val="center"/>
        <w:rPr>
          <w:rFonts w:ascii="Arial" w:hAnsi="Arial"/>
        </w:rPr>
      </w:pPr>
      <w:r>
        <w:rPr>
          <w:rFonts w:ascii="Arial" w:hAnsi="Arial"/>
        </w:rPr>
        <w:t>EQUALITY IMPACT ASSESSMENT</w:t>
      </w:r>
    </w:p>
    <w:p w:rsidR="0009144E" w:rsidRDefault="0009144E" w:rsidP="0009144E">
      <w:pPr>
        <w:ind w:left="-57"/>
        <w:jc w:val="center"/>
        <w:rPr>
          <w:rFonts w:ascii="Arial" w:hAnsi="Arial"/>
        </w:rPr>
      </w:pPr>
    </w:p>
    <w:p w:rsidR="0009144E" w:rsidRDefault="0009144E" w:rsidP="0009144E">
      <w:pPr>
        <w:ind w:left="-57"/>
        <w:jc w:val="center"/>
        <w:rPr>
          <w:rFonts w:ascii="Arial" w:hAnsi="Arial"/>
        </w:rPr>
      </w:pPr>
    </w:p>
    <w:p w:rsidR="0009144E" w:rsidRDefault="0009144E" w:rsidP="0009144E">
      <w:pPr>
        <w:ind w:left="-57"/>
        <w:rPr>
          <w:rFonts w:ascii="Arial" w:hAnsi="Arial"/>
        </w:rPr>
      </w:pPr>
    </w:p>
    <w:p w:rsidR="0009144E" w:rsidRPr="00B63A1E" w:rsidRDefault="0009144E" w:rsidP="0009144E">
      <w:pPr>
        <w:ind w:left="-57"/>
        <w:rPr>
          <w:rFonts w:ascii="Arial" w:hAnsi="Arial" w:cs="Arial"/>
        </w:rPr>
      </w:pPr>
      <w:r w:rsidRPr="00B63A1E">
        <w:rPr>
          <w:rFonts w:ascii="Arial" w:hAnsi="Arial" w:cs="Arial"/>
        </w:rPr>
        <w:t xml:space="preserve">This </w:t>
      </w:r>
      <w:r>
        <w:rPr>
          <w:rFonts w:ascii="Arial" w:hAnsi="Arial" w:cs="Arial"/>
        </w:rPr>
        <w:t xml:space="preserve">Equality Impact Assessment </w:t>
      </w:r>
      <w:r w:rsidRPr="00B63A1E">
        <w:rPr>
          <w:rFonts w:ascii="Arial" w:hAnsi="Arial" w:cs="Arial"/>
        </w:rPr>
        <w:t xml:space="preserve">has been prepared </w:t>
      </w:r>
      <w:r>
        <w:rPr>
          <w:rFonts w:ascii="Arial" w:hAnsi="Arial" w:cs="Arial"/>
        </w:rPr>
        <w:t>on a proposal</w:t>
      </w:r>
      <w:r w:rsidRPr="00B63A1E">
        <w:rPr>
          <w:rFonts w:ascii="Arial" w:hAnsi="Arial" w:cs="Arial"/>
        </w:rPr>
        <w:t>:</w:t>
      </w:r>
    </w:p>
    <w:p w:rsidR="0009144E" w:rsidRPr="00B63A1E" w:rsidRDefault="0009144E" w:rsidP="0009144E">
      <w:pPr>
        <w:ind w:left="-57"/>
        <w:rPr>
          <w:rFonts w:ascii="Arial" w:hAnsi="Arial" w:cs="Arial"/>
        </w:rPr>
      </w:pPr>
    </w:p>
    <w:p w:rsidR="0009144E" w:rsidRPr="003F6570" w:rsidRDefault="0009144E" w:rsidP="0009144E">
      <w:pPr>
        <w:jc w:val="both"/>
        <w:rPr>
          <w:rFonts w:ascii="Arial" w:hAnsi="Arial"/>
          <w:b/>
        </w:rPr>
      </w:pPr>
      <w:r w:rsidRPr="00B63A1E">
        <w:rPr>
          <w:rFonts w:ascii="Arial" w:eastAsiaTheme="minorHAnsi" w:hAnsi="Arial" w:cs="Arial"/>
          <w:lang w:eastAsia="en-US"/>
        </w:rPr>
        <w:t xml:space="preserve">• </w:t>
      </w:r>
      <w:r w:rsidRPr="00B63A1E">
        <w:rPr>
          <w:rFonts w:ascii="Arial" w:eastAsiaTheme="minorHAnsi" w:hAnsi="Arial" w:cs="Arial"/>
          <w:lang w:eastAsia="en-US"/>
        </w:rPr>
        <w:tab/>
      </w:r>
      <w:r>
        <w:rPr>
          <w:rFonts w:ascii="Arial" w:eastAsiaTheme="minorHAnsi" w:hAnsi="Arial" w:cs="Arial"/>
          <w:lang w:eastAsia="en-US"/>
        </w:rPr>
        <w:t xml:space="preserve">To discontinue education provision </w:t>
      </w:r>
      <w:r w:rsidRPr="00540275">
        <w:rPr>
          <w:rFonts w:ascii="Arial" w:hAnsi="Arial" w:cs="Arial"/>
        </w:rPr>
        <w:t xml:space="preserve">at </w:t>
      </w:r>
      <w:r>
        <w:rPr>
          <w:rFonts w:ascii="Arial" w:hAnsi="Arial" w:cs="Arial"/>
        </w:rPr>
        <w:t xml:space="preserve">Achfary </w:t>
      </w:r>
      <w:r w:rsidRPr="00540275">
        <w:rPr>
          <w:rFonts w:ascii="Arial" w:hAnsi="Arial" w:cs="Arial"/>
        </w:rPr>
        <w:t xml:space="preserve">Primary School, re-assigning its </w:t>
      </w:r>
      <w:r>
        <w:rPr>
          <w:rFonts w:ascii="Arial" w:hAnsi="Arial" w:cs="Arial"/>
        </w:rPr>
        <w:tab/>
      </w:r>
      <w:r w:rsidRPr="00540275">
        <w:rPr>
          <w:rFonts w:ascii="Arial" w:hAnsi="Arial" w:cs="Arial"/>
        </w:rPr>
        <w:t xml:space="preserve">catchment area to that of </w:t>
      </w:r>
      <w:r>
        <w:rPr>
          <w:rFonts w:ascii="Arial" w:hAnsi="Arial" w:cs="Arial"/>
        </w:rPr>
        <w:t>Kinlochbervie Primary School</w:t>
      </w:r>
      <w:r w:rsidRPr="00540275">
        <w:rPr>
          <w:rFonts w:ascii="Arial" w:hAnsi="Arial" w:cs="Arial"/>
        </w:rPr>
        <w:t>.</w:t>
      </w:r>
      <w:r>
        <w:rPr>
          <w:rFonts w:ascii="Arial" w:hAnsi="Arial" w:cs="Arial"/>
          <w:b/>
        </w:rPr>
        <w:t xml:space="preserve">  </w:t>
      </w:r>
    </w:p>
    <w:p w:rsidR="0009144E" w:rsidRDefault="0009144E" w:rsidP="0009144E">
      <w:pPr>
        <w:autoSpaceDE w:val="0"/>
        <w:autoSpaceDN w:val="0"/>
        <w:adjustRightInd w:val="0"/>
        <w:ind w:left="-57" w:hanging="284"/>
        <w:rPr>
          <w:rFonts w:ascii="Arial" w:eastAsiaTheme="minorHAnsi" w:hAnsi="Arial" w:cs="Arial"/>
          <w:lang w:eastAsia="en-US"/>
        </w:rPr>
      </w:pPr>
    </w:p>
    <w:p w:rsidR="0009144E" w:rsidRPr="0037257B" w:rsidRDefault="0045058C" w:rsidP="0009144E">
      <w:pPr>
        <w:autoSpaceDE w:val="0"/>
        <w:autoSpaceDN w:val="0"/>
        <w:adjustRightInd w:val="0"/>
        <w:ind w:left="-57" w:hanging="284"/>
        <w:rPr>
          <w:rFonts w:ascii="Arial" w:eastAsiaTheme="minorHAnsi" w:hAnsi="Arial" w:cs="Arial"/>
          <w:b/>
          <w:lang w:eastAsia="en-US"/>
        </w:rPr>
      </w:pPr>
      <w:r>
        <w:rPr>
          <w:rFonts w:ascii="Arial" w:eastAsiaTheme="minorHAnsi" w:hAnsi="Arial" w:cs="Arial"/>
          <w:b/>
          <w:lang w:eastAsia="en-US"/>
        </w:rPr>
        <w:tab/>
      </w:r>
      <w:r w:rsidR="0009144E" w:rsidRPr="0037257B">
        <w:rPr>
          <w:rFonts w:ascii="Arial" w:eastAsiaTheme="minorHAnsi" w:hAnsi="Arial" w:cs="Arial"/>
          <w:b/>
          <w:lang w:eastAsia="en-US"/>
        </w:rPr>
        <w:t xml:space="preserve">Details of Consultation </w:t>
      </w:r>
      <w:r w:rsidR="0009144E">
        <w:rPr>
          <w:rFonts w:ascii="Arial" w:eastAsiaTheme="minorHAnsi" w:hAnsi="Arial" w:cs="Arial"/>
          <w:b/>
          <w:lang w:eastAsia="en-US"/>
        </w:rPr>
        <w:t xml:space="preserve">To Be </w:t>
      </w:r>
      <w:r w:rsidR="0009144E" w:rsidRPr="0037257B">
        <w:rPr>
          <w:rFonts w:ascii="Arial" w:eastAsiaTheme="minorHAnsi" w:hAnsi="Arial" w:cs="Arial"/>
          <w:b/>
          <w:lang w:eastAsia="en-US"/>
        </w:rPr>
        <w:t>Carried Out:</w:t>
      </w:r>
    </w:p>
    <w:p w:rsidR="0009144E" w:rsidRPr="0037257B" w:rsidRDefault="0009144E" w:rsidP="0009144E">
      <w:pPr>
        <w:autoSpaceDE w:val="0"/>
        <w:autoSpaceDN w:val="0"/>
        <w:adjustRightInd w:val="0"/>
        <w:ind w:left="-57" w:hanging="284"/>
        <w:rPr>
          <w:rFonts w:ascii="Arial" w:eastAsiaTheme="minorHAnsi" w:hAnsi="Arial" w:cs="Arial"/>
          <w:b/>
          <w:lang w:eastAsia="en-US"/>
        </w:rPr>
      </w:pPr>
    </w:p>
    <w:p w:rsidR="0009144E" w:rsidRPr="00B63A1E" w:rsidRDefault="0009144E" w:rsidP="0045058C">
      <w:pPr>
        <w:ind w:left="-57" w:hanging="720"/>
        <w:jc w:val="both"/>
        <w:rPr>
          <w:rFonts w:ascii="Arial" w:hAnsi="Arial" w:cs="Arial"/>
        </w:rPr>
      </w:pPr>
      <w:r>
        <w:rPr>
          <w:rFonts w:ascii="Arial" w:eastAsiaTheme="minorHAnsi" w:hAnsi="Arial" w:cs="Arial"/>
          <w:lang w:eastAsia="en-US"/>
        </w:rPr>
        <w:tab/>
        <w:t xml:space="preserve">The Proposal will be the subject of statutory consultation from under the terms of </w:t>
      </w:r>
      <w:r w:rsidRPr="00B63A1E">
        <w:rPr>
          <w:rFonts w:ascii="Arial" w:hAnsi="Arial" w:cs="Arial"/>
        </w:rPr>
        <w:t>the Schools (Co</w:t>
      </w:r>
      <w:r>
        <w:rPr>
          <w:rFonts w:ascii="Arial" w:hAnsi="Arial" w:cs="Arial"/>
        </w:rPr>
        <w:t>nsultation) (Scotland) Act 2010, as amended.</w:t>
      </w:r>
    </w:p>
    <w:p w:rsidR="0009144E" w:rsidRPr="00B63A1E" w:rsidRDefault="0009144E" w:rsidP="0009144E">
      <w:pPr>
        <w:ind w:left="-57"/>
        <w:rPr>
          <w:rFonts w:ascii="Arial" w:hAnsi="Arial" w:cs="Arial"/>
        </w:rPr>
      </w:pPr>
    </w:p>
    <w:p w:rsidR="0009144E" w:rsidRPr="00B63A1E" w:rsidRDefault="0009144E" w:rsidP="0009144E">
      <w:pPr>
        <w:ind w:left="-57" w:hanging="720"/>
        <w:rPr>
          <w:rFonts w:ascii="Arial" w:hAnsi="Arial" w:cs="Arial"/>
        </w:rPr>
      </w:pPr>
      <w:r>
        <w:rPr>
          <w:rFonts w:ascii="Arial" w:hAnsi="Arial" w:cs="Arial"/>
        </w:rPr>
        <w:tab/>
      </w:r>
      <w:r w:rsidRPr="00B63A1E">
        <w:rPr>
          <w:rFonts w:ascii="Arial" w:hAnsi="Arial" w:cs="Arial"/>
        </w:rPr>
        <w:t>In accordance with statutory requirements, the following w</w:t>
      </w:r>
      <w:r>
        <w:rPr>
          <w:rFonts w:ascii="Arial" w:hAnsi="Arial" w:cs="Arial"/>
        </w:rPr>
        <w:t xml:space="preserve">ill be </w:t>
      </w:r>
      <w:r w:rsidRPr="00B63A1E">
        <w:rPr>
          <w:rFonts w:ascii="Arial" w:hAnsi="Arial" w:cs="Arial"/>
        </w:rPr>
        <w:t>consulted:</w:t>
      </w:r>
    </w:p>
    <w:p w:rsidR="0009144E" w:rsidRPr="00B63A1E" w:rsidRDefault="0009144E" w:rsidP="0009144E">
      <w:pPr>
        <w:ind w:left="-57"/>
        <w:rPr>
          <w:rFonts w:ascii="Arial" w:hAnsi="Arial" w:cs="Arial"/>
        </w:rPr>
      </w:pPr>
    </w:p>
    <w:p w:rsidR="0009144E" w:rsidRPr="00B63A1E" w:rsidRDefault="0009144E" w:rsidP="0045058C">
      <w:pPr>
        <w:pStyle w:val="Default"/>
        <w:ind w:left="-57"/>
        <w:jc w:val="both"/>
      </w:pPr>
      <w:r w:rsidRPr="00B63A1E">
        <w:t>(</w:t>
      </w:r>
      <w:proofErr w:type="spellStart"/>
      <w:r w:rsidRPr="00B63A1E">
        <w:t>i</w:t>
      </w:r>
      <w:proofErr w:type="spellEnd"/>
      <w:r w:rsidRPr="00B63A1E">
        <w:t xml:space="preserve">) Parents of pupils in the catchment areas of </w:t>
      </w:r>
      <w:r>
        <w:t xml:space="preserve">Achfary Primary School, </w:t>
      </w:r>
      <w:r w:rsidR="0045058C">
        <w:t xml:space="preserve">and parents of children attending </w:t>
      </w:r>
      <w:r>
        <w:t xml:space="preserve">Kinlochbervie Primary School and Scourie </w:t>
      </w:r>
      <w:r w:rsidRPr="00B63A1E">
        <w:t xml:space="preserve">Primary School, </w:t>
      </w:r>
      <w:r w:rsidR="0045058C">
        <w:t>i</w:t>
      </w:r>
      <w:r w:rsidRPr="00B63A1E">
        <w:t>ncluding parents of pre-school pupils;</w:t>
      </w:r>
    </w:p>
    <w:p w:rsidR="0009144E" w:rsidRPr="00B63A1E" w:rsidRDefault="0009144E" w:rsidP="0009144E">
      <w:pPr>
        <w:pStyle w:val="Default"/>
        <w:ind w:left="-57"/>
      </w:pPr>
      <w:r w:rsidRPr="00B63A1E">
        <w:t xml:space="preserve">(ii) All P4-7 pupils attending </w:t>
      </w:r>
      <w:r>
        <w:t>Kinlochbervie and Scourie Primary Schools.</w:t>
      </w:r>
      <w:r w:rsidRPr="00B63A1E">
        <w:t xml:space="preserve"> </w:t>
      </w:r>
    </w:p>
    <w:p w:rsidR="0009144E" w:rsidRPr="00B63A1E" w:rsidRDefault="0009144E" w:rsidP="0045058C">
      <w:pPr>
        <w:pStyle w:val="Default"/>
        <w:ind w:left="-57"/>
        <w:jc w:val="both"/>
      </w:pPr>
      <w:r w:rsidRPr="00B63A1E">
        <w:t>(iii) Members of Parliament and Members of Scottish Parliament for the area affected by the proposal;</w:t>
      </w:r>
    </w:p>
    <w:p w:rsidR="0009144E" w:rsidRPr="00B63A1E" w:rsidRDefault="0009144E" w:rsidP="0045058C">
      <w:pPr>
        <w:pStyle w:val="Default"/>
        <w:ind w:left="-57"/>
        <w:jc w:val="both"/>
      </w:pPr>
      <w:proofErr w:type="gramStart"/>
      <w:r w:rsidRPr="00B63A1E">
        <w:t>(iv) The</w:t>
      </w:r>
      <w:proofErr w:type="gramEnd"/>
      <w:r w:rsidRPr="00B63A1E">
        <w:t xml:space="preserve"> Parent Council</w:t>
      </w:r>
      <w:r>
        <w:t>s</w:t>
      </w:r>
      <w:r w:rsidRPr="00B63A1E">
        <w:t xml:space="preserve"> of </w:t>
      </w:r>
      <w:r>
        <w:t xml:space="preserve">Kinlochbervie and Scourie </w:t>
      </w:r>
      <w:r w:rsidRPr="00B63A1E">
        <w:t>Primary School</w:t>
      </w:r>
      <w:r w:rsidR="0045058C">
        <w:t>s;</w:t>
      </w:r>
    </w:p>
    <w:p w:rsidR="0009144E" w:rsidRPr="00B63A1E" w:rsidRDefault="0009144E" w:rsidP="0045058C">
      <w:pPr>
        <w:pStyle w:val="Default"/>
        <w:ind w:left="-57"/>
        <w:jc w:val="both"/>
      </w:pPr>
      <w:r w:rsidRPr="00B63A1E">
        <w:t xml:space="preserve">(v) Staff of </w:t>
      </w:r>
      <w:r>
        <w:t>Kinlochber</w:t>
      </w:r>
      <w:r w:rsidR="0045058C">
        <w:t>vie and Scourie Primary Schools;</w:t>
      </w:r>
      <w:r>
        <w:t xml:space="preserve"> </w:t>
      </w:r>
      <w:r w:rsidRPr="00B63A1E">
        <w:t xml:space="preserve"> </w:t>
      </w:r>
    </w:p>
    <w:p w:rsidR="0009144E" w:rsidRPr="00B63A1E" w:rsidRDefault="0009144E" w:rsidP="0009144E">
      <w:pPr>
        <w:pStyle w:val="Default"/>
        <w:ind w:left="-57"/>
      </w:pPr>
      <w:proofErr w:type="gramStart"/>
      <w:r w:rsidRPr="00B63A1E">
        <w:t>(vi) Trade union</w:t>
      </w:r>
      <w:proofErr w:type="gramEnd"/>
      <w:r w:rsidRPr="00B63A1E">
        <w:t xml:space="preserve"> representatives;</w:t>
      </w:r>
    </w:p>
    <w:p w:rsidR="0009144E" w:rsidRPr="00B63A1E" w:rsidRDefault="0009144E" w:rsidP="0045058C">
      <w:pPr>
        <w:pStyle w:val="Default"/>
        <w:ind w:left="-57"/>
        <w:jc w:val="both"/>
      </w:pPr>
      <w:r w:rsidRPr="00B63A1E">
        <w:t xml:space="preserve">(vii) The community councils for the areas covered by the </w:t>
      </w:r>
      <w:r>
        <w:t>3</w:t>
      </w:r>
      <w:r w:rsidR="0045058C">
        <w:t xml:space="preserve"> schools;</w:t>
      </w:r>
    </w:p>
    <w:p w:rsidR="0009144E" w:rsidRPr="00B63A1E" w:rsidRDefault="0009144E" w:rsidP="0009144E">
      <w:pPr>
        <w:pStyle w:val="Default"/>
        <w:ind w:left="-57"/>
      </w:pPr>
      <w:r w:rsidRPr="00B63A1E">
        <w:t>(viii) Education Scotland;</w:t>
      </w:r>
    </w:p>
    <w:p w:rsidR="0009144E" w:rsidRDefault="0009144E" w:rsidP="0009144E">
      <w:pPr>
        <w:pStyle w:val="Default"/>
        <w:ind w:left="-57"/>
      </w:pPr>
      <w:r>
        <w:t>(ix)</w:t>
      </w:r>
      <w:r w:rsidR="006834FE">
        <w:t xml:space="preserve"> Highland Youth Convenor</w:t>
      </w:r>
      <w:r w:rsidR="0045058C">
        <w:t>;</w:t>
      </w:r>
    </w:p>
    <w:p w:rsidR="0009144E" w:rsidRDefault="004E5E92" w:rsidP="0009144E">
      <w:pPr>
        <w:pStyle w:val="Default"/>
        <w:ind w:left="-57"/>
      </w:pPr>
      <w:r>
        <w:t xml:space="preserve">(x) The </w:t>
      </w:r>
      <w:r w:rsidR="0009144E">
        <w:t xml:space="preserve">Duke of Westminster (owner of the </w:t>
      </w:r>
      <w:r w:rsidR="006834FE">
        <w:t>Achfary PS building</w:t>
      </w:r>
      <w:r w:rsidR="0009144E">
        <w:t>)</w:t>
      </w:r>
      <w:r w:rsidR="0045058C">
        <w:t>;</w:t>
      </w:r>
    </w:p>
    <w:p w:rsidR="006834FE" w:rsidRPr="00B63A1E" w:rsidRDefault="006834FE" w:rsidP="0045058C">
      <w:pPr>
        <w:pStyle w:val="Default"/>
        <w:ind w:left="-57"/>
        <w:jc w:val="both"/>
      </w:pPr>
      <w:r>
        <w:t>(xi) Care and Learning Alliance (who operate the nurseries at Kinlochbervie and Scourie).</w:t>
      </w:r>
    </w:p>
    <w:p w:rsidR="0009144E" w:rsidRPr="00B63A1E" w:rsidRDefault="0009144E" w:rsidP="0009144E">
      <w:pPr>
        <w:ind w:left="-57"/>
        <w:rPr>
          <w:rFonts w:ascii="Arial" w:hAnsi="Arial" w:cs="Arial"/>
        </w:rPr>
      </w:pPr>
    </w:p>
    <w:p w:rsidR="0009144E" w:rsidRPr="00B63A1E" w:rsidRDefault="0009144E" w:rsidP="0045058C">
      <w:pPr>
        <w:ind w:left="-57" w:hanging="720"/>
        <w:jc w:val="both"/>
        <w:rPr>
          <w:rFonts w:ascii="Arial" w:hAnsi="Arial" w:cs="Arial"/>
        </w:rPr>
      </w:pPr>
      <w:r>
        <w:rPr>
          <w:rFonts w:ascii="Arial" w:hAnsi="Arial" w:cs="Arial"/>
        </w:rPr>
        <w:tab/>
      </w:r>
      <w:r w:rsidRPr="00B63A1E">
        <w:rPr>
          <w:rFonts w:ascii="Arial" w:hAnsi="Arial" w:cs="Arial"/>
        </w:rPr>
        <w:t>The proposal document w</w:t>
      </w:r>
      <w:r>
        <w:rPr>
          <w:rFonts w:ascii="Arial" w:hAnsi="Arial" w:cs="Arial"/>
        </w:rPr>
        <w:t xml:space="preserve">ill </w:t>
      </w:r>
      <w:r w:rsidRPr="00B63A1E">
        <w:rPr>
          <w:rFonts w:ascii="Arial" w:hAnsi="Arial" w:cs="Arial"/>
        </w:rPr>
        <w:t xml:space="preserve">also </w:t>
      </w:r>
      <w:r>
        <w:rPr>
          <w:rFonts w:ascii="Arial" w:hAnsi="Arial" w:cs="Arial"/>
        </w:rPr>
        <w:t xml:space="preserve">be </w:t>
      </w:r>
      <w:r w:rsidRPr="00B63A1E">
        <w:rPr>
          <w:rFonts w:ascii="Arial" w:hAnsi="Arial" w:cs="Arial"/>
        </w:rPr>
        <w:t>advertised in the local press and on the Highland Council website.</w:t>
      </w:r>
    </w:p>
    <w:p w:rsidR="0009144E" w:rsidRPr="00B63A1E" w:rsidRDefault="0009144E" w:rsidP="0009144E">
      <w:pPr>
        <w:ind w:left="-57" w:hanging="720"/>
        <w:rPr>
          <w:rFonts w:ascii="Arial" w:hAnsi="Arial" w:cs="Arial"/>
        </w:rPr>
      </w:pPr>
    </w:p>
    <w:p w:rsidR="0009144E" w:rsidRDefault="0009144E" w:rsidP="0045058C">
      <w:pPr>
        <w:autoSpaceDE w:val="0"/>
        <w:autoSpaceDN w:val="0"/>
        <w:adjustRightInd w:val="0"/>
        <w:ind w:left="-57" w:hanging="284"/>
        <w:jc w:val="both"/>
        <w:rPr>
          <w:rFonts w:ascii="Arial" w:hAnsi="Arial" w:cs="Arial"/>
        </w:rPr>
      </w:pPr>
      <w:r>
        <w:rPr>
          <w:rFonts w:ascii="Arial" w:hAnsi="Arial" w:cs="Arial"/>
        </w:rPr>
        <w:tab/>
      </w:r>
      <w:r w:rsidRPr="00B63A1E">
        <w:rPr>
          <w:rFonts w:ascii="Arial" w:hAnsi="Arial" w:cs="Arial"/>
        </w:rPr>
        <w:t>A public meeting w</w:t>
      </w:r>
      <w:r>
        <w:rPr>
          <w:rFonts w:ascii="Arial" w:hAnsi="Arial" w:cs="Arial"/>
        </w:rPr>
        <w:t xml:space="preserve">ill be </w:t>
      </w:r>
      <w:r w:rsidRPr="00B63A1E">
        <w:rPr>
          <w:rFonts w:ascii="Arial" w:hAnsi="Arial" w:cs="Arial"/>
        </w:rPr>
        <w:t xml:space="preserve">held in </w:t>
      </w:r>
      <w:r w:rsidR="0045058C">
        <w:rPr>
          <w:rFonts w:ascii="Arial" w:hAnsi="Arial" w:cs="Arial"/>
        </w:rPr>
        <w:t>Achfary on 26 April 2016.</w:t>
      </w:r>
      <w:r w:rsidRPr="00B63A1E">
        <w:rPr>
          <w:rFonts w:ascii="Arial" w:hAnsi="Arial" w:cs="Arial"/>
        </w:rPr>
        <w:t xml:space="preserve"> This meeting w</w:t>
      </w:r>
      <w:r>
        <w:rPr>
          <w:rFonts w:ascii="Arial" w:hAnsi="Arial" w:cs="Arial"/>
        </w:rPr>
        <w:t xml:space="preserve">ill be </w:t>
      </w:r>
      <w:r w:rsidRPr="00B63A1E">
        <w:rPr>
          <w:rFonts w:ascii="Arial" w:hAnsi="Arial" w:cs="Arial"/>
        </w:rPr>
        <w:t>advertised in advance in the local press and on the Highland Council website.</w:t>
      </w:r>
    </w:p>
    <w:p w:rsidR="0009144E" w:rsidRDefault="0009144E" w:rsidP="0009144E">
      <w:pPr>
        <w:autoSpaceDE w:val="0"/>
        <w:autoSpaceDN w:val="0"/>
        <w:adjustRightInd w:val="0"/>
        <w:ind w:left="-57" w:hanging="284"/>
        <w:rPr>
          <w:rFonts w:ascii="Arial" w:hAnsi="Arial" w:cs="Arial"/>
        </w:rPr>
      </w:pPr>
    </w:p>
    <w:p w:rsidR="0009144E" w:rsidRDefault="0009144E" w:rsidP="0009144E">
      <w:pPr>
        <w:autoSpaceDE w:val="0"/>
        <w:autoSpaceDN w:val="0"/>
        <w:adjustRightInd w:val="0"/>
        <w:ind w:left="-57" w:hanging="284"/>
        <w:rPr>
          <w:rFonts w:ascii="Arial" w:hAnsi="Arial" w:cs="Arial"/>
        </w:rPr>
      </w:pPr>
    </w:p>
    <w:p w:rsidR="0009144E" w:rsidRDefault="0045058C" w:rsidP="0009144E">
      <w:pPr>
        <w:autoSpaceDE w:val="0"/>
        <w:autoSpaceDN w:val="0"/>
        <w:adjustRightInd w:val="0"/>
        <w:ind w:left="-57" w:hanging="284"/>
        <w:rPr>
          <w:rFonts w:ascii="Arial" w:hAnsi="Arial" w:cs="Arial"/>
        </w:rPr>
      </w:pPr>
      <w:r>
        <w:rPr>
          <w:rFonts w:ascii="Arial" w:hAnsi="Arial" w:cs="Arial"/>
          <w:b/>
        </w:rPr>
        <w:tab/>
      </w:r>
      <w:r w:rsidR="0009144E">
        <w:rPr>
          <w:rFonts w:ascii="Arial" w:hAnsi="Arial" w:cs="Arial"/>
          <w:b/>
        </w:rPr>
        <w:t>IDENTIFIED IMPACTS</w:t>
      </w:r>
    </w:p>
    <w:p w:rsidR="0009144E" w:rsidRDefault="0009144E" w:rsidP="0009144E">
      <w:pPr>
        <w:autoSpaceDE w:val="0"/>
        <w:autoSpaceDN w:val="0"/>
        <w:adjustRightInd w:val="0"/>
        <w:ind w:left="-57" w:hanging="284"/>
        <w:rPr>
          <w:rFonts w:ascii="Arial" w:hAnsi="Arial" w:cs="Arial"/>
        </w:rPr>
      </w:pPr>
    </w:p>
    <w:tbl>
      <w:tblPr>
        <w:tblStyle w:val="TableGrid"/>
        <w:tblW w:w="9663" w:type="dxa"/>
        <w:tblInd w:w="-57" w:type="dxa"/>
        <w:tblLook w:val="04A0" w:firstRow="1" w:lastRow="0" w:firstColumn="1" w:lastColumn="0" w:noHBand="0" w:noVBand="1"/>
      </w:tblPr>
      <w:tblGrid>
        <w:gridCol w:w="2404"/>
        <w:gridCol w:w="2156"/>
        <w:gridCol w:w="5103"/>
      </w:tblGrid>
      <w:tr w:rsidR="0009144E" w:rsidTr="00E8181A">
        <w:tc>
          <w:tcPr>
            <w:tcW w:w="2404"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Equality Category</w:t>
            </w:r>
          </w:p>
        </w:tc>
        <w:tc>
          <w:tcPr>
            <w:tcW w:w="2156"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Impact</w:t>
            </w:r>
          </w:p>
        </w:tc>
        <w:tc>
          <w:tcPr>
            <w:tcW w:w="5103"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Evidence</w:t>
            </w:r>
          </w:p>
        </w:tc>
      </w:tr>
      <w:tr w:rsidR="0009144E" w:rsidTr="00E8181A">
        <w:tc>
          <w:tcPr>
            <w:tcW w:w="2404"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AGE</w:t>
            </w:r>
          </w:p>
        </w:tc>
        <w:tc>
          <w:tcPr>
            <w:tcW w:w="2156"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Neutral.</w:t>
            </w:r>
          </w:p>
          <w:p w:rsidR="0009144E" w:rsidRDefault="0009144E" w:rsidP="00E8181A">
            <w:pPr>
              <w:autoSpaceDE w:val="0"/>
              <w:autoSpaceDN w:val="0"/>
              <w:adjustRightInd w:val="0"/>
              <w:rPr>
                <w:rFonts w:ascii="Arial" w:eastAsiaTheme="minorHAnsi" w:hAnsi="Arial" w:cs="Arial"/>
                <w:lang w:eastAsia="en-US"/>
              </w:rPr>
            </w:pPr>
          </w:p>
          <w:p w:rsidR="0009144E" w:rsidRDefault="0009144E" w:rsidP="00E8181A">
            <w:pPr>
              <w:autoSpaceDE w:val="0"/>
              <w:autoSpaceDN w:val="0"/>
              <w:adjustRightInd w:val="0"/>
              <w:rPr>
                <w:rFonts w:ascii="Arial" w:eastAsiaTheme="minorHAnsi" w:hAnsi="Arial" w:cs="Arial"/>
                <w:lang w:eastAsia="en-US"/>
              </w:rPr>
            </w:pPr>
          </w:p>
        </w:tc>
        <w:tc>
          <w:tcPr>
            <w:tcW w:w="5103"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The proposal relates to 3 primary schools and as such primarily affects children in the 3-12 age </w:t>
            </w:r>
            <w:proofErr w:type="gramStart"/>
            <w:r>
              <w:rPr>
                <w:rFonts w:ascii="Arial" w:eastAsiaTheme="minorHAnsi" w:hAnsi="Arial" w:cs="Arial"/>
                <w:lang w:eastAsia="en-US"/>
              </w:rPr>
              <w:t>group</w:t>
            </w:r>
            <w:proofErr w:type="gramEnd"/>
            <w:r>
              <w:rPr>
                <w:rFonts w:ascii="Arial" w:eastAsiaTheme="minorHAnsi" w:hAnsi="Arial" w:cs="Arial"/>
                <w:lang w:eastAsia="en-US"/>
              </w:rPr>
              <w:t xml:space="preserve">, and their parents. The proposal is advanced on the basis of educational benefit </w:t>
            </w:r>
            <w:r>
              <w:rPr>
                <w:rFonts w:ascii="Arial" w:eastAsiaTheme="minorHAnsi" w:hAnsi="Arial" w:cs="Arial"/>
                <w:lang w:eastAsia="en-US"/>
              </w:rPr>
              <w:lastRenderedPageBreak/>
              <w:t xml:space="preserve">to the children in the area concerned. </w:t>
            </w:r>
          </w:p>
          <w:p w:rsidR="0009144E" w:rsidRDefault="0009144E" w:rsidP="00E8181A">
            <w:pPr>
              <w:autoSpaceDE w:val="0"/>
              <w:autoSpaceDN w:val="0"/>
              <w:adjustRightInd w:val="0"/>
              <w:rPr>
                <w:rFonts w:ascii="Arial" w:eastAsiaTheme="minorHAnsi" w:hAnsi="Arial" w:cs="Arial"/>
                <w:lang w:eastAsia="en-US"/>
              </w:rPr>
            </w:pPr>
          </w:p>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No negative age related effects arise. </w:t>
            </w:r>
          </w:p>
          <w:p w:rsidR="0009144E" w:rsidRDefault="0009144E" w:rsidP="00E8181A">
            <w:pPr>
              <w:autoSpaceDE w:val="0"/>
              <w:autoSpaceDN w:val="0"/>
              <w:adjustRightInd w:val="0"/>
              <w:rPr>
                <w:rFonts w:ascii="Arial" w:eastAsiaTheme="minorHAnsi" w:hAnsi="Arial" w:cs="Arial"/>
                <w:lang w:eastAsia="en-US"/>
              </w:rPr>
            </w:pPr>
          </w:p>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Age is not a protected characteristic for the purposes of schools provision.</w:t>
            </w:r>
          </w:p>
        </w:tc>
      </w:tr>
      <w:tr w:rsidR="0009144E" w:rsidTr="00E8181A">
        <w:trPr>
          <w:trHeight w:val="1991"/>
        </w:trPr>
        <w:tc>
          <w:tcPr>
            <w:tcW w:w="2404"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lastRenderedPageBreak/>
              <w:t>DISABILITY</w:t>
            </w:r>
          </w:p>
        </w:tc>
        <w:tc>
          <w:tcPr>
            <w:tcW w:w="2156"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Neutral, but with some positive benefits.</w:t>
            </w:r>
          </w:p>
        </w:tc>
        <w:tc>
          <w:tcPr>
            <w:tcW w:w="5103" w:type="dxa"/>
          </w:tcPr>
          <w:p w:rsidR="0009144E" w:rsidRDefault="0009144E" w:rsidP="0009144E">
            <w:pPr>
              <w:autoSpaceDE w:val="0"/>
              <w:autoSpaceDN w:val="0"/>
              <w:adjustRightInd w:val="0"/>
              <w:rPr>
                <w:rFonts w:ascii="Arial" w:eastAsiaTheme="minorHAnsi" w:hAnsi="Arial" w:cs="Arial"/>
                <w:lang w:eastAsia="en-US"/>
              </w:rPr>
            </w:pPr>
            <w:r>
              <w:rPr>
                <w:rFonts w:ascii="Arial" w:eastAsiaTheme="minorHAnsi" w:hAnsi="Arial" w:cs="Arial"/>
                <w:lang w:eastAsia="en-US"/>
              </w:rPr>
              <w:t>As there are currently no pupils attending Achfary School, the proposal will not have any adverse effects on disabled children.  In principle, the integration of disabled pupils within the larger peer group in the alternative schools promotes integration.</w:t>
            </w:r>
          </w:p>
        </w:tc>
      </w:tr>
      <w:tr w:rsidR="0009144E" w:rsidTr="00E8181A">
        <w:trPr>
          <w:trHeight w:val="401"/>
        </w:trPr>
        <w:tc>
          <w:tcPr>
            <w:tcW w:w="2404"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GENDER</w:t>
            </w:r>
          </w:p>
        </w:tc>
        <w:tc>
          <w:tcPr>
            <w:tcW w:w="2156"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Neutral</w:t>
            </w:r>
          </w:p>
        </w:tc>
        <w:tc>
          <w:tcPr>
            <w:tcW w:w="5103"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The proposal will have no effect on gender equality issues.</w:t>
            </w:r>
          </w:p>
        </w:tc>
      </w:tr>
      <w:tr w:rsidR="0009144E" w:rsidTr="00E8181A">
        <w:trPr>
          <w:trHeight w:val="1118"/>
        </w:trPr>
        <w:tc>
          <w:tcPr>
            <w:tcW w:w="2404" w:type="dxa"/>
          </w:tcPr>
          <w:p w:rsidR="0009144E" w:rsidRDefault="0009144E" w:rsidP="00E8181A">
            <w:pPr>
              <w:rPr>
                <w:rFonts w:ascii="Arial" w:eastAsiaTheme="minorHAnsi" w:hAnsi="Arial" w:cs="Arial"/>
                <w:lang w:eastAsia="en-US"/>
              </w:rPr>
            </w:pPr>
            <w:r>
              <w:rPr>
                <w:rFonts w:ascii="Arial" w:eastAsiaTheme="minorHAnsi" w:hAnsi="Arial" w:cs="Arial"/>
                <w:lang w:eastAsia="en-US"/>
              </w:rPr>
              <w:t>PREGNANCY AND MATERNITY</w:t>
            </w:r>
          </w:p>
        </w:tc>
        <w:tc>
          <w:tcPr>
            <w:tcW w:w="2156" w:type="dxa"/>
          </w:tcPr>
          <w:p w:rsidR="0009144E" w:rsidRDefault="0009144E" w:rsidP="00E8181A">
            <w:pPr>
              <w:rPr>
                <w:rFonts w:ascii="Arial" w:eastAsiaTheme="minorHAnsi" w:hAnsi="Arial" w:cs="Arial"/>
                <w:lang w:eastAsia="en-US"/>
              </w:rPr>
            </w:pPr>
            <w:r>
              <w:rPr>
                <w:rFonts w:ascii="Arial" w:eastAsiaTheme="minorHAnsi" w:hAnsi="Arial" w:cs="Arial"/>
                <w:lang w:eastAsia="en-US"/>
              </w:rPr>
              <w:t>Neutral</w:t>
            </w:r>
          </w:p>
        </w:tc>
        <w:tc>
          <w:tcPr>
            <w:tcW w:w="5103" w:type="dxa"/>
          </w:tcPr>
          <w:p w:rsidR="0009144E" w:rsidRDefault="0009144E" w:rsidP="00E8181A">
            <w:pPr>
              <w:pStyle w:val="ListParagraph"/>
              <w:ind w:left="-57"/>
              <w:contextualSpacing w:val="0"/>
              <w:rPr>
                <w:rFonts w:ascii="Arial" w:eastAsiaTheme="minorHAnsi" w:hAnsi="Arial" w:cs="Arial"/>
                <w:lang w:eastAsia="en-US"/>
              </w:rPr>
            </w:pPr>
            <w:r>
              <w:rPr>
                <w:rFonts w:ascii="Arial" w:eastAsiaTheme="minorHAnsi" w:hAnsi="Arial" w:cs="Arial"/>
                <w:lang w:eastAsia="en-US"/>
              </w:rPr>
              <w:t>There would be no direct impact on pregnancy and maternity issues.</w:t>
            </w:r>
          </w:p>
        </w:tc>
      </w:tr>
      <w:tr w:rsidR="0009144E" w:rsidTr="00E8181A">
        <w:trPr>
          <w:trHeight w:val="1118"/>
        </w:trPr>
        <w:tc>
          <w:tcPr>
            <w:tcW w:w="2404" w:type="dxa"/>
          </w:tcPr>
          <w:p w:rsidR="0009144E" w:rsidRPr="00720E9F" w:rsidRDefault="0009144E" w:rsidP="00E8181A">
            <w:pPr>
              <w:rPr>
                <w:rFonts w:ascii="Arial" w:eastAsiaTheme="minorHAnsi" w:hAnsi="Arial" w:cs="Arial"/>
                <w:lang w:eastAsia="en-US"/>
              </w:rPr>
            </w:pPr>
            <w:r>
              <w:rPr>
                <w:rFonts w:ascii="Arial" w:eastAsiaTheme="minorHAnsi" w:hAnsi="Arial" w:cs="Arial"/>
                <w:lang w:eastAsia="en-US"/>
              </w:rPr>
              <w:t>GENDER REASSIGNMENT</w:t>
            </w:r>
          </w:p>
        </w:tc>
        <w:tc>
          <w:tcPr>
            <w:tcW w:w="2156" w:type="dxa"/>
          </w:tcPr>
          <w:p w:rsidR="0009144E" w:rsidRDefault="0009144E" w:rsidP="00E8181A">
            <w:pPr>
              <w:rPr>
                <w:rFonts w:ascii="Arial" w:eastAsiaTheme="minorHAnsi" w:hAnsi="Arial" w:cs="Arial"/>
                <w:lang w:eastAsia="en-US"/>
              </w:rPr>
            </w:pPr>
            <w:r>
              <w:rPr>
                <w:rFonts w:ascii="Arial" w:eastAsiaTheme="minorHAnsi" w:hAnsi="Arial" w:cs="Arial"/>
                <w:lang w:eastAsia="en-US"/>
              </w:rPr>
              <w:t>Neutral</w:t>
            </w:r>
          </w:p>
        </w:tc>
        <w:tc>
          <w:tcPr>
            <w:tcW w:w="5103" w:type="dxa"/>
          </w:tcPr>
          <w:p w:rsidR="0009144E" w:rsidRDefault="0009144E" w:rsidP="00E8181A">
            <w:pPr>
              <w:pStyle w:val="ListParagraph"/>
              <w:ind w:left="-57"/>
              <w:contextualSpacing w:val="0"/>
              <w:rPr>
                <w:rFonts w:ascii="Arial" w:hAnsi="Arial" w:cs="Arial"/>
              </w:rPr>
            </w:pPr>
            <w:r>
              <w:rPr>
                <w:rFonts w:ascii="Arial" w:eastAsiaTheme="minorHAnsi" w:hAnsi="Arial" w:cs="Arial"/>
                <w:lang w:eastAsia="en-US"/>
              </w:rPr>
              <w:t>The proposal will have no impact on gender reassignment equality.</w:t>
            </w:r>
          </w:p>
        </w:tc>
      </w:tr>
      <w:tr w:rsidR="0009144E" w:rsidTr="00E8181A">
        <w:trPr>
          <w:trHeight w:val="1118"/>
        </w:trPr>
        <w:tc>
          <w:tcPr>
            <w:tcW w:w="2404" w:type="dxa"/>
          </w:tcPr>
          <w:p w:rsidR="0009144E" w:rsidRPr="00720E9F" w:rsidRDefault="0009144E" w:rsidP="00E8181A">
            <w:pPr>
              <w:rPr>
                <w:rFonts w:ascii="Arial" w:eastAsiaTheme="minorHAnsi" w:hAnsi="Arial" w:cs="Arial"/>
                <w:lang w:eastAsia="en-US"/>
              </w:rPr>
            </w:pPr>
            <w:r>
              <w:rPr>
                <w:rFonts w:ascii="Arial" w:eastAsiaTheme="minorHAnsi" w:hAnsi="Arial" w:cs="Arial"/>
                <w:lang w:eastAsia="en-US"/>
              </w:rPr>
              <w:t>MARRIAGE AND CIVIL PARTNERSHIP</w:t>
            </w:r>
          </w:p>
        </w:tc>
        <w:tc>
          <w:tcPr>
            <w:tcW w:w="2156" w:type="dxa"/>
          </w:tcPr>
          <w:p w:rsidR="0009144E" w:rsidRDefault="0009144E" w:rsidP="00E8181A">
            <w:pPr>
              <w:rPr>
                <w:rFonts w:ascii="Arial" w:eastAsiaTheme="minorHAnsi" w:hAnsi="Arial" w:cs="Arial"/>
                <w:lang w:eastAsia="en-US"/>
              </w:rPr>
            </w:pPr>
            <w:r>
              <w:rPr>
                <w:rFonts w:ascii="Arial" w:eastAsiaTheme="minorHAnsi" w:hAnsi="Arial" w:cs="Arial"/>
                <w:lang w:eastAsia="en-US"/>
              </w:rPr>
              <w:t>Neutral</w:t>
            </w:r>
          </w:p>
        </w:tc>
        <w:tc>
          <w:tcPr>
            <w:tcW w:w="5103" w:type="dxa"/>
          </w:tcPr>
          <w:p w:rsidR="0009144E" w:rsidRDefault="0009144E" w:rsidP="00E8181A">
            <w:pPr>
              <w:pStyle w:val="ListParagraph"/>
              <w:ind w:left="-57"/>
              <w:contextualSpacing w:val="0"/>
              <w:rPr>
                <w:rFonts w:ascii="Arial" w:hAnsi="Arial" w:cs="Arial"/>
              </w:rPr>
            </w:pPr>
            <w:r>
              <w:rPr>
                <w:rFonts w:ascii="Arial" w:eastAsiaTheme="minorHAnsi" w:hAnsi="Arial" w:cs="Arial"/>
                <w:lang w:eastAsia="en-US"/>
              </w:rPr>
              <w:t>The proposal will have no impact on equality issues around marriage and civil partnership.</w:t>
            </w:r>
          </w:p>
        </w:tc>
      </w:tr>
      <w:tr w:rsidR="0009144E" w:rsidTr="00E8181A">
        <w:trPr>
          <w:trHeight w:val="728"/>
        </w:trPr>
        <w:tc>
          <w:tcPr>
            <w:tcW w:w="2404" w:type="dxa"/>
          </w:tcPr>
          <w:p w:rsidR="0009144E" w:rsidRDefault="0009144E" w:rsidP="00E8181A">
            <w:r w:rsidRPr="00720E9F">
              <w:rPr>
                <w:rFonts w:ascii="Arial" w:eastAsiaTheme="minorHAnsi" w:hAnsi="Arial" w:cs="Arial"/>
                <w:lang w:eastAsia="en-US"/>
              </w:rPr>
              <w:t>MINORITY LANGUAGES</w:t>
            </w:r>
          </w:p>
        </w:tc>
        <w:tc>
          <w:tcPr>
            <w:tcW w:w="2156" w:type="dxa"/>
          </w:tcPr>
          <w:p w:rsidR="0009144E" w:rsidRDefault="0009144E" w:rsidP="00E8181A">
            <w:r>
              <w:rPr>
                <w:rFonts w:ascii="Arial" w:eastAsiaTheme="minorHAnsi" w:hAnsi="Arial" w:cs="Arial"/>
                <w:lang w:eastAsia="en-US"/>
              </w:rPr>
              <w:t>Positive</w:t>
            </w:r>
          </w:p>
        </w:tc>
        <w:tc>
          <w:tcPr>
            <w:tcW w:w="5103" w:type="dxa"/>
          </w:tcPr>
          <w:p w:rsidR="0009144E" w:rsidRPr="009561D1" w:rsidRDefault="0009144E" w:rsidP="00E8181A">
            <w:pPr>
              <w:pStyle w:val="ListParagraph"/>
              <w:ind w:left="-57"/>
              <w:contextualSpacing w:val="0"/>
              <w:rPr>
                <w:rFonts w:ascii="Arial" w:hAnsi="Arial" w:cs="Arial"/>
              </w:rPr>
            </w:pPr>
            <w:r>
              <w:rPr>
                <w:rFonts w:ascii="Arial" w:eastAsiaTheme="minorHAnsi" w:hAnsi="Arial" w:cs="Arial"/>
                <w:lang w:eastAsia="en-US"/>
              </w:rPr>
              <w:t xml:space="preserve">There would be no impact on minority languages. </w:t>
            </w:r>
          </w:p>
        </w:tc>
      </w:tr>
      <w:tr w:rsidR="0009144E" w:rsidTr="00E8181A">
        <w:tc>
          <w:tcPr>
            <w:tcW w:w="2404"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RACE</w:t>
            </w:r>
          </w:p>
        </w:tc>
        <w:tc>
          <w:tcPr>
            <w:tcW w:w="2156"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Neutral</w:t>
            </w:r>
          </w:p>
        </w:tc>
        <w:tc>
          <w:tcPr>
            <w:tcW w:w="5103"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The proposal will have no impact on race equality.</w:t>
            </w:r>
          </w:p>
        </w:tc>
      </w:tr>
      <w:tr w:rsidR="0009144E" w:rsidTr="00E8181A">
        <w:tc>
          <w:tcPr>
            <w:tcW w:w="2404"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RELIGION OR BELIEF</w:t>
            </w:r>
          </w:p>
        </w:tc>
        <w:tc>
          <w:tcPr>
            <w:tcW w:w="2156"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Neutral</w:t>
            </w:r>
          </w:p>
        </w:tc>
        <w:tc>
          <w:tcPr>
            <w:tcW w:w="5103"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None of the schools affected are denominational.  The proposal will have no impact on religious equality.</w:t>
            </w:r>
          </w:p>
        </w:tc>
      </w:tr>
      <w:tr w:rsidR="0009144E" w:rsidTr="00E8181A">
        <w:tc>
          <w:tcPr>
            <w:tcW w:w="2404"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SEXUAL ORIENTATION</w:t>
            </w:r>
          </w:p>
        </w:tc>
        <w:tc>
          <w:tcPr>
            <w:tcW w:w="2156"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Neutral</w:t>
            </w:r>
          </w:p>
        </w:tc>
        <w:tc>
          <w:tcPr>
            <w:tcW w:w="5103"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The proposal will have no impact on equality around sexual orientation.</w:t>
            </w:r>
          </w:p>
        </w:tc>
      </w:tr>
      <w:tr w:rsidR="0009144E" w:rsidTr="00E8181A">
        <w:tc>
          <w:tcPr>
            <w:tcW w:w="2404"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LOOKED AFTER CHILDREN</w:t>
            </w:r>
          </w:p>
        </w:tc>
        <w:tc>
          <w:tcPr>
            <w:tcW w:w="2156"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Neutral.</w:t>
            </w:r>
          </w:p>
        </w:tc>
        <w:tc>
          <w:tcPr>
            <w:tcW w:w="5103"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There would be no direct impacts on Looked After Children.</w:t>
            </w:r>
          </w:p>
        </w:tc>
      </w:tr>
      <w:tr w:rsidR="0009144E" w:rsidTr="00E8181A">
        <w:tc>
          <w:tcPr>
            <w:tcW w:w="2404"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YOUNG CARERS</w:t>
            </w:r>
          </w:p>
        </w:tc>
        <w:tc>
          <w:tcPr>
            <w:tcW w:w="2156"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Neutral</w:t>
            </w:r>
          </w:p>
        </w:tc>
        <w:tc>
          <w:tcPr>
            <w:tcW w:w="5103"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There would be no impacts on Young Carers. </w:t>
            </w:r>
            <w:r>
              <w:rPr>
                <w:color w:val="000000"/>
              </w:rPr>
              <w:t> </w:t>
            </w:r>
          </w:p>
        </w:tc>
      </w:tr>
      <w:tr w:rsidR="0009144E" w:rsidTr="00E8181A">
        <w:tc>
          <w:tcPr>
            <w:tcW w:w="2404"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CHILDREN AND YOUNG PEOPLE LIVING IN DEPRIVATION</w:t>
            </w:r>
          </w:p>
        </w:tc>
        <w:tc>
          <w:tcPr>
            <w:tcW w:w="2156"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Neutral</w:t>
            </w:r>
          </w:p>
        </w:tc>
        <w:tc>
          <w:tcPr>
            <w:tcW w:w="5103" w:type="dxa"/>
          </w:tcPr>
          <w:p w:rsidR="0009144E" w:rsidRDefault="0009144E" w:rsidP="00E8181A">
            <w:pPr>
              <w:autoSpaceDE w:val="0"/>
              <w:autoSpaceDN w:val="0"/>
              <w:adjustRightInd w:val="0"/>
              <w:rPr>
                <w:rFonts w:ascii="Arial" w:eastAsiaTheme="minorHAnsi" w:hAnsi="Arial" w:cs="Arial"/>
                <w:lang w:eastAsia="en-US"/>
              </w:rPr>
            </w:pPr>
            <w:r>
              <w:rPr>
                <w:rFonts w:ascii="Arial" w:eastAsiaTheme="minorHAnsi" w:hAnsi="Arial" w:cs="Arial"/>
                <w:lang w:eastAsia="en-US"/>
              </w:rPr>
              <w:t>The proposal is being advanced on the basis of educational benefit for all children, although not specifically those living in deprivation.</w:t>
            </w:r>
          </w:p>
        </w:tc>
      </w:tr>
    </w:tbl>
    <w:p w:rsidR="0009144E" w:rsidRDefault="0009144E" w:rsidP="0009144E"/>
    <w:p w:rsidR="0009144E" w:rsidRDefault="0009144E" w:rsidP="0009144E"/>
    <w:p w:rsidR="0009144E" w:rsidRDefault="0009144E" w:rsidP="0009144E"/>
    <w:p w:rsidR="0009144E" w:rsidRDefault="0009144E" w:rsidP="0009144E"/>
    <w:p w:rsidR="00C40D68" w:rsidRDefault="00C40D68"/>
    <w:sectPr w:rsidR="00C40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4E"/>
    <w:rsid w:val="0009144E"/>
    <w:rsid w:val="001124F7"/>
    <w:rsid w:val="0045058C"/>
    <w:rsid w:val="004E5E92"/>
    <w:rsid w:val="006834FE"/>
    <w:rsid w:val="00C40D68"/>
    <w:rsid w:val="00D6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9144E"/>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09144E"/>
    <w:rPr>
      <w:rFonts w:ascii="Arial" w:hAnsi="Arial" w:cs="Arial"/>
      <w:color w:val="000000"/>
      <w:sz w:val="24"/>
      <w:szCs w:val="24"/>
    </w:rPr>
  </w:style>
  <w:style w:type="table" w:styleId="TableGrid">
    <w:name w:val="Table Grid"/>
    <w:basedOn w:val="TableNormal"/>
    <w:uiPriority w:val="59"/>
    <w:rsid w:val="00091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9144E"/>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09144E"/>
    <w:rPr>
      <w:rFonts w:ascii="Arial" w:hAnsi="Arial" w:cs="Arial"/>
      <w:color w:val="000000"/>
      <w:sz w:val="24"/>
      <w:szCs w:val="24"/>
    </w:rPr>
  </w:style>
  <w:style w:type="table" w:styleId="TableGrid">
    <w:name w:val="Table Grid"/>
    <w:basedOn w:val="TableNormal"/>
    <w:uiPriority w:val="59"/>
    <w:rsid w:val="00091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2</cp:revision>
  <dcterms:created xsi:type="dcterms:W3CDTF">2016-09-12T15:09:00Z</dcterms:created>
  <dcterms:modified xsi:type="dcterms:W3CDTF">2016-09-12T15:09:00Z</dcterms:modified>
</cp:coreProperties>
</file>