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BB" w:rsidRPr="00D02165" w:rsidRDefault="00D02165" w:rsidP="00D325A6">
      <w:pPr>
        <w:jc w:val="center"/>
        <w:rPr>
          <w:rFonts w:ascii="Arial" w:hAnsi="Arial" w:cs="Arial"/>
          <w:b/>
          <w:sz w:val="24"/>
          <w:szCs w:val="24"/>
        </w:rPr>
      </w:pPr>
      <w:bookmarkStart w:id="0" w:name="_GoBack"/>
      <w:bookmarkEnd w:id="0"/>
      <w:r w:rsidRPr="00D02165">
        <w:rPr>
          <w:rFonts w:ascii="Arial" w:hAnsi="Arial" w:cs="Arial"/>
          <w:b/>
          <w:sz w:val="24"/>
          <w:szCs w:val="24"/>
        </w:rPr>
        <w:t xml:space="preserve">Redesign </w:t>
      </w:r>
      <w:proofErr w:type="gramStart"/>
      <w:r w:rsidRPr="00D02165">
        <w:rPr>
          <w:rFonts w:ascii="Arial" w:hAnsi="Arial" w:cs="Arial"/>
          <w:b/>
          <w:sz w:val="24"/>
          <w:szCs w:val="24"/>
        </w:rPr>
        <w:t>Board</w:t>
      </w:r>
      <w:r w:rsidR="008772BB" w:rsidRPr="00D02165">
        <w:rPr>
          <w:rFonts w:ascii="Arial" w:hAnsi="Arial" w:cs="Arial"/>
          <w:b/>
          <w:sz w:val="24"/>
          <w:szCs w:val="24"/>
        </w:rPr>
        <w:t xml:space="preserve">  </w:t>
      </w:r>
      <w:r w:rsidR="00876CA4" w:rsidRPr="00D02165">
        <w:rPr>
          <w:rFonts w:ascii="Arial" w:hAnsi="Arial" w:cs="Arial"/>
          <w:b/>
          <w:sz w:val="24"/>
          <w:szCs w:val="24"/>
        </w:rPr>
        <w:t>15</w:t>
      </w:r>
      <w:proofErr w:type="gramEnd"/>
      <w:r w:rsidR="00876CA4" w:rsidRPr="00D02165">
        <w:rPr>
          <w:rFonts w:ascii="Arial" w:hAnsi="Arial" w:cs="Arial"/>
          <w:b/>
          <w:sz w:val="24"/>
          <w:szCs w:val="24"/>
        </w:rPr>
        <w:t xml:space="preserve"> August 2017</w:t>
      </w:r>
    </w:p>
    <w:p w:rsidR="008772BB" w:rsidRPr="00D02165" w:rsidRDefault="008772BB" w:rsidP="00D325A6">
      <w:pPr>
        <w:jc w:val="center"/>
        <w:rPr>
          <w:rFonts w:ascii="Arial" w:hAnsi="Arial" w:cs="Arial"/>
          <w:sz w:val="24"/>
          <w:szCs w:val="24"/>
        </w:rPr>
      </w:pPr>
      <w:r w:rsidRPr="00D02165">
        <w:rPr>
          <w:rFonts w:ascii="Arial" w:hAnsi="Arial" w:cs="Arial"/>
          <w:sz w:val="24"/>
          <w:szCs w:val="24"/>
        </w:rPr>
        <w:t>Review of Fleet Maintenance Arrangements</w:t>
      </w:r>
    </w:p>
    <w:p w:rsidR="00876CA4" w:rsidRPr="00D02165" w:rsidRDefault="001D17E7">
      <w:pPr>
        <w:rPr>
          <w:rFonts w:ascii="Arial" w:hAnsi="Arial" w:cs="Arial"/>
          <w:sz w:val="24"/>
          <w:szCs w:val="24"/>
        </w:rPr>
      </w:pPr>
      <w:r w:rsidRPr="00D02165">
        <w:rPr>
          <w:rFonts w:ascii="Arial" w:hAnsi="Arial" w:cs="Arial"/>
          <w:sz w:val="24"/>
          <w:szCs w:val="24"/>
        </w:rPr>
        <w:t xml:space="preserve"> </w:t>
      </w:r>
    </w:p>
    <w:p w:rsidR="00800D77" w:rsidRPr="00D02165" w:rsidRDefault="002B08A0" w:rsidP="00800D77">
      <w:pPr>
        <w:rPr>
          <w:rFonts w:ascii="Arial" w:hAnsi="Arial" w:cs="Arial"/>
          <w:b/>
          <w:sz w:val="24"/>
          <w:szCs w:val="24"/>
        </w:rPr>
      </w:pPr>
      <w:r w:rsidRPr="00D02165">
        <w:rPr>
          <w:rFonts w:ascii="Arial" w:hAnsi="Arial" w:cs="Arial"/>
          <w:b/>
          <w:sz w:val="24"/>
          <w:szCs w:val="24"/>
        </w:rPr>
        <w:t xml:space="preserve">1. </w:t>
      </w:r>
      <w:r w:rsidR="00800D77" w:rsidRPr="00D02165">
        <w:rPr>
          <w:rFonts w:ascii="Arial" w:hAnsi="Arial" w:cs="Arial"/>
          <w:b/>
          <w:sz w:val="24"/>
          <w:szCs w:val="24"/>
        </w:rPr>
        <w:t xml:space="preserve">Background </w:t>
      </w:r>
    </w:p>
    <w:p w:rsidR="00800D77" w:rsidRPr="00D02165" w:rsidRDefault="00800D77" w:rsidP="00800D77">
      <w:pPr>
        <w:rPr>
          <w:rFonts w:ascii="Arial" w:hAnsi="Arial" w:cs="Arial"/>
          <w:sz w:val="24"/>
          <w:szCs w:val="24"/>
        </w:rPr>
      </w:pPr>
      <w:r w:rsidRPr="00D02165">
        <w:rPr>
          <w:rFonts w:ascii="Arial" w:hAnsi="Arial" w:cs="Arial"/>
          <w:sz w:val="24"/>
          <w:szCs w:val="24"/>
        </w:rPr>
        <w:t>The Fleet team is responsible for procuring, maintaining and disposing of the HC fleet.  This covers</w:t>
      </w:r>
    </w:p>
    <w:p w:rsidR="00800D77" w:rsidRPr="00D02165" w:rsidRDefault="00DF4324" w:rsidP="00D02165">
      <w:pPr>
        <w:pStyle w:val="ListParagraph"/>
        <w:numPr>
          <w:ilvl w:val="0"/>
          <w:numId w:val="12"/>
        </w:numPr>
        <w:rPr>
          <w:rFonts w:ascii="Arial" w:hAnsi="Arial" w:cs="Arial"/>
          <w:sz w:val="24"/>
          <w:szCs w:val="24"/>
        </w:rPr>
      </w:pPr>
      <w:r w:rsidRPr="00D02165">
        <w:rPr>
          <w:rFonts w:ascii="Arial" w:hAnsi="Arial" w:cs="Arial"/>
          <w:sz w:val="24"/>
          <w:szCs w:val="24"/>
        </w:rPr>
        <w:t>‘light fleet’ i.e.</w:t>
      </w:r>
      <w:r w:rsidR="00800D77" w:rsidRPr="00D02165">
        <w:rPr>
          <w:rFonts w:ascii="Arial" w:hAnsi="Arial" w:cs="Arial"/>
          <w:sz w:val="24"/>
          <w:szCs w:val="24"/>
        </w:rPr>
        <w:t xml:space="preserve"> vans under 3.5T </w:t>
      </w:r>
    </w:p>
    <w:p w:rsidR="00800D77" w:rsidRPr="00D02165" w:rsidRDefault="00800D77" w:rsidP="00D02165">
      <w:pPr>
        <w:pStyle w:val="ListParagraph"/>
        <w:numPr>
          <w:ilvl w:val="0"/>
          <w:numId w:val="12"/>
        </w:numPr>
        <w:rPr>
          <w:rFonts w:ascii="Arial" w:hAnsi="Arial" w:cs="Arial"/>
          <w:sz w:val="24"/>
          <w:szCs w:val="24"/>
        </w:rPr>
      </w:pPr>
      <w:r w:rsidRPr="00D02165">
        <w:rPr>
          <w:rFonts w:ascii="Arial" w:hAnsi="Arial" w:cs="Arial"/>
          <w:sz w:val="24"/>
          <w:szCs w:val="24"/>
        </w:rPr>
        <w:t>‘Heavy fleet i.e. vehicles over 3.5</w:t>
      </w:r>
      <w:r w:rsidR="00DF4324" w:rsidRPr="00D02165">
        <w:rPr>
          <w:rFonts w:ascii="Arial" w:hAnsi="Arial" w:cs="Arial"/>
          <w:sz w:val="24"/>
          <w:szCs w:val="24"/>
        </w:rPr>
        <w:t xml:space="preserve">T  such as </w:t>
      </w:r>
      <w:proofErr w:type="spellStart"/>
      <w:r w:rsidR="00DF4324" w:rsidRPr="00D02165">
        <w:rPr>
          <w:rFonts w:ascii="Arial" w:hAnsi="Arial" w:cs="Arial"/>
          <w:sz w:val="24"/>
          <w:szCs w:val="24"/>
        </w:rPr>
        <w:t>gritters</w:t>
      </w:r>
      <w:proofErr w:type="spellEnd"/>
      <w:r w:rsidR="00DF4324" w:rsidRPr="00D02165">
        <w:rPr>
          <w:rFonts w:ascii="Arial" w:hAnsi="Arial" w:cs="Arial"/>
          <w:sz w:val="24"/>
          <w:szCs w:val="24"/>
        </w:rPr>
        <w:t xml:space="preserve"> and </w:t>
      </w:r>
      <w:r w:rsidRPr="00D02165">
        <w:rPr>
          <w:rFonts w:ascii="Arial" w:hAnsi="Arial" w:cs="Arial"/>
          <w:sz w:val="24"/>
          <w:szCs w:val="24"/>
        </w:rPr>
        <w:t>refuse collection vehicles</w:t>
      </w:r>
    </w:p>
    <w:p w:rsidR="00DF4324" w:rsidRPr="00D02165" w:rsidRDefault="00DF4324" w:rsidP="00D02165">
      <w:pPr>
        <w:pStyle w:val="ListParagraph"/>
        <w:numPr>
          <w:ilvl w:val="0"/>
          <w:numId w:val="12"/>
        </w:numPr>
        <w:rPr>
          <w:rFonts w:ascii="Arial" w:hAnsi="Arial" w:cs="Arial"/>
          <w:sz w:val="24"/>
          <w:szCs w:val="24"/>
        </w:rPr>
      </w:pPr>
      <w:r w:rsidRPr="00D02165">
        <w:rPr>
          <w:rFonts w:ascii="Arial" w:hAnsi="Arial" w:cs="Arial"/>
          <w:sz w:val="24"/>
          <w:szCs w:val="24"/>
        </w:rPr>
        <w:t>trailers</w:t>
      </w:r>
    </w:p>
    <w:p w:rsidR="00800D77" w:rsidRPr="00D02165" w:rsidRDefault="00DF4324" w:rsidP="00D02165">
      <w:pPr>
        <w:pStyle w:val="ListParagraph"/>
        <w:numPr>
          <w:ilvl w:val="0"/>
          <w:numId w:val="12"/>
        </w:numPr>
        <w:rPr>
          <w:rFonts w:ascii="Arial" w:hAnsi="Arial" w:cs="Arial"/>
          <w:sz w:val="24"/>
          <w:szCs w:val="24"/>
        </w:rPr>
      </w:pPr>
      <w:r w:rsidRPr="00D02165">
        <w:rPr>
          <w:rFonts w:ascii="Arial" w:hAnsi="Arial" w:cs="Arial"/>
          <w:sz w:val="24"/>
          <w:szCs w:val="24"/>
        </w:rPr>
        <w:t>p</w:t>
      </w:r>
      <w:r w:rsidR="00800D77" w:rsidRPr="00D02165">
        <w:rPr>
          <w:rFonts w:ascii="Arial" w:hAnsi="Arial" w:cs="Arial"/>
          <w:sz w:val="24"/>
          <w:szCs w:val="24"/>
        </w:rPr>
        <w:t>ool cars – this will be includ</w:t>
      </w:r>
      <w:r w:rsidRPr="00D02165">
        <w:rPr>
          <w:rFonts w:ascii="Arial" w:hAnsi="Arial" w:cs="Arial"/>
          <w:sz w:val="24"/>
          <w:szCs w:val="24"/>
        </w:rPr>
        <w:t>ed in the review of grey fleet</w:t>
      </w:r>
    </w:p>
    <w:p w:rsidR="00D22DED" w:rsidRPr="00D02165" w:rsidRDefault="00611EB0" w:rsidP="00D22DED">
      <w:pPr>
        <w:rPr>
          <w:rFonts w:ascii="Arial" w:hAnsi="Arial" w:cs="Arial"/>
          <w:sz w:val="24"/>
          <w:szCs w:val="24"/>
        </w:rPr>
      </w:pPr>
      <w:r w:rsidRPr="00D02165">
        <w:rPr>
          <w:rFonts w:ascii="Arial" w:hAnsi="Arial" w:cs="Arial"/>
          <w:sz w:val="24"/>
          <w:szCs w:val="24"/>
        </w:rPr>
        <w:t>There are circa 1200 vehicles in the fleet and the</w:t>
      </w:r>
      <w:r w:rsidR="00D22DED" w:rsidRPr="00D02165">
        <w:rPr>
          <w:rFonts w:ascii="Arial" w:hAnsi="Arial" w:cs="Arial"/>
          <w:sz w:val="24"/>
          <w:szCs w:val="24"/>
        </w:rPr>
        <w:t xml:space="preserve"> cost of running our fleet is circa £5.2m which includes fuel and maintenance. </w:t>
      </w:r>
    </w:p>
    <w:p w:rsidR="00D22DED" w:rsidRPr="00D02165" w:rsidRDefault="00DF4324" w:rsidP="00D22DED">
      <w:pPr>
        <w:rPr>
          <w:rFonts w:ascii="Arial" w:hAnsi="Arial" w:cs="Arial"/>
          <w:sz w:val="24"/>
          <w:szCs w:val="24"/>
        </w:rPr>
      </w:pPr>
      <w:r w:rsidRPr="00D02165">
        <w:rPr>
          <w:rFonts w:ascii="Arial" w:hAnsi="Arial" w:cs="Arial"/>
          <w:sz w:val="24"/>
          <w:szCs w:val="24"/>
        </w:rPr>
        <w:t>The c</w:t>
      </w:r>
      <w:r w:rsidR="00D22DED" w:rsidRPr="00D02165">
        <w:rPr>
          <w:rFonts w:ascii="Arial" w:hAnsi="Arial" w:cs="Arial"/>
          <w:sz w:val="24"/>
          <w:szCs w:val="24"/>
        </w:rPr>
        <w:t>urrent annual replacement of HGV</w:t>
      </w:r>
      <w:r w:rsidR="00F20C76" w:rsidRPr="00D02165">
        <w:rPr>
          <w:rFonts w:ascii="Arial" w:hAnsi="Arial" w:cs="Arial"/>
          <w:sz w:val="24"/>
          <w:szCs w:val="24"/>
        </w:rPr>
        <w:t xml:space="preserve"> fleet</w:t>
      </w:r>
      <w:r w:rsidR="00D22DED" w:rsidRPr="00D02165">
        <w:rPr>
          <w:rFonts w:ascii="Arial" w:hAnsi="Arial" w:cs="Arial"/>
          <w:sz w:val="24"/>
          <w:szCs w:val="24"/>
        </w:rPr>
        <w:t xml:space="preserve"> is circa £2m for roads</w:t>
      </w:r>
      <w:r w:rsidRPr="00D02165">
        <w:rPr>
          <w:rFonts w:ascii="Arial" w:hAnsi="Arial" w:cs="Arial"/>
          <w:sz w:val="24"/>
          <w:szCs w:val="24"/>
        </w:rPr>
        <w:t xml:space="preserve"> </w:t>
      </w:r>
      <w:proofErr w:type="gramStart"/>
      <w:r w:rsidRPr="00D02165">
        <w:rPr>
          <w:rFonts w:ascii="Arial" w:hAnsi="Arial" w:cs="Arial"/>
          <w:sz w:val="24"/>
          <w:szCs w:val="24"/>
        </w:rPr>
        <w:t>vehicles  and</w:t>
      </w:r>
      <w:proofErr w:type="gramEnd"/>
      <w:r w:rsidRPr="00D02165">
        <w:rPr>
          <w:rFonts w:ascii="Arial" w:hAnsi="Arial" w:cs="Arial"/>
          <w:sz w:val="24"/>
          <w:szCs w:val="24"/>
        </w:rPr>
        <w:t xml:space="preserve"> </w:t>
      </w:r>
      <w:r w:rsidR="00581AC5" w:rsidRPr="00D02165">
        <w:rPr>
          <w:rFonts w:ascii="Arial" w:hAnsi="Arial" w:cs="Arial"/>
          <w:sz w:val="24"/>
          <w:szCs w:val="24"/>
        </w:rPr>
        <w:t>£2.4m for</w:t>
      </w:r>
      <w:r w:rsidR="00D22DED" w:rsidRPr="00D02165">
        <w:rPr>
          <w:rFonts w:ascii="Arial" w:hAnsi="Arial" w:cs="Arial"/>
          <w:sz w:val="24"/>
          <w:szCs w:val="24"/>
        </w:rPr>
        <w:t xml:space="preserve"> waste</w:t>
      </w:r>
      <w:r w:rsidRPr="00D02165">
        <w:rPr>
          <w:rFonts w:ascii="Arial" w:hAnsi="Arial" w:cs="Arial"/>
          <w:sz w:val="24"/>
          <w:szCs w:val="24"/>
        </w:rPr>
        <w:t xml:space="preserve"> vehicles</w:t>
      </w:r>
      <w:r w:rsidR="00D22DED" w:rsidRPr="00D02165">
        <w:rPr>
          <w:rFonts w:ascii="Arial" w:hAnsi="Arial" w:cs="Arial"/>
          <w:sz w:val="24"/>
          <w:szCs w:val="24"/>
        </w:rPr>
        <w:t>.</w:t>
      </w:r>
    </w:p>
    <w:p w:rsidR="00B1250C" w:rsidRPr="00D02165" w:rsidRDefault="00B1250C" w:rsidP="00D22DED">
      <w:pPr>
        <w:rPr>
          <w:rFonts w:ascii="Arial" w:hAnsi="Arial" w:cs="Arial"/>
          <w:sz w:val="24"/>
          <w:szCs w:val="24"/>
        </w:rPr>
      </w:pPr>
      <w:r w:rsidRPr="00D02165">
        <w:rPr>
          <w:rFonts w:ascii="Arial" w:hAnsi="Arial" w:cs="Arial"/>
          <w:sz w:val="24"/>
          <w:szCs w:val="24"/>
        </w:rPr>
        <w:t>In addition to this we</w:t>
      </w:r>
      <w:r w:rsidR="00307427" w:rsidRPr="00D02165">
        <w:rPr>
          <w:rFonts w:ascii="Arial" w:hAnsi="Arial" w:cs="Arial"/>
          <w:sz w:val="24"/>
          <w:szCs w:val="24"/>
        </w:rPr>
        <w:t>:</w:t>
      </w:r>
    </w:p>
    <w:p w:rsidR="00B1250C" w:rsidRPr="00D02165" w:rsidRDefault="007852AB" w:rsidP="00B1250C">
      <w:pPr>
        <w:pStyle w:val="ListParagraph"/>
        <w:numPr>
          <w:ilvl w:val="0"/>
          <w:numId w:val="9"/>
        </w:numPr>
        <w:rPr>
          <w:rFonts w:ascii="Arial" w:hAnsi="Arial" w:cs="Arial"/>
          <w:sz w:val="24"/>
          <w:szCs w:val="24"/>
        </w:rPr>
      </w:pPr>
      <w:r w:rsidRPr="00D02165">
        <w:rPr>
          <w:rFonts w:ascii="Arial" w:hAnsi="Arial" w:cs="Arial"/>
          <w:sz w:val="24"/>
          <w:szCs w:val="24"/>
        </w:rPr>
        <w:t>m</w:t>
      </w:r>
      <w:r w:rsidR="00B1250C" w:rsidRPr="00D02165">
        <w:rPr>
          <w:rFonts w:ascii="Arial" w:hAnsi="Arial" w:cs="Arial"/>
          <w:sz w:val="24"/>
          <w:szCs w:val="24"/>
        </w:rPr>
        <w:t xml:space="preserve">anage the fleet on behalf of Highlife Highland </w:t>
      </w:r>
    </w:p>
    <w:p w:rsidR="00B1250C" w:rsidRPr="00D02165" w:rsidRDefault="00341688" w:rsidP="00B1250C">
      <w:pPr>
        <w:pStyle w:val="ListParagraph"/>
        <w:numPr>
          <w:ilvl w:val="0"/>
          <w:numId w:val="9"/>
        </w:numPr>
        <w:rPr>
          <w:rFonts w:ascii="Arial" w:hAnsi="Arial" w:cs="Arial"/>
          <w:sz w:val="24"/>
          <w:szCs w:val="24"/>
        </w:rPr>
      </w:pPr>
      <w:r w:rsidRPr="00D02165">
        <w:rPr>
          <w:rFonts w:ascii="Arial" w:hAnsi="Arial" w:cs="Arial"/>
          <w:sz w:val="24"/>
          <w:szCs w:val="24"/>
        </w:rPr>
        <w:t>maintain</w:t>
      </w:r>
      <w:r w:rsidR="00581AC5" w:rsidRPr="00D02165">
        <w:rPr>
          <w:rFonts w:ascii="Arial" w:hAnsi="Arial" w:cs="Arial"/>
          <w:sz w:val="24"/>
          <w:szCs w:val="24"/>
        </w:rPr>
        <w:t xml:space="preserve"> vehic</w:t>
      </w:r>
      <w:r w:rsidR="00D02165">
        <w:rPr>
          <w:rFonts w:ascii="Arial" w:hAnsi="Arial" w:cs="Arial"/>
          <w:sz w:val="24"/>
          <w:szCs w:val="24"/>
        </w:rPr>
        <w:t xml:space="preserve">les handed over from HC to NHS, </w:t>
      </w:r>
      <w:r w:rsidR="00D538E4" w:rsidRPr="00D02165">
        <w:rPr>
          <w:rFonts w:ascii="Arial" w:hAnsi="Arial" w:cs="Arial"/>
          <w:sz w:val="24"/>
          <w:szCs w:val="24"/>
        </w:rPr>
        <w:t xml:space="preserve">and other maintenance and inspection work  on their leased vehicles </w:t>
      </w:r>
      <w:r w:rsidR="00D7297F" w:rsidRPr="00D02165">
        <w:rPr>
          <w:rFonts w:ascii="Arial" w:hAnsi="Arial" w:cs="Arial"/>
          <w:sz w:val="24"/>
          <w:szCs w:val="24"/>
        </w:rPr>
        <w:t xml:space="preserve"> ( Income from NHS for year ended 2016</w:t>
      </w:r>
      <w:r w:rsidR="00DF4324" w:rsidRPr="00D02165">
        <w:rPr>
          <w:rFonts w:ascii="Arial" w:hAnsi="Arial" w:cs="Arial"/>
          <w:sz w:val="24"/>
          <w:szCs w:val="24"/>
        </w:rPr>
        <w:t>-17 was £30,000)</w:t>
      </w:r>
    </w:p>
    <w:p w:rsidR="00581AC5" w:rsidRPr="00D02165" w:rsidRDefault="00D538E4" w:rsidP="00581AC5">
      <w:pPr>
        <w:pStyle w:val="ListParagraph"/>
        <w:numPr>
          <w:ilvl w:val="0"/>
          <w:numId w:val="9"/>
        </w:numPr>
        <w:rPr>
          <w:rFonts w:ascii="Arial" w:hAnsi="Arial" w:cs="Arial"/>
          <w:sz w:val="24"/>
          <w:szCs w:val="24"/>
        </w:rPr>
      </w:pPr>
      <w:r w:rsidRPr="00D02165">
        <w:rPr>
          <w:rFonts w:ascii="Arial" w:hAnsi="Arial" w:cs="Arial"/>
          <w:sz w:val="24"/>
          <w:szCs w:val="24"/>
        </w:rPr>
        <w:t>carry out maintenance</w:t>
      </w:r>
      <w:r w:rsidR="00581AC5" w:rsidRPr="00D02165">
        <w:rPr>
          <w:rFonts w:ascii="Arial" w:hAnsi="Arial" w:cs="Arial"/>
          <w:sz w:val="24"/>
          <w:szCs w:val="24"/>
        </w:rPr>
        <w:t xml:space="preserve"> and inspections for some HC  leased vehicles where workshop capacity allows</w:t>
      </w:r>
    </w:p>
    <w:p w:rsidR="00D538E4" w:rsidRPr="00D02165" w:rsidRDefault="00DF4324" w:rsidP="00581AC5">
      <w:pPr>
        <w:pStyle w:val="ListParagraph"/>
        <w:numPr>
          <w:ilvl w:val="0"/>
          <w:numId w:val="9"/>
        </w:numPr>
        <w:rPr>
          <w:rFonts w:ascii="Arial" w:hAnsi="Arial" w:cs="Arial"/>
          <w:sz w:val="24"/>
          <w:szCs w:val="24"/>
        </w:rPr>
      </w:pPr>
      <w:r w:rsidRPr="00D02165">
        <w:rPr>
          <w:rFonts w:ascii="Arial" w:hAnsi="Arial" w:cs="Arial"/>
          <w:sz w:val="24"/>
          <w:szCs w:val="24"/>
        </w:rPr>
        <w:t>p</w:t>
      </w:r>
      <w:r w:rsidR="00D538E4" w:rsidRPr="00D02165">
        <w:rPr>
          <w:rFonts w:ascii="Arial" w:hAnsi="Arial" w:cs="Arial"/>
          <w:sz w:val="24"/>
          <w:szCs w:val="24"/>
        </w:rPr>
        <w:t>rovide fuel services for HC fleet</w:t>
      </w:r>
    </w:p>
    <w:p w:rsidR="0055766A" w:rsidRPr="00D02165" w:rsidRDefault="0055766A" w:rsidP="00800D77">
      <w:pPr>
        <w:rPr>
          <w:rFonts w:ascii="Arial" w:hAnsi="Arial" w:cs="Arial"/>
          <w:sz w:val="24"/>
          <w:szCs w:val="24"/>
        </w:rPr>
      </w:pPr>
      <w:r w:rsidRPr="00D02165">
        <w:rPr>
          <w:rFonts w:ascii="Arial" w:hAnsi="Arial" w:cs="Arial"/>
          <w:sz w:val="24"/>
          <w:szCs w:val="24"/>
        </w:rPr>
        <w:t xml:space="preserve">The function also provides a range of fleet management services which includes compliance with the terms of the Operator licence </w:t>
      </w:r>
      <w:r w:rsidR="00D538E4" w:rsidRPr="00D02165">
        <w:rPr>
          <w:rFonts w:ascii="Arial" w:hAnsi="Arial" w:cs="Arial"/>
          <w:sz w:val="24"/>
          <w:szCs w:val="24"/>
        </w:rPr>
        <w:t>(</w:t>
      </w:r>
      <w:r w:rsidRPr="00D02165">
        <w:rPr>
          <w:rFonts w:ascii="Arial" w:hAnsi="Arial" w:cs="Arial"/>
          <w:sz w:val="24"/>
          <w:szCs w:val="24"/>
        </w:rPr>
        <w:t>applies to all vehicles over 3.5</w:t>
      </w:r>
      <w:r w:rsidR="00D538E4" w:rsidRPr="00D02165">
        <w:rPr>
          <w:rFonts w:ascii="Arial" w:hAnsi="Arial" w:cs="Arial"/>
          <w:sz w:val="24"/>
          <w:szCs w:val="24"/>
        </w:rPr>
        <w:t xml:space="preserve"> </w:t>
      </w:r>
      <w:r w:rsidR="00D0287F" w:rsidRPr="00D02165">
        <w:rPr>
          <w:rFonts w:ascii="Arial" w:hAnsi="Arial" w:cs="Arial"/>
          <w:sz w:val="24"/>
          <w:szCs w:val="24"/>
        </w:rPr>
        <w:t>T</w:t>
      </w:r>
      <w:r w:rsidR="00D538E4" w:rsidRPr="00D02165">
        <w:rPr>
          <w:rFonts w:ascii="Arial" w:hAnsi="Arial" w:cs="Arial"/>
          <w:sz w:val="24"/>
          <w:szCs w:val="24"/>
        </w:rPr>
        <w:t>)</w:t>
      </w:r>
      <w:proofErr w:type="gramStart"/>
      <w:r w:rsidR="00D538E4" w:rsidRPr="00D02165">
        <w:rPr>
          <w:rFonts w:ascii="Arial" w:hAnsi="Arial" w:cs="Arial"/>
          <w:sz w:val="24"/>
          <w:szCs w:val="24"/>
        </w:rPr>
        <w:t>,</w:t>
      </w:r>
      <w:proofErr w:type="gramEnd"/>
      <w:r w:rsidR="00D538E4" w:rsidRPr="00D02165">
        <w:rPr>
          <w:rFonts w:ascii="Arial" w:hAnsi="Arial" w:cs="Arial"/>
          <w:sz w:val="24"/>
          <w:szCs w:val="24"/>
        </w:rPr>
        <w:t xml:space="preserve"> </w:t>
      </w:r>
      <w:r w:rsidRPr="00D02165">
        <w:rPr>
          <w:rFonts w:ascii="Arial" w:hAnsi="Arial" w:cs="Arial"/>
          <w:sz w:val="24"/>
          <w:szCs w:val="24"/>
        </w:rPr>
        <w:t xml:space="preserve">administration of road tax licences, </w:t>
      </w:r>
      <w:r w:rsidR="00D538E4" w:rsidRPr="00D02165">
        <w:rPr>
          <w:rFonts w:ascii="Arial" w:hAnsi="Arial" w:cs="Arial"/>
          <w:sz w:val="24"/>
          <w:szCs w:val="24"/>
        </w:rPr>
        <w:t xml:space="preserve">and carries out </w:t>
      </w:r>
      <w:r w:rsidRPr="00D02165">
        <w:rPr>
          <w:rFonts w:ascii="Arial" w:hAnsi="Arial" w:cs="Arial"/>
          <w:sz w:val="24"/>
          <w:szCs w:val="24"/>
        </w:rPr>
        <w:t xml:space="preserve">statutory safety </w:t>
      </w:r>
      <w:r w:rsidR="00D538E4" w:rsidRPr="00D02165">
        <w:rPr>
          <w:rFonts w:ascii="Arial" w:hAnsi="Arial" w:cs="Arial"/>
          <w:sz w:val="24"/>
          <w:szCs w:val="24"/>
        </w:rPr>
        <w:t>inspections.  The fleet</w:t>
      </w:r>
      <w:r w:rsidR="001D17E7" w:rsidRPr="00D02165">
        <w:rPr>
          <w:rFonts w:ascii="Arial" w:hAnsi="Arial" w:cs="Arial"/>
          <w:sz w:val="24"/>
          <w:szCs w:val="24"/>
        </w:rPr>
        <w:t xml:space="preserve"> management </w:t>
      </w:r>
      <w:r w:rsidR="00B1250C" w:rsidRPr="00D02165">
        <w:rPr>
          <w:rFonts w:ascii="Arial" w:hAnsi="Arial" w:cs="Arial"/>
          <w:sz w:val="24"/>
          <w:szCs w:val="24"/>
        </w:rPr>
        <w:t xml:space="preserve">IT </w:t>
      </w:r>
      <w:r w:rsidR="001D17E7" w:rsidRPr="00D02165">
        <w:rPr>
          <w:rFonts w:ascii="Arial" w:hAnsi="Arial" w:cs="Arial"/>
          <w:sz w:val="24"/>
          <w:szCs w:val="24"/>
        </w:rPr>
        <w:t xml:space="preserve">system </w:t>
      </w:r>
      <w:r w:rsidR="00B1250C" w:rsidRPr="00D02165">
        <w:rPr>
          <w:rFonts w:ascii="Arial" w:hAnsi="Arial" w:cs="Arial"/>
          <w:sz w:val="24"/>
          <w:szCs w:val="24"/>
        </w:rPr>
        <w:t xml:space="preserve">(Tranman) is administered by the team.  </w:t>
      </w:r>
      <w:r w:rsidR="00611EB0" w:rsidRPr="00D02165">
        <w:rPr>
          <w:rFonts w:ascii="Arial" w:hAnsi="Arial" w:cs="Arial"/>
          <w:sz w:val="24"/>
          <w:szCs w:val="24"/>
        </w:rPr>
        <w:t xml:space="preserve"> The operati</w:t>
      </w:r>
      <w:r w:rsidR="00D0287F" w:rsidRPr="00D02165">
        <w:rPr>
          <w:rFonts w:ascii="Arial" w:hAnsi="Arial" w:cs="Arial"/>
          <w:sz w:val="24"/>
          <w:szCs w:val="24"/>
        </w:rPr>
        <w:t>on of vehicles is the responsibility</w:t>
      </w:r>
      <w:r w:rsidR="00611EB0" w:rsidRPr="00D02165">
        <w:rPr>
          <w:rFonts w:ascii="Arial" w:hAnsi="Arial" w:cs="Arial"/>
          <w:sz w:val="24"/>
          <w:szCs w:val="24"/>
        </w:rPr>
        <w:t xml:space="preserve"> of individual functions.  </w:t>
      </w:r>
    </w:p>
    <w:p w:rsidR="00D538E4" w:rsidRPr="00D02165" w:rsidRDefault="00D538E4" w:rsidP="00800D77">
      <w:pPr>
        <w:rPr>
          <w:rFonts w:ascii="Arial" w:hAnsi="Arial" w:cs="Arial"/>
          <w:sz w:val="24"/>
          <w:szCs w:val="24"/>
        </w:rPr>
      </w:pPr>
      <w:r w:rsidRPr="00D02165">
        <w:rPr>
          <w:rFonts w:ascii="Arial" w:hAnsi="Arial" w:cs="Arial"/>
          <w:sz w:val="24"/>
          <w:szCs w:val="24"/>
        </w:rPr>
        <w:t>The Transport Manager engages with Scotland Excel to ensure Highland representation on technical and procurement groups, and with the Association for Public Sector Excellent (APSE</w:t>
      </w:r>
      <w:proofErr w:type="gramStart"/>
      <w:r w:rsidRPr="00D02165">
        <w:rPr>
          <w:rFonts w:ascii="Arial" w:hAnsi="Arial" w:cs="Arial"/>
          <w:sz w:val="24"/>
          <w:szCs w:val="24"/>
        </w:rPr>
        <w:t>)  on</w:t>
      </w:r>
      <w:proofErr w:type="gramEnd"/>
      <w:r w:rsidRPr="00D02165">
        <w:rPr>
          <w:rFonts w:ascii="Arial" w:hAnsi="Arial" w:cs="Arial"/>
          <w:sz w:val="24"/>
          <w:szCs w:val="24"/>
        </w:rPr>
        <w:t xml:space="preserve"> transport matters.  </w:t>
      </w:r>
    </w:p>
    <w:p w:rsidR="00D538E4" w:rsidRDefault="00D538E4" w:rsidP="00800D77">
      <w:pPr>
        <w:rPr>
          <w:rFonts w:ascii="Arial" w:hAnsi="Arial" w:cs="Arial"/>
          <w:sz w:val="24"/>
          <w:szCs w:val="24"/>
        </w:rPr>
      </w:pPr>
      <w:r w:rsidRPr="00D02165">
        <w:rPr>
          <w:rFonts w:ascii="Arial" w:hAnsi="Arial" w:cs="Arial"/>
          <w:sz w:val="24"/>
          <w:szCs w:val="24"/>
        </w:rPr>
        <w:t xml:space="preserve">We are regulated by the Road Traffic Commissioner for Scotland. </w:t>
      </w:r>
    </w:p>
    <w:p w:rsidR="00451DE1" w:rsidRDefault="00451DE1" w:rsidP="00800D77">
      <w:pPr>
        <w:rPr>
          <w:rFonts w:ascii="Arial" w:hAnsi="Arial" w:cs="Arial"/>
          <w:sz w:val="24"/>
          <w:szCs w:val="24"/>
        </w:rPr>
      </w:pPr>
    </w:p>
    <w:p w:rsidR="00451DE1" w:rsidRPr="00D02165" w:rsidRDefault="00451DE1" w:rsidP="00800D77">
      <w:pPr>
        <w:rPr>
          <w:rFonts w:ascii="Arial" w:hAnsi="Arial" w:cs="Arial"/>
          <w:sz w:val="24"/>
          <w:szCs w:val="24"/>
        </w:rPr>
      </w:pPr>
    </w:p>
    <w:p w:rsidR="002B08A0" w:rsidRPr="00D02165" w:rsidRDefault="002B08A0" w:rsidP="00800D77">
      <w:pPr>
        <w:rPr>
          <w:rFonts w:ascii="Arial" w:hAnsi="Arial" w:cs="Arial"/>
          <w:b/>
          <w:sz w:val="24"/>
          <w:szCs w:val="24"/>
        </w:rPr>
      </w:pPr>
      <w:r w:rsidRPr="00D02165">
        <w:rPr>
          <w:rFonts w:ascii="Arial" w:hAnsi="Arial" w:cs="Arial"/>
          <w:b/>
          <w:sz w:val="24"/>
          <w:szCs w:val="24"/>
        </w:rPr>
        <w:lastRenderedPageBreak/>
        <w:t xml:space="preserve">2. Current Situation </w:t>
      </w:r>
    </w:p>
    <w:p w:rsidR="00341688" w:rsidRPr="00D02165" w:rsidRDefault="00800D77" w:rsidP="00341688">
      <w:pPr>
        <w:rPr>
          <w:rFonts w:ascii="Arial" w:hAnsi="Arial" w:cs="Arial"/>
          <w:sz w:val="24"/>
          <w:szCs w:val="24"/>
        </w:rPr>
      </w:pPr>
      <w:r w:rsidRPr="00D02165">
        <w:rPr>
          <w:rFonts w:ascii="Arial" w:hAnsi="Arial" w:cs="Arial"/>
          <w:sz w:val="24"/>
          <w:szCs w:val="24"/>
        </w:rPr>
        <w:t xml:space="preserve">There are </w:t>
      </w:r>
      <w:r w:rsidR="00581AC5" w:rsidRPr="00D02165">
        <w:rPr>
          <w:rFonts w:ascii="Arial" w:hAnsi="Arial" w:cs="Arial"/>
          <w:sz w:val="24"/>
          <w:szCs w:val="24"/>
        </w:rPr>
        <w:t>8</w:t>
      </w:r>
      <w:r w:rsidRPr="00D02165">
        <w:rPr>
          <w:rFonts w:ascii="Arial" w:hAnsi="Arial" w:cs="Arial"/>
          <w:sz w:val="24"/>
          <w:szCs w:val="24"/>
        </w:rPr>
        <w:t xml:space="preserve"> workshops across Highland employing 3</w:t>
      </w:r>
      <w:r w:rsidR="007702CC" w:rsidRPr="00D02165">
        <w:rPr>
          <w:rFonts w:ascii="Arial" w:hAnsi="Arial" w:cs="Arial"/>
          <w:sz w:val="24"/>
          <w:szCs w:val="24"/>
        </w:rPr>
        <w:t>1</w:t>
      </w:r>
      <w:r w:rsidRPr="00D02165">
        <w:rPr>
          <w:rFonts w:ascii="Arial" w:hAnsi="Arial" w:cs="Arial"/>
          <w:sz w:val="24"/>
          <w:szCs w:val="24"/>
        </w:rPr>
        <w:t xml:space="preserve"> mechanics</w:t>
      </w:r>
      <w:r w:rsidR="007707F7" w:rsidRPr="00D02165">
        <w:rPr>
          <w:rFonts w:ascii="Arial" w:hAnsi="Arial" w:cs="Arial"/>
          <w:sz w:val="24"/>
          <w:szCs w:val="24"/>
        </w:rPr>
        <w:t xml:space="preserve">.  </w:t>
      </w:r>
      <w:r w:rsidR="00341688" w:rsidRPr="00D02165">
        <w:rPr>
          <w:rFonts w:ascii="Arial" w:hAnsi="Arial" w:cs="Arial"/>
          <w:sz w:val="24"/>
          <w:szCs w:val="24"/>
        </w:rPr>
        <w:t>9 apprentices</w:t>
      </w:r>
      <w:r w:rsidR="007707F7" w:rsidRPr="00D02165">
        <w:rPr>
          <w:rFonts w:ascii="Arial" w:hAnsi="Arial" w:cs="Arial"/>
          <w:sz w:val="24"/>
          <w:szCs w:val="24"/>
        </w:rPr>
        <w:t xml:space="preserve"> were recruited for the autumn 2016 </w:t>
      </w:r>
      <w:r w:rsidR="00341688" w:rsidRPr="00D02165">
        <w:rPr>
          <w:rFonts w:ascii="Arial" w:hAnsi="Arial" w:cs="Arial"/>
          <w:sz w:val="24"/>
          <w:szCs w:val="24"/>
        </w:rPr>
        <w:t>intake and</w:t>
      </w:r>
      <w:r w:rsidR="007707F7" w:rsidRPr="00D02165">
        <w:rPr>
          <w:rFonts w:ascii="Arial" w:hAnsi="Arial" w:cs="Arial"/>
          <w:sz w:val="24"/>
          <w:szCs w:val="24"/>
        </w:rPr>
        <w:t xml:space="preserve"> are about to enter their second year of training. </w:t>
      </w:r>
      <w:r w:rsidR="00F20C76" w:rsidRPr="00D02165">
        <w:rPr>
          <w:rFonts w:ascii="Arial" w:hAnsi="Arial" w:cs="Arial"/>
          <w:sz w:val="24"/>
          <w:szCs w:val="24"/>
        </w:rPr>
        <w:t xml:space="preserve">  We are pleased that one</w:t>
      </w:r>
      <w:r w:rsidR="00341688" w:rsidRPr="00D02165">
        <w:rPr>
          <w:rFonts w:ascii="Arial" w:hAnsi="Arial" w:cs="Arial"/>
          <w:sz w:val="24"/>
          <w:szCs w:val="24"/>
        </w:rPr>
        <w:t xml:space="preserve"> of our apprentices has been awarded the 1st year achievement award from Moray Firth Training.  </w:t>
      </w:r>
    </w:p>
    <w:p w:rsidR="000900C6" w:rsidRPr="00D02165" w:rsidRDefault="00341688" w:rsidP="00800D77">
      <w:pPr>
        <w:rPr>
          <w:rFonts w:ascii="Arial" w:hAnsi="Arial" w:cs="Arial"/>
          <w:sz w:val="24"/>
          <w:szCs w:val="24"/>
        </w:rPr>
      </w:pPr>
      <w:r w:rsidRPr="00D02165">
        <w:rPr>
          <w:rFonts w:ascii="Arial" w:hAnsi="Arial" w:cs="Arial"/>
          <w:sz w:val="24"/>
          <w:szCs w:val="24"/>
        </w:rPr>
        <w:t>The reinvigoration of the apprenticeship programme has provided young people in some of our more remote areas with an opportunity to learn and work close to their homes.  It will also alleviate the challenge we face when trying to recruit time served mechanics, which has been problematic in recent years.</w:t>
      </w:r>
    </w:p>
    <w:p w:rsidR="00427623" w:rsidRPr="00D02165" w:rsidRDefault="00427623" w:rsidP="00800D77">
      <w:pPr>
        <w:rPr>
          <w:rFonts w:ascii="Arial" w:hAnsi="Arial" w:cs="Arial"/>
          <w:sz w:val="24"/>
          <w:szCs w:val="24"/>
        </w:rPr>
      </w:pPr>
      <w:r w:rsidRPr="00D02165">
        <w:rPr>
          <w:rFonts w:ascii="Arial" w:hAnsi="Arial" w:cs="Arial"/>
          <w:sz w:val="24"/>
          <w:szCs w:val="24"/>
        </w:rPr>
        <w:t>Table 1</w:t>
      </w:r>
      <w:r w:rsidR="00D02165">
        <w:rPr>
          <w:rFonts w:ascii="Arial" w:hAnsi="Arial" w:cs="Arial"/>
          <w:sz w:val="24"/>
          <w:szCs w:val="24"/>
        </w:rPr>
        <w:t xml:space="preserve"> Staffing</w:t>
      </w:r>
    </w:p>
    <w:tbl>
      <w:tblPr>
        <w:tblStyle w:val="TableGrid"/>
        <w:tblW w:w="0" w:type="auto"/>
        <w:tblLook w:val="04A0" w:firstRow="1" w:lastRow="0" w:firstColumn="1" w:lastColumn="0" w:noHBand="0" w:noVBand="1"/>
      </w:tblPr>
      <w:tblGrid>
        <w:gridCol w:w="1673"/>
        <w:gridCol w:w="1364"/>
        <w:gridCol w:w="1484"/>
        <w:gridCol w:w="2162"/>
        <w:gridCol w:w="2559"/>
      </w:tblGrid>
      <w:tr w:rsidR="0075535A" w:rsidRPr="00D02165" w:rsidTr="0075535A">
        <w:trPr>
          <w:trHeight w:val="1278"/>
        </w:trPr>
        <w:tc>
          <w:tcPr>
            <w:tcW w:w="1726" w:type="dxa"/>
          </w:tcPr>
          <w:p w:rsidR="0075535A" w:rsidRPr="00D02165" w:rsidRDefault="0075535A" w:rsidP="00800D77">
            <w:pPr>
              <w:rPr>
                <w:rFonts w:ascii="Arial" w:hAnsi="Arial" w:cs="Arial"/>
                <w:sz w:val="24"/>
                <w:szCs w:val="24"/>
              </w:rPr>
            </w:pPr>
            <w:r w:rsidRPr="00D02165">
              <w:rPr>
                <w:rFonts w:ascii="Arial" w:hAnsi="Arial" w:cs="Arial"/>
                <w:sz w:val="24"/>
                <w:szCs w:val="24"/>
              </w:rPr>
              <w:t xml:space="preserve">Location </w:t>
            </w:r>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 xml:space="preserve">Number of Mechanics </w:t>
            </w:r>
          </w:p>
        </w:tc>
        <w:tc>
          <w:tcPr>
            <w:tcW w:w="1357" w:type="dxa"/>
          </w:tcPr>
          <w:p w:rsidR="0075535A" w:rsidRPr="00D02165" w:rsidRDefault="0075535A" w:rsidP="00800D77">
            <w:pPr>
              <w:rPr>
                <w:rFonts w:ascii="Arial" w:hAnsi="Arial" w:cs="Arial"/>
                <w:sz w:val="24"/>
                <w:szCs w:val="24"/>
              </w:rPr>
            </w:pPr>
            <w:r w:rsidRPr="00D02165">
              <w:rPr>
                <w:rFonts w:ascii="Arial" w:hAnsi="Arial" w:cs="Arial"/>
                <w:sz w:val="24"/>
                <w:szCs w:val="24"/>
              </w:rPr>
              <w:t xml:space="preserve">Number of Apprentices </w:t>
            </w:r>
          </w:p>
        </w:tc>
        <w:tc>
          <w:tcPr>
            <w:tcW w:w="2264" w:type="dxa"/>
          </w:tcPr>
          <w:p w:rsidR="0075535A" w:rsidRPr="00D02165" w:rsidRDefault="0075535A" w:rsidP="00C22B10">
            <w:pPr>
              <w:rPr>
                <w:rFonts w:ascii="Arial" w:hAnsi="Arial" w:cs="Arial"/>
                <w:sz w:val="24"/>
                <w:szCs w:val="24"/>
              </w:rPr>
            </w:pPr>
            <w:r w:rsidRPr="00D02165">
              <w:rPr>
                <w:rFonts w:ascii="Arial" w:hAnsi="Arial" w:cs="Arial"/>
                <w:sz w:val="24"/>
                <w:szCs w:val="24"/>
              </w:rPr>
              <w:t xml:space="preserve">Number of vehicles associated with workshop  </w:t>
            </w:r>
          </w:p>
        </w:tc>
        <w:tc>
          <w:tcPr>
            <w:tcW w:w="2708" w:type="dxa"/>
          </w:tcPr>
          <w:p w:rsidR="0075535A" w:rsidRPr="00D02165" w:rsidRDefault="0075535A" w:rsidP="00C22B10">
            <w:pPr>
              <w:rPr>
                <w:rFonts w:ascii="Arial" w:hAnsi="Arial" w:cs="Arial"/>
                <w:sz w:val="24"/>
                <w:szCs w:val="24"/>
                <w:highlight w:val="yellow"/>
              </w:rPr>
            </w:pPr>
            <w:r w:rsidRPr="00D02165">
              <w:rPr>
                <w:rFonts w:ascii="Arial" w:hAnsi="Arial" w:cs="Arial"/>
                <w:sz w:val="24"/>
                <w:szCs w:val="24"/>
              </w:rPr>
              <w:t>Number of vehicles associated with workshop  if all leased vehicles were maintained by HC</w:t>
            </w:r>
            <w:r w:rsidR="000915E9" w:rsidRPr="00D02165">
              <w:rPr>
                <w:rFonts w:ascii="Arial" w:hAnsi="Arial" w:cs="Arial"/>
                <w:sz w:val="24"/>
                <w:szCs w:val="24"/>
              </w:rPr>
              <w:t xml:space="preserve"> (see section 3</w:t>
            </w:r>
            <w:r w:rsidRPr="00D02165">
              <w:rPr>
                <w:rFonts w:ascii="Arial" w:hAnsi="Arial" w:cs="Arial"/>
                <w:sz w:val="24"/>
                <w:szCs w:val="24"/>
              </w:rPr>
              <w:t xml:space="preserve">) </w:t>
            </w:r>
          </w:p>
        </w:tc>
      </w:tr>
      <w:tr w:rsidR="0075535A" w:rsidRPr="00D02165" w:rsidTr="0075535A">
        <w:tc>
          <w:tcPr>
            <w:tcW w:w="1726" w:type="dxa"/>
          </w:tcPr>
          <w:p w:rsidR="0075535A" w:rsidRPr="00D02165" w:rsidRDefault="0075535A" w:rsidP="00800D77">
            <w:pPr>
              <w:rPr>
                <w:rFonts w:ascii="Arial" w:hAnsi="Arial" w:cs="Arial"/>
                <w:sz w:val="24"/>
                <w:szCs w:val="24"/>
              </w:rPr>
            </w:pPr>
            <w:r w:rsidRPr="00D02165">
              <w:rPr>
                <w:rFonts w:ascii="Arial" w:hAnsi="Arial" w:cs="Arial"/>
                <w:sz w:val="24"/>
                <w:szCs w:val="24"/>
              </w:rPr>
              <w:t>Wick</w:t>
            </w:r>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5</w:t>
            </w:r>
          </w:p>
        </w:tc>
        <w:tc>
          <w:tcPr>
            <w:tcW w:w="1357" w:type="dxa"/>
          </w:tcPr>
          <w:p w:rsidR="0075535A" w:rsidRPr="00D02165" w:rsidRDefault="0075535A" w:rsidP="00800D77">
            <w:pPr>
              <w:rPr>
                <w:rFonts w:ascii="Arial" w:hAnsi="Arial" w:cs="Arial"/>
                <w:sz w:val="24"/>
                <w:szCs w:val="24"/>
              </w:rPr>
            </w:pPr>
            <w:r w:rsidRPr="00D02165">
              <w:rPr>
                <w:rFonts w:ascii="Arial" w:hAnsi="Arial" w:cs="Arial"/>
                <w:sz w:val="24"/>
                <w:szCs w:val="24"/>
              </w:rPr>
              <w:t>2</w:t>
            </w:r>
          </w:p>
        </w:tc>
        <w:tc>
          <w:tcPr>
            <w:tcW w:w="2264" w:type="dxa"/>
          </w:tcPr>
          <w:p w:rsidR="0075535A" w:rsidRPr="00D02165" w:rsidRDefault="0075535A" w:rsidP="00800D77">
            <w:pPr>
              <w:rPr>
                <w:rFonts w:ascii="Arial" w:hAnsi="Arial" w:cs="Arial"/>
                <w:sz w:val="24"/>
                <w:szCs w:val="24"/>
              </w:rPr>
            </w:pPr>
            <w:r w:rsidRPr="00D02165">
              <w:rPr>
                <w:rFonts w:ascii="Arial" w:hAnsi="Arial" w:cs="Arial"/>
                <w:sz w:val="24"/>
                <w:szCs w:val="24"/>
              </w:rPr>
              <w:t>90</w:t>
            </w:r>
          </w:p>
        </w:tc>
        <w:tc>
          <w:tcPr>
            <w:tcW w:w="2708" w:type="dxa"/>
          </w:tcPr>
          <w:p w:rsidR="0075535A" w:rsidRPr="00D02165" w:rsidRDefault="0075535A" w:rsidP="00800D77">
            <w:pPr>
              <w:rPr>
                <w:rFonts w:ascii="Arial" w:hAnsi="Arial" w:cs="Arial"/>
                <w:sz w:val="24"/>
                <w:szCs w:val="24"/>
                <w:highlight w:val="yellow"/>
              </w:rPr>
            </w:pPr>
            <w:r w:rsidRPr="00D02165">
              <w:rPr>
                <w:rFonts w:ascii="Arial" w:hAnsi="Arial" w:cs="Arial"/>
                <w:sz w:val="24"/>
                <w:szCs w:val="24"/>
              </w:rPr>
              <w:t>140</w:t>
            </w:r>
          </w:p>
        </w:tc>
      </w:tr>
      <w:tr w:rsidR="0075535A" w:rsidRPr="00D02165" w:rsidTr="0075535A">
        <w:tc>
          <w:tcPr>
            <w:tcW w:w="1726" w:type="dxa"/>
          </w:tcPr>
          <w:p w:rsidR="0075535A" w:rsidRPr="00D02165" w:rsidRDefault="0075535A" w:rsidP="00800D77">
            <w:pPr>
              <w:rPr>
                <w:rFonts w:ascii="Arial" w:hAnsi="Arial" w:cs="Arial"/>
                <w:sz w:val="24"/>
                <w:szCs w:val="24"/>
              </w:rPr>
            </w:pPr>
            <w:r w:rsidRPr="00D02165">
              <w:rPr>
                <w:rFonts w:ascii="Arial" w:hAnsi="Arial" w:cs="Arial"/>
                <w:sz w:val="24"/>
                <w:szCs w:val="24"/>
              </w:rPr>
              <w:t>Brora</w:t>
            </w:r>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5</w:t>
            </w:r>
          </w:p>
        </w:tc>
        <w:tc>
          <w:tcPr>
            <w:tcW w:w="1357" w:type="dxa"/>
          </w:tcPr>
          <w:p w:rsidR="0075535A" w:rsidRPr="00D02165" w:rsidRDefault="0075535A" w:rsidP="00800D77">
            <w:pPr>
              <w:rPr>
                <w:rFonts w:ascii="Arial" w:hAnsi="Arial" w:cs="Arial"/>
                <w:sz w:val="24"/>
                <w:szCs w:val="24"/>
              </w:rPr>
            </w:pPr>
            <w:r w:rsidRPr="00D02165">
              <w:rPr>
                <w:rFonts w:ascii="Arial" w:hAnsi="Arial" w:cs="Arial"/>
                <w:sz w:val="24"/>
                <w:szCs w:val="24"/>
              </w:rPr>
              <w:t>1</w:t>
            </w:r>
          </w:p>
        </w:tc>
        <w:tc>
          <w:tcPr>
            <w:tcW w:w="2264" w:type="dxa"/>
          </w:tcPr>
          <w:p w:rsidR="0075535A" w:rsidRPr="00D02165" w:rsidRDefault="0075535A" w:rsidP="00800D77">
            <w:pPr>
              <w:rPr>
                <w:rFonts w:ascii="Arial" w:hAnsi="Arial" w:cs="Arial"/>
                <w:sz w:val="24"/>
                <w:szCs w:val="24"/>
              </w:rPr>
            </w:pPr>
            <w:r w:rsidRPr="00D02165">
              <w:rPr>
                <w:rFonts w:ascii="Arial" w:hAnsi="Arial" w:cs="Arial"/>
                <w:sz w:val="24"/>
                <w:szCs w:val="24"/>
              </w:rPr>
              <w:t>111</w:t>
            </w:r>
          </w:p>
        </w:tc>
        <w:tc>
          <w:tcPr>
            <w:tcW w:w="2708" w:type="dxa"/>
          </w:tcPr>
          <w:p w:rsidR="0075535A" w:rsidRPr="00D02165" w:rsidRDefault="0075535A" w:rsidP="00800D77">
            <w:pPr>
              <w:rPr>
                <w:rFonts w:ascii="Arial" w:hAnsi="Arial" w:cs="Arial"/>
                <w:sz w:val="24"/>
                <w:szCs w:val="24"/>
                <w:highlight w:val="yellow"/>
              </w:rPr>
            </w:pPr>
            <w:r w:rsidRPr="00D02165">
              <w:rPr>
                <w:rFonts w:ascii="Arial" w:hAnsi="Arial" w:cs="Arial"/>
                <w:sz w:val="24"/>
                <w:szCs w:val="24"/>
              </w:rPr>
              <w:t>193</w:t>
            </w:r>
          </w:p>
        </w:tc>
      </w:tr>
      <w:tr w:rsidR="0075535A" w:rsidRPr="00D02165" w:rsidTr="0075535A">
        <w:tc>
          <w:tcPr>
            <w:tcW w:w="1726" w:type="dxa"/>
          </w:tcPr>
          <w:p w:rsidR="0075535A" w:rsidRPr="00D02165" w:rsidRDefault="0075535A" w:rsidP="00800D77">
            <w:pPr>
              <w:rPr>
                <w:rFonts w:ascii="Arial" w:hAnsi="Arial" w:cs="Arial"/>
                <w:sz w:val="24"/>
                <w:szCs w:val="24"/>
              </w:rPr>
            </w:pPr>
            <w:r w:rsidRPr="00D02165">
              <w:rPr>
                <w:rFonts w:ascii="Arial" w:hAnsi="Arial" w:cs="Arial"/>
                <w:sz w:val="24"/>
                <w:szCs w:val="24"/>
              </w:rPr>
              <w:t>Dingwall</w:t>
            </w:r>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3</w:t>
            </w:r>
          </w:p>
        </w:tc>
        <w:tc>
          <w:tcPr>
            <w:tcW w:w="1357" w:type="dxa"/>
          </w:tcPr>
          <w:p w:rsidR="0075535A" w:rsidRPr="00D02165" w:rsidRDefault="0075535A" w:rsidP="00800D77">
            <w:pPr>
              <w:rPr>
                <w:rFonts w:ascii="Arial" w:hAnsi="Arial" w:cs="Arial"/>
                <w:sz w:val="24"/>
                <w:szCs w:val="24"/>
              </w:rPr>
            </w:pPr>
            <w:r w:rsidRPr="00D02165">
              <w:rPr>
                <w:rFonts w:ascii="Arial" w:hAnsi="Arial" w:cs="Arial"/>
                <w:sz w:val="24"/>
                <w:szCs w:val="24"/>
              </w:rPr>
              <w:t>1</w:t>
            </w:r>
          </w:p>
        </w:tc>
        <w:tc>
          <w:tcPr>
            <w:tcW w:w="2264" w:type="dxa"/>
          </w:tcPr>
          <w:p w:rsidR="0075535A" w:rsidRPr="00D02165" w:rsidRDefault="0075535A" w:rsidP="00800D77">
            <w:pPr>
              <w:rPr>
                <w:rFonts w:ascii="Arial" w:hAnsi="Arial" w:cs="Arial"/>
                <w:sz w:val="24"/>
                <w:szCs w:val="24"/>
              </w:rPr>
            </w:pPr>
            <w:r w:rsidRPr="00D02165">
              <w:rPr>
                <w:rFonts w:ascii="Arial" w:hAnsi="Arial" w:cs="Arial"/>
                <w:sz w:val="24"/>
                <w:szCs w:val="24"/>
              </w:rPr>
              <w:t>128</w:t>
            </w:r>
          </w:p>
        </w:tc>
        <w:tc>
          <w:tcPr>
            <w:tcW w:w="2708" w:type="dxa"/>
          </w:tcPr>
          <w:p w:rsidR="0075535A" w:rsidRPr="00D02165" w:rsidRDefault="0075535A" w:rsidP="00800D77">
            <w:pPr>
              <w:rPr>
                <w:rFonts w:ascii="Arial" w:hAnsi="Arial" w:cs="Arial"/>
                <w:sz w:val="24"/>
                <w:szCs w:val="24"/>
                <w:highlight w:val="yellow"/>
              </w:rPr>
            </w:pPr>
            <w:r w:rsidRPr="00D02165">
              <w:rPr>
                <w:rFonts w:ascii="Arial" w:hAnsi="Arial" w:cs="Arial"/>
                <w:sz w:val="24"/>
                <w:szCs w:val="24"/>
              </w:rPr>
              <w:t>209</w:t>
            </w:r>
          </w:p>
        </w:tc>
      </w:tr>
      <w:tr w:rsidR="0075535A" w:rsidRPr="00D02165" w:rsidTr="0075535A">
        <w:tc>
          <w:tcPr>
            <w:tcW w:w="1726" w:type="dxa"/>
          </w:tcPr>
          <w:p w:rsidR="0075535A" w:rsidRPr="00D02165" w:rsidRDefault="0075535A" w:rsidP="00800D77">
            <w:pPr>
              <w:rPr>
                <w:rFonts w:ascii="Arial" w:hAnsi="Arial" w:cs="Arial"/>
                <w:sz w:val="24"/>
                <w:szCs w:val="24"/>
              </w:rPr>
            </w:pPr>
            <w:r w:rsidRPr="00D02165">
              <w:rPr>
                <w:rFonts w:ascii="Arial" w:hAnsi="Arial" w:cs="Arial"/>
                <w:sz w:val="24"/>
                <w:szCs w:val="24"/>
              </w:rPr>
              <w:t>Inverness</w:t>
            </w:r>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8</w:t>
            </w:r>
          </w:p>
        </w:tc>
        <w:tc>
          <w:tcPr>
            <w:tcW w:w="1357" w:type="dxa"/>
          </w:tcPr>
          <w:p w:rsidR="0075535A" w:rsidRPr="00D02165" w:rsidRDefault="0075535A" w:rsidP="00800D77">
            <w:pPr>
              <w:rPr>
                <w:rFonts w:ascii="Arial" w:hAnsi="Arial" w:cs="Arial"/>
                <w:sz w:val="24"/>
                <w:szCs w:val="24"/>
              </w:rPr>
            </w:pPr>
            <w:r w:rsidRPr="00D02165">
              <w:rPr>
                <w:rFonts w:ascii="Arial" w:hAnsi="Arial" w:cs="Arial"/>
                <w:sz w:val="24"/>
                <w:szCs w:val="24"/>
              </w:rPr>
              <w:t>2</w:t>
            </w:r>
          </w:p>
        </w:tc>
        <w:tc>
          <w:tcPr>
            <w:tcW w:w="2264" w:type="dxa"/>
          </w:tcPr>
          <w:p w:rsidR="0075535A" w:rsidRPr="00D02165" w:rsidRDefault="0075535A" w:rsidP="00800D77">
            <w:pPr>
              <w:rPr>
                <w:rFonts w:ascii="Arial" w:hAnsi="Arial" w:cs="Arial"/>
                <w:sz w:val="24"/>
                <w:szCs w:val="24"/>
              </w:rPr>
            </w:pPr>
            <w:r w:rsidRPr="00D02165">
              <w:rPr>
                <w:rFonts w:ascii="Arial" w:hAnsi="Arial" w:cs="Arial"/>
                <w:sz w:val="24"/>
                <w:szCs w:val="24"/>
              </w:rPr>
              <w:t>189</w:t>
            </w:r>
          </w:p>
        </w:tc>
        <w:tc>
          <w:tcPr>
            <w:tcW w:w="2708" w:type="dxa"/>
          </w:tcPr>
          <w:p w:rsidR="0075535A" w:rsidRPr="00D02165" w:rsidRDefault="0075535A" w:rsidP="00800D77">
            <w:pPr>
              <w:rPr>
                <w:rFonts w:ascii="Arial" w:hAnsi="Arial" w:cs="Arial"/>
                <w:sz w:val="24"/>
                <w:szCs w:val="24"/>
                <w:highlight w:val="yellow"/>
              </w:rPr>
            </w:pPr>
            <w:r w:rsidRPr="00D02165">
              <w:rPr>
                <w:rFonts w:ascii="Arial" w:hAnsi="Arial" w:cs="Arial"/>
                <w:sz w:val="24"/>
                <w:szCs w:val="24"/>
              </w:rPr>
              <w:t>347</w:t>
            </w:r>
          </w:p>
        </w:tc>
      </w:tr>
      <w:tr w:rsidR="0075535A" w:rsidRPr="00D02165" w:rsidTr="0075535A">
        <w:tc>
          <w:tcPr>
            <w:tcW w:w="1726" w:type="dxa"/>
          </w:tcPr>
          <w:p w:rsidR="0075535A" w:rsidRPr="00D02165" w:rsidRDefault="0075535A" w:rsidP="00800D77">
            <w:pPr>
              <w:rPr>
                <w:rFonts w:ascii="Arial" w:hAnsi="Arial" w:cs="Arial"/>
                <w:sz w:val="24"/>
                <w:szCs w:val="24"/>
              </w:rPr>
            </w:pPr>
            <w:r w:rsidRPr="00D02165">
              <w:rPr>
                <w:rFonts w:ascii="Arial" w:hAnsi="Arial" w:cs="Arial"/>
                <w:sz w:val="24"/>
                <w:szCs w:val="24"/>
              </w:rPr>
              <w:t>Aviemore</w:t>
            </w:r>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2</w:t>
            </w:r>
          </w:p>
        </w:tc>
        <w:tc>
          <w:tcPr>
            <w:tcW w:w="1357" w:type="dxa"/>
          </w:tcPr>
          <w:p w:rsidR="0075535A" w:rsidRPr="00D02165" w:rsidRDefault="0075535A" w:rsidP="00800D77">
            <w:pPr>
              <w:rPr>
                <w:rFonts w:ascii="Arial" w:hAnsi="Arial" w:cs="Arial"/>
                <w:sz w:val="24"/>
                <w:szCs w:val="24"/>
              </w:rPr>
            </w:pPr>
            <w:r w:rsidRPr="00D02165">
              <w:rPr>
                <w:rFonts w:ascii="Arial" w:hAnsi="Arial" w:cs="Arial"/>
                <w:sz w:val="24"/>
                <w:szCs w:val="24"/>
              </w:rPr>
              <w:t>1</w:t>
            </w:r>
          </w:p>
        </w:tc>
        <w:tc>
          <w:tcPr>
            <w:tcW w:w="2264" w:type="dxa"/>
          </w:tcPr>
          <w:p w:rsidR="0075535A" w:rsidRPr="00D02165" w:rsidRDefault="0075535A" w:rsidP="00800D77">
            <w:pPr>
              <w:rPr>
                <w:rFonts w:ascii="Arial" w:hAnsi="Arial" w:cs="Arial"/>
                <w:sz w:val="24"/>
                <w:szCs w:val="24"/>
              </w:rPr>
            </w:pPr>
            <w:r w:rsidRPr="00D02165">
              <w:rPr>
                <w:rFonts w:ascii="Arial" w:hAnsi="Arial" w:cs="Arial"/>
                <w:sz w:val="24"/>
                <w:szCs w:val="24"/>
              </w:rPr>
              <w:t>44</w:t>
            </w:r>
          </w:p>
        </w:tc>
        <w:tc>
          <w:tcPr>
            <w:tcW w:w="2708" w:type="dxa"/>
          </w:tcPr>
          <w:p w:rsidR="0075535A" w:rsidRPr="00D02165" w:rsidRDefault="0075535A" w:rsidP="00800D77">
            <w:pPr>
              <w:rPr>
                <w:rFonts w:ascii="Arial" w:hAnsi="Arial" w:cs="Arial"/>
                <w:sz w:val="24"/>
                <w:szCs w:val="24"/>
                <w:highlight w:val="yellow"/>
              </w:rPr>
            </w:pPr>
            <w:r w:rsidRPr="00D02165">
              <w:rPr>
                <w:rFonts w:ascii="Arial" w:hAnsi="Arial" w:cs="Arial"/>
                <w:sz w:val="24"/>
                <w:szCs w:val="24"/>
              </w:rPr>
              <w:t>61</w:t>
            </w:r>
          </w:p>
        </w:tc>
      </w:tr>
      <w:tr w:rsidR="0075535A" w:rsidRPr="00D02165" w:rsidTr="0075535A">
        <w:tc>
          <w:tcPr>
            <w:tcW w:w="1726" w:type="dxa"/>
          </w:tcPr>
          <w:p w:rsidR="0075535A" w:rsidRPr="00D02165" w:rsidRDefault="0075535A" w:rsidP="00800D77">
            <w:pPr>
              <w:rPr>
                <w:rFonts w:ascii="Arial" w:hAnsi="Arial" w:cs="Arial"/>
                <w:sz w:val="24"/>
                <w:szCs w:val="24"/>
              </w:rPr>
            </w:pPr>
            <w:proofErr w:type="spellStart"/>
            <w:r w:rsidRPr="00D02165">
              <w:rPr>
                <w:rFonts w:ascii="Arial" w:hAnsi="Arial" w:cs="Arial"/>
                <w:sz w:val="24"/>
                <w:szCs w:val="24"/>
              </w:rPr>
              <w:t>Ardelve</w:t>
            </w:r>
            <w:proofErr w:type="spellEnd"/>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1</w:t>
            </w:r>
          </w:p>
        </w:tc>
        <w:tc>
          <w:tcPr>
            <w:tcW w:w="1357" w:type="dxa"/>
          </w:tcPr>
          <w:p w:rsidR="0075535A" w:rsidRPr="00D02165" w:rsidRDefault="0075535A" w:rsidP="00800D77">
            <w:pPr>
              <w:rPr>
                <w:rFonts w:ascii="Arial" w:hAnsi="Arial" w:cs="Arial"/>
                <w:sz w:val="24"/>
                <w:szCs w:val="24"/>
              </w:rPr>
            </w:pPr>
          </w:p>
        </w:tc>
        <w:tc>
          <w:tcPr>
            <w:tcW w:w="2264" w:type="dxa"/>
          </w:tcPr>
          <w:p w:rsidR="0075535A" w:rsidRPr="00D02165" w:rsidRDefault="0075535A" w:rsidP="00800D77">
            <w:pPr>
              <w:rPr>
                <w:rFonts w:ascii="Arial" w:hAnsi="Arial" w:cs="Arial"/>
                <w:sz w:val="24"/>
                <w:szCs w:val="24"/>
              </w:rPr>
            </w:pPr>
            <w:r w:rsidRPr="00D02165">
              <w:rPr>
                <w:rFonts w:ascii="Arial" w:hAnsi="Arial" w:cs="Arial"/>
                <w:sz w:val="24"/>
                <w:szCs w:val="24"/>
              </w:rPr>
              <w:t>2[although handles a number of items from nominally Portree &amp; Lochalsh areas]</w:t>
            </w:r>
          </w:p>
        </w:tc>
        <w:tc>
          <w:tcPr>
            <w:tcW w:w="2708" w:type="dxa"/>
          </w:tcPr>
          <w:p w:rsidR="0075535A" w:rsidRPr="00D02165" w:rsidRDefault="0075535A" w:rsidP="00800D77">
            <w:pPr>
              <w:rPr>
                <w:rFonts w:ascii="Arial" w:hAnsi="Arial" w:cs="Arial"/>
                <w:sz w:val="24"/>
                <w:szCs w:val="24"/>
                <w:highlight w:val="yellow"/>
              </w:rPr>
            </w:pPr>
            <w:r w:rsidRPr="00D02165">
              <w:rPr>
                <w:rFonts w:ascii="Arial" w:hAnsi="Arial" w:cs="Arial"/>
                <w:sz w:val="24"/>
                <w:szCs w:val="24"/>
              </w:rPr>
              <w:t>3 [although handles a number of items from nominally Portree &amp; Lochalsh areas]</w:t>
            </w:r>
          </w:p>
        </w:tc>
      </w:tr>
      <w:tr w:rsidR="0075535A" w:rsidRPr="00D02165" w:rsidTr="0075535A">
        <w:tc>
          <w:tcPr>
            <w:tcW w:w="1726" w:type="dxa"/>
          </w:tcPr>
          <w:p w:rsidR="0075535A" w:rsidRPr="00D02165" w:rsidRDefault="0075535A" w:rsidP="00800D77">
            <w:pPr>
              <w:rPr>
                <w:rFonts w:ascii="Arial" w:hAnsi="Arial" w:cs="Arial"/>
                <w:sz w:val="24"/>
                <w:szCs w:val="24"/>
              </w:rPr>
            </w:pPr>
            <w:r w:rsidRPr="00D02165">
              <w:rPr>
                <w:rFonts w:ascii="Arial" w:hAnsi="Arial" w:cs="Arial"/>
                <w:sz w:val="24"/>
                <w:szCs w:val="24"/>
              </w:rPr>
              <w:t>Portree</w:t>
            </w:r>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3</w:t>
            </w:r>
          </w:p>
        </w:tc>
        <w:tc>
          <w:tcPr>
            <w:tcW w:w="1357" w:type="dxa"/>
          </w:tcPr>
          <w:p w:rsidR="0075535A" w:rsidRPr="00D02165" w:rsidRDefault="0075535A" w:rsidP="00800D77">
            <w:pPr>
              <w:rPr>
                <w:rFonts w:ascii="Arial" w:hAnsi="Arial" w:cs="Arial"/>
                <w:sz w:val="24"/>
                <w:szCs w:val="24"/>
              </w:rPr>
            </w:pPr>
            <w:r w:rsidRPr="00D02165">
              <w:rPr>
                <w:rFonts w:ascii="Arial" w:hAnsi="Arial" w:cs="Arial"/>
                <w:sz w:val="24"/>
                <w:szCs w:val="24"/>
              </w:rPr>
              <w:t>1</w:t>
            </w:r>
          </w:p>
        </w:tc>
        <w:tc>
          <w:tcPr>
            <w:tcW w:w="2264" w:type="dxa"/>
          </w:tcPr>
          <w:p w:rsidR="0075535A" w:rsidRPr="00D02165" w:rsidRDefault="0075535A" w:rsidP="00800D77">
            <w:pPr>
              <w:rPr>
                <w:rFonts w:ascii="Arial" w:hAnsi="Arial" w:cs="Arial"/>
                <w:sz w:val="24"/>
                <w:szCs w:val="24"/>
              </w:rPr>
            </w:pPr>
            <w:r w:rsidRPr="00D02165">
              <w:rPr>
                <w:rFonts w:ascii="Arial" w:hAnsi="Arial" w:cs="Arial"/>
                <w:sz w:val="24"/>
                <w:szCs w:val="24"/>
              </w:rPr>
              <w:t>77</w:t>
            </w:r>
          </w:p>
        </w:tc>
        <w:tc>
          <w:tcPr>
            <w:tcW w:w="2708" w:type="dxa"/>
          </w:tcPr>
          <w:p w:rsidR="0075535A" w:rsidRPr="00D02165" w:rsidRDefault="0075535A" w:rsidP="00800D77">
            <w:pPr>
              <w:rPr>
                <w:rFonts w:ascii="Arial" w:hAnsi="Arial" w:cs="Arial"/>
                <w:sz w:val="24"/>
                <w:szCs w:val="24"/>
                <w:highlight w:val="yellow"/>
              </w:rPr>
            </w:pPr>
            <w:r w:rsidRPr="00D02165">
              <w:rPr>
                <w:rFonts w:ascii="Arial" w:hAnsi="Arial" w:cs="Arial"/>
                <w:sz w:val="24"/>
                <w:szCs w:val="24"/>
              </w:rPr>
              <w:t>111</w:t>
            </w:r>
          </w:p>
        </w:tc>
      </w:tr>
      <w:tr w:rsidR="0075535A" w:rsidRPr="00D02165" w:rsidTr="0075535A">
        <w:tc>
          <w:tcPr>
            <w:tcW w:w="1726" w:type="dxa"/>
          </w:tcPr>
          <w:p w:rsidR="0075535A" w:rsidRPr="00D02165" w:rsidRDefault="0075535A" w:rsidP="00800D77">
            <w:pPr>
              <w:rPr>
                <w:rFonts w:ascii="Arial" w:hAnsi="Arial" w:cs="Arial"/>
                <w:sz w:val="24"/>
                <w:szCs w:val="24"/>
              </w:rPr>
            </w:pPr>
            <w:r w:rsidRPr="00D02165">
              <w:rPr>
                <w:rFonts w:ascii="Arial" w:hAnsi="Arial" w:cs="Arial"/>
                <w:sz w:val="24"/>
                <w:szCs w:val="24"/>
              </w:rPr>
              <w:t>Fort William</w:t>
            </w:r>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4</w:t>
            </w:r>
          </w:p>
        </w:tc>
        <w:tc>
          <w:tcPr>
            <w:tcW w:w="1357" w:type="dxa"/>
          </w:tcPr>
          <w:p w:rsidR="0075535A" w:rsidRPr="00D02165" w:rsidRDefault="0075535A" w:rsidP="00800D77">
            <w:pPr>
              <w:rPr>
                <w:rFonts w:ascii="Arial" w:hAnsi="Arial" w:cs="Arial"/>
                <w:sz w:val="24"/>
                <w:szCs w:val="24"/>
              </w:rPr>
            </w:pPr>
            <w:r w:rsidRPr="00D02165">
              <w:rPr>
                <w:rFonts w:ascii="Arial" w:hAnsi="Arial" w:cs="Arial"/>
                <w:sz w:val="24"/>
                <w:szCs w:val="24"/>
              </w:rPr>
              <w:t>2</w:t>
            </w:r>
          </w:p>
        </w:tc>
        <w:tc>
          <w:tcPr>
            <w:tcW w:w="2264" w:type="dxa"/>
          </w:tcPr>
          <w:p w:rsidR="0075535A" w:rsidRPr="00D02165" w:rsidRDefault="0075535A" w:rsidP="00800D77">
            <w:pPr>
              <w:rPr>
                <w:rFonts w:ascii="Arial" w:hAnsi="Arial" w:cs="Arial"/>
                <w:sz w:val="24"/>
                <w:szCs w:val="24"/>
              </w:rPr>
            </w:pPr>
            <w:r w:rsidRPr="00D02165">
              <w:rPr>
                <w:rFonts w:ascii="Arial" w:hAnsi="Arial" w:cs="Arial"/>
                <w:sz w:val="24"/>
                <w:szCs w:val="24"/>
              </w:rPr>
              <w:t>64</w:t>
            </w:r>
          </w:p>
        </w:tc>
        <w:tc>
          <w:tcPr>
            <w:tcW w:w="2708" w:type="dxa"/>
          </w:tcPr>
          <w:p w:rsidR="0075535A" w:rsidRPr="00D02165" w:rsidRDefault="0075535A" w:rsidP="00800D77">
            <w:pPr>
              <w:rPr>
                <w:rFonts w:ascii="Arial" w:hAnsi="Arial" w:cs="Arial"/>
                <w:sz w:val="24"/>
                <w:szCs w:val="24"/>
                <w:highlight w:val="yellow"/>
              </w:rPr>
            </w:pPr>
            <w:r w:rsidRPr="00D02165">
              <w:rPr>
                <w:rFonts w:ascii="Arial" w:hAnsi="Arial" w:cs="Arial"/>
                <w:sz w:val="24"/>
                <w:szCs w:val="24"/>
              </w:rPr>
              <w:t>124</w:t>
            </w:r>
          </w:p>
        </w:tc>
      </w:tr>
      <w:tr w:rsidR="0075535A" w:rsidRPr="00D02165" w:rsidTr="0075535A">
        <w:tc>
          <w:tcPr>
            <w:tcW w:w="1726" w:type="dxa"/>
          </w:tcPr>
          <w:p w:rsidR="0075535A" w:rsidRPr="00D02165" w:rsidRDefault="0075535A" w:rsidP="00800D77">
            <w:pPr>
              <w:rPr>
                <w:rFonts w:ascii="Arial" w:hAnsi="Arial" w:cs="Arial"/>
                <w:sz w:val="24"/>
                <w:szCs w:val="24"/>
              </w:rPr>
            </w:pPr>
          </w:p>
        </w:tc>
        <w:tc>
          <w:tcPr>
            <w:tcW w:w="1187" w:type="dxa"/>
          </w:tcPr>
          <w:p w:rsidR="0075535A" w:rsidRPr="00D02165" w:rsidRDefault="0075535A" w:rsidP="00800D77">
            <w:pPr>
              <w:rPr>
                <w:rFonts w:ascii="Arial" w:hAnsi="Arial" w:cs="Arial"/>
                <w:sz w:val="24"/>
                <w:szCs w:val="24"/>
              </w:rPr>
            </w:pPr>
            <w:r w:rsidRPr="00D02165">
              <w:rPr>
                <w:rFonts w:ascii="Arial" w:hAnsi="Arial" w:cs="Arial"/>
                <w:sz w:val="24"/>
                <w:szCs w:val="24"/>
              </w:rPr>
              <w:t>31</w:t>
            </w:r>
          </w:p>
        </w:tc>
        <w:tc>
          <w:tcPr>
            <w:tcW w:w="1357" w:type="dxa"/>
          </w:tcPr>
          <w:p w:rsidR="0075535A" w:rsidRPr="00D02165" w:rsidRDefault="0075535A" w:rsidP="00800D77">
            <w:pPr>
              <w:rPr>
                <w:rFonts w:ascii="Arial" w:hAnsi="Arial" w:cs="Arial"/>
                <w:sz w:val="24"/>
                <w:szCs w:val="24"/>
              </w:rPr>
            </w:pPr>
            <w:r w:rsidRPr="00D02165">
              <w:rPr>
                <w:rFonts w:ascii="Arial" w:hAnsi="Arial" w:cs="Arial"/>
                <w:sz w:val="24"/>
                <w:szCs w:val="24"/>
              </w:rPr>
              <w:t>10</w:t>
            </w:r>
          </w:p>
        </w:tc>
        <w:tc>
          <w:tcPr>
            <w:tcW w:w="2264" w:type="dxa"/>
          </w:tcPr>
          <w:p w:rsidR="0075535A" w:rsidRPr="00D02165" w:rsidRDefault="0075535A" w:rsidP="00800D77">
            <w:pPr>
              <w:rPr>
                <w:rFonts w:ascii="Arial" w:hAnsi="Arial" w:cs="Arial"/>
                <w:sz w:val="24"/>
                <w:szCs w:val="24"/>
              </w:rPr>
            </w:pPr>
            <w:r w:rsidRPr="00D02165">
              <w:rPr>
                <w:rFonts w:ascii="Arial" w:hAnsi="Arial" w:cs="Arial"/>
                <w:sz w:val="24"/>
                <w:szCs w:val="24"/>
              </w:rPr>
              <w:t>705</w:t>
            </w:r>
          </w:p>
        </w:tc>
        <w:tc>
          <w:tcPr>
            <w:tcW w:w="2708" w:type="dxa"/>
          </w:tcPr>
          <w:p w:rsidR="0075535A" w:rsidRPr="00D02165" w:rsidRDefault="0075535A" w:rsidP="00800D77">
            <w:pPr>
              <w:rPr>
                <w:rFonts w:ascii="Arial" w:hAnsi="Arial" w:cs="Arial"/>
                <w:sz w:val="24"/>
                <w:szCs w:val="24"/>
                <w:highlight w:val="yellow"/>
              </w:rPr>
            </w:pPr>
            <w:r w:rsidRPr="00D02165">
              <w:rPr>
                <w:rFonts w:ascii="Arial" w:hAnsi="Arial" w:cs="Arial"/>
                <w:sz w:val="24"/>
                <w:szCs w:val="24"/>
              </w:rPr>
              <w:t>1,188</w:t>
            </w:r>
          </w:p>
        </w:tc>
      </w:tr>
    </w:tbl>
    <w:p w:rsidR="00133B0B" w:rsidRDefault="00133B0B" w:rsidP="001D17E7">
      <w:pPr>
        <w:rPr>
          <w:rFonts w:ascii="Arial" w:hAnsi="Arial" w:cs="Arial"/>
          <w:sz w:val="24"/>
          <w:szCs w:val="24"/>
        </w:rPr>
      </w:pPr>
    </w:p>
    <w:p w:rsidR="001D17E7" w:rsidRDefault="00341688" w:rsidP="001D17E7">
      <w:pPr>
        <w:rPr>
          <w:rFonts w:ascii="Arial" w:hAnsi="Arial" w:cs="Arial"/>
          <w:sz w:val="24"/>
          <w:szCs w:val="24"/>
        </w:rPr>
      </w:pPr>
      <w:r w:rsidRPr="00D02165">
        <w:rPr>
          <w:rFonts w:ascii="Arial" w:hAnsi="Arial" w:cs="Arial"/>
          <w:sz w:val="24"/>
          <w:szCs w:val="24"/>
        </w:rPr>
        <w:t>Our workshop teams are well</w:t>
      </w:r>
      <w:r w:rsidR="001D17E7" w:rsidRPr="00D02165">
        <w:rPr>
          <w:rFonts w:ascii="Arial" w:hAnsi="Arial" w:cs="Arial"/>
          <w:sz w:val="24"/>
          <w:szCs w:val="24"/>
        </w:rPr>
        <w:t xml:space="preserve"> thought of </w:t>
      </w:r>
      <w:r w:rsidRPr="00D02165">
        <w:rPr>
          <w:rFonts w:ascii="Arial" w:hAnsi="Arial" w:cs="Arial"/>
          <w:sz w:val="24"/>
          <w:szCs w:val="24"/>
        </w:rPr>
        <w:t>by Service managers and deliver</w:t>
      </w:r>
      <w:r w:rsidR="001D17E7" w:rsidRPr="00D02165">
        <w:rPr>
          <w:rFonts w:ascii="Arial" w:hAnsi="Arial" w:cs="Arial"/>
          <w:sz w:val="24"/>
          <w:szCs w:val="24"/>
        </w:rPr>
        <w:t xml:space="preserve"> a high quality of work</w:t>
      </w:r>
      <w:r w:rsidR="00E17B81" w:rsidRPr="00D02165">
        <w:rPr>
          <w:rFonts w:ascii="Arial" w:hAnsi="Arial" w:cs="Arial"/>
          <w:sz w:val="24"/>
          <w:szCs w:val="24"/>
        </w:rPr>
        <w:t>, focusing on safety standards and regulation requirements.  The team</w:t>
      </w:r>
      <w:r w:rsidRPr="00D02165">
        <w:rPr>
          <w:rFonts w:ascii="Arial" w:hAnsi="Arial" w:cs="Arial"/>
          <w:sz w:val="24"/>
          <w:szCs w:val="24"/>
        </w:rPr>
        <w:t>s</w:t>
      </w:r>
      <w:r w:rsidR="001D17E7" w:rsidRPr="00D02165">
        <w:rPr>
          <w:rFonts w:ascii="Arial" w:hAnsi="Arial" w:cs="Arial"/>
          <w:sz w:val="24"/>
          <w:szCs w:val="24"/>
        </w:rPr>
        <w:t xml:space="preserve"> provide out of hours cover as necessary.    </w:t>
      </w:r>
    </w:p>
    <w:p w:rsidR="00451DE1" w:rsidRDefault="00451DE1" w:rsidP="001D17E7">
      <w:pPr>
        <w:rPr>
          <w:rFonts w:ascii="Arial" w:hAnsi="Arial" w:cs="Arial"/>
          <w:sz w:val="24"/>
          <w:szCs w:val="24"/>
        </w:rPr>
      </w:pPr>
    </w:p>
    <w:p w:rsidR="00451DE1" w:rsidRDefault="00451DE1" w:rsidP="001D17E7">
      <w:pPr>
        <w:rPr>
          <w:rFonts w:ascii="Arial" w:hAnsi="Arial" w:cs="Arial"/>
          <w:sz w:val="24"/>
          <w:szCs w:val="24"/>
        </w:rPr>
      </w:pPr>
    </w:p>
    <w:p w:rsidR="00451DE1" w:rsidRDefault="00451DE1" w:rsidP="001D17E7">
      <w:pPr>
        <w:rPr>
          <w:rFonts w:ascii="Arial" w:hAnsi="Arial" w:cs="Arial"/>
          <w:sz w:val="24"/>
          <w:szCs w:val="24"/>
        </w:rPr>
      </w:pPr>
    </w:p>
    <w:p w:rsidR="00451DE1" w:rsidRDefault="00451DE1" w:rsidP="001D17E7">
      <w:pPr>
        <w:rPr>
          <w:rFonts w:ascii="Arial" w:hAnsi="Arial" w:cs="Arial"/>
          <w:sz w:val="24"/>
          <w:szCs w:val="24"/>
        </w:rPr>
      </w:pPr>
    </w:p>
    <w:p w:rsidR="00451DE1" w:rsidRDefault="00451DE1" w:rsidP="001D17E7">
      <w:pPr>
        <w:rPr>
          <w:rFonts w:ascii="Arial" w:hAnsi="Arial" w:cs="Arial"/>
          <w:sz w:val="24"/>
          <w:szCs w:val="24"/>
        </w:rPr>
      </w:pPr>
    </w:p>
    <w:p w:rsidR="00451DE1" w:rsidRDefault="00451DE1" w:rsidP="001D17E7">
      <w:pPr>
        <w:rPr>
          <w:rFonts w:ascii="Arial" w:hAnsi="Arial" w:cs="Arial"/>
          <w:sz w:val="24"/>
          <w:szCs w:val="24"/>
        </w:rPr>
      </w:pPr>
    </w:p>
    <w:p w:rsidR="0077185F" w:rsidRPr="00D02165" w:rsidRDefault="00427623" w:rsidP="0077185F">
      <w:pPr>
        <w:rPr>
          <w:rFonts w:ascii="Arial" w:hAnsi="Arial" w:cs="Arial"/>
          <w:sz w:val="24"/>
          <w:szCs w:val="24"/>
        </w:rPr>
      </w:pPr>
      <w:r w:rsidRPr="00D02165">
        <w:rPr>
          <w:rFonts w:ascii="Arial" w:hAnsi="Arial" w:cs="Arial"/>
          <w:sz w:val="24"/>
          <w:szCs w:val="24"/>
        </w:rPr>
        <w:lastRenderedPageBreak/>
        <w:t xml:space="preserve">Table 2 </w:t>
      </w:r>
      <w:r w:rsidR="0077185F" w:rsidRPr="00D02165">
        <w:rPr>
          <w:rFonts w:ascii="Arial" w:hAnsi="Arial" w:cs="Arial"/>
          <w:sz w:val="24"/>
          <w:szCs w:val="24"/>
        </w:rPr>
        <w:t>Volume of Work</w:t>
      </w:r>
    </w:p>
    <w:p w:rsidR="001D17E7" w:rsidRPr="00D02165" w:rsidRDefault="001D17E7" w:rsidP="0077185F">
      <w:pPr>
        <w:rPr>
          <w:rFonts w:ascii="Arial" w:hAnsi="Arial" w:cs="Arial"/>
          <w:sz w:val="24"/>
          <w:szCs w:val="24"/>
        </w:rPr>
      </w:pPr>
      <w:r w:rsidRPr="00D02165">
        <w:rPr>
          <w:rFonts w:ascii="Arial" w:hAnsi="Arial" w:cs="Arial"/>
          <w:noProof/>
          <w:sz w:val="24"/>
          <w:szCs w:val="24"/>
          <w:lang w:eastAsia="en-GB"/>
        </w:rPr>
        <w:drawing>
          <wp:inline distT="0" distB="0" distL="0" distR="0" wp14:anchorId="6F524410" wp14:editId="4B039717">
            <wp:extent cx="5731510" cy="2968964"/>
            <wp:effectExtent l="0" t="0" r="2540" b="3175"/>
            <wp:docPr id="1" name="Picture 1" descr="cid:image001.png@01D31067.B4F24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1067.B4F24AD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1510" cy="2968964"/>
                    </a:xfrm>
                    <a:prstGeom prst="rect">
                      <a:avLst/>
                    </a:prstGeom>
                    <a:noFill/>
                    <a:ln>
                      <a:noFill/>
                    </a:ln>
                  </pic:spPr>
                </pic:pic>
              </a:graphicData>
            </a:graphic>
          </wp:inline>
        </w:drawing>
      </w:r>
    </w:p>
    <w:p w:rsidR="00611EB0" w:rsidRPr="00D02165" w:rsidRDefault="00611EB0" w:rsidP="00341688">
      <w:pPr>
        <w:rPr>
          <w:rFonts w:ascii="Arial" w:hAnsi="Arial" w:cs="Arial"/>
          <w:sz w:val="24"/>
          <w:szCs w:val="24"/>
        </w:rPr>
      </w:pPr>
      <w:r w:rsidRPr="00D02165">
        <w:rPr>
          <w:rFonts w:ascii="Arial" w:hAnsi="Arial" w:cs="Arial"/>
          <w:sz w:val="24"/>
          <w:szCs w:val="24"/>
        </w:rPr>
        <w:t xml:space="preserve">Work is outsourced generally because of our capacity or the work may need a more </w:t>
      </w:r>
      <w:r w:rsidR="00F20C76" w:rsidRPr="00D02165">
        <w:rPr>
          <w:rFonts w:ascii="Arial" w:hAnsi="Arial" w:cs="Arial"/>
          <w:sz w:val="24"/>
          <w:szCs w:val="24"/>
        </w:rPr>
        <w:t>specialist</w:t>
      </w:r>
      <w:r w:rsidRPr="00D02165">
        <w:rPr>
          <w:rFonts w:ascii="Arial" w:hAnsi="Arial" w:cs="Arial"/>
          <w:sz w:val="24"/>
          <w:szCs w:val="24"/>
        </w:rPr>
        <w:t xml:space="preserve"> workforce to deal with the repair.  </w:t>
      </w:r>
    </w:p>
    <w:p w:rsidR="00800D77" w:rsidRPr="00D02165" w:rsidRDefault="00341688" w:rsidP="00341688">
      <w:pPr>
        <w:rPr>
          <w:rFonts w:ascii="Arial" w:hAnsi="Arial" w:cs="Arial"/>
          <w:sz w:val="24"/>
          <w:szCs w:val="24"/>
        </w:rPr>
      </w:pPr>
      <w:r w:rsidRPr="00D02165">
        <w:rPr>
          <w:rFonts w:ascii="Arial" w:hAnsi="Arial" w:cs="Arial"/>
          <w:sz w:val="24"/>
          <w:szCs w:val="24"/>
        </w:rPr>
        <w:t>At this time there are no plans to reduce the size of our heavy fleet.  For the roads function the size of the fleet in linked directly to the winter maintenance policy and any reduction in roads fleet is solely dependent on the Policy and the requirements therein.</w:t>
      </w:r>
    </w:p>
    <w:p w:rsidR="004D4882" w:rsidRPr="00D02165" w:rsidRDefault="002B08A0">
      <w:pPr>
        <w:rPr>
          <w:rFonts w:ascii="Arial" w:hAnsi="Arial" w:cs="Arial"/>
          <w:b/>
          <w:sz w:val="24"/>
          <w:szCs w:val="24"/>
        </w:rPr>
      </w:pPr>
      <w:r w:rsidRPr="00D02165">
        <w:rPr>
          <w:rFonts w:ascii="Arial" w:hAnsi="Arial" w:cs="Arial"/>
          <w:b/>
          <w:sz w:val="24"/>
          <w:szCs w:val="24"/>
        </w:rPr>
        <w:t xml:space="preserve">3. </w:t>
      </w:r>
      <w:r w:rsidR="00204C60" w:rsidRPr="00D02165">
        <w:rPr>
          <w:rFonts w:ascii="Arial" w:hAnsi="Arial" w:cs="Arial"/>
          <w:b/>
          <w:sz w:val="24"/>
          <w:szCs w:val="24"/>
        </w:rPr>
        <w:t>Review of Maintenance Arrangements</w:t>
      </w:r>
    </w:p>
    <w:p w:rsidR="009409B6" w:rsidRPr="00D02165" w:rsidRDefault="001D17E7">
      <w:pPr>
        <w:rPr>
          <w:rFonts w:ascii="Arial" w:hAnsi="Arial" w:cs="Arial"/>
          <w:sz w:val="24"/>
          <w:szCs w:val="24"/>
        </w:rPr>
      </w:pPr>
      <w:r w:rsidRPr="00D02165">
        <w:rPr>
          <w:rFonts w:ascii="Arial" w:hAnsi="Arial" w:cs="Arial"/>
          <w:sz w:val="24"/>
          <w:szCs w:val="24"/>
        </w:rPr>
        <w:t>Many aspect of the fleet function are already under review:</w:t>
      </w:r>
      <w:r w:rsidR="009409B6" w:rsidRPr="00D02165">
        <w:rPr>
          <w:rFonts w:ascii="Arial" w:hAnsi="Arial" w:cs="Arial"/>
          <w:sz w:val="24"/>
          <w:szCs w:val="24"/>
        </w:rPr>
        <w:t xml:space="preserve"> </w:t>
      </w:r>
      <w:r w:rsidRPr="00D02165">
        <w:rPr>
          <w:rFonts w:ascii="Arial" w:hAnsi="Arial" w:cs="Arial"/>
          <w:sz w:val="24"/>
          <w:szCs w:val="24"/>
        </w:rPr>
        <w:t xml:space="preserve"> </w:t>
      </w:r>
    </w:p>
    <w:p w:rsidR="006C3006" w:rsidRPr="00D02165" w:rsidRDefault="006C3006" w:rsidP="009409B6">
      <w:pPr>
        <w:pStyle w:val="ListParagraph"/>
        <w:numPr>
          <w:ilvl w:val="0"/>
          <w:numId w:val="8"/>
        </w:numPr>
        <w:rPr>
          <w:rFonts w:ascii="Arial" w:hAnsi="Arial" w:cs="Arial"/>
          <w:sz w:val="24"/>
          <w:szCs w:val="24"/>
        </w:rPr>
      </w:pPr>
      <w:r w:rsidRPr="00D02165">
        <w:rPr>
          <w:rFonts w:ascii="Arial" w:hAnsi="Arial" w:cs="Arial"/>
          <w:sz w:val="24"/>
          <w:szCs w:val="24"/>
        </w:rPr>
        <w:t>A need to respond</w:t>
      </w:r>
      <w:r w:rsidR="00427623" w:rsidRPr="00D02165">
        <w:rPr>
          <w:rFonts w:ascii="Arial" w:hAnsi="Arial" w:cs="Arial"/>
          <w:sz w:val="24"/>
          <w:szCs w:val="24"/>
        </w:rPr>
        <w:t xml:space="preserve"> to</w:t>
      </w:r>
      <w:r w:rsidRPr="00D02165">
        <w:rPr>
          <w:rFonts w:ascii="Arial" w:hAnsi="Arial" w:cs="Arial"/>
          <w:sz w:val="24"/>
          <w:szCs w:val="24"/>
        </w:rPr>
        <w:t xml:space="preserve"> the financial</w:t>
      </w:r>
      <w:r w:rsidR="00800D77" w:rsidRPr="00D02165">
        <w:rPr>
          <w:rFonts w:ascii="Arial" w:hAnsi="Arial" w:cs="Arial"/>
          <w:sz w:val="24"/>
          <w:szCs w:val="24"/>
        </w:rPr>
        <w:t xml:space="preserve"> challenge by being able to demonstrate Best Value when compared</w:t>
      </w:r>
      <w:r w:rsidR="0090239F" w:rsidRPr="00D02165">
        <w:rPr>
          <w:rFonts w:ascii="Arial" w:hAnsi="Arial" w:cs="Arial"/>
          <w:sz w:val="24"/>
          <w:szCs w:val="24"/>
        </w:rPr>
        <w:t xml:space="preserve"> to external service providers.  </w:t>
      </w:r>
      <w:r w:rsidR="00FA0F5E" w:rsidRPr="00D02165">
        <w:rPr>
          <w:rFonts w:ascii="Arial" w:hAnsi="Arial" w:cs="Arial"/>
          <w:sz w:val="24"/>
          <w:szCs w:val="24"/>
        </w:rPr>
        <w:t>We aim to carry out our first exercise at the end of the current financial year and develop this further in future years.</w:t>
      </w:r>
    </w:p>
    <w:p w:rsidR="006C3006" w:rsidRPr="00D02165" w:rsidRDefault="006C3006" w:rsidP="00581AC5">
      <w:pPr>
        <w:pStyle w:val="ListParagraph"/>
        <w:numPr>
          <w:ilvl w:val="0"/>
          <w:numId w:val="8"/>
        </w:numPr>
        <w:rPr>
          <w:rFonts w:ascii="Arial" w:hAnsi="Arial" w:cs="Arial"/>
          <w:sz w:val="24"/>
          <w:szCs w:val="24"/>
        </w:rPr>
      </w:pPr>
      <w:r w:rsidRPr="00D02165">
        <w:rPr>
          <w:rFonts w:ascii="Arial" w:hAnsi="Arial" w:cs="Arial"/>
          <w:sz w:val="24"/>
          <w:szCs w:val="24"/>
        </w:rPr>
        <w:t>A ne</w:t>
      </w:r>
      <w:r w:rsidR="007717E2" w:rsidRPr="00D02165">
        <w:rPr>
          <w:rFonts w:ascii="Arial" w:hAnsi="Arial" w:cs="Arial"/>
          <w:sz w:val="24"/>
          <w:szCs w:val="24"/>
        </w:rPr>
        <w:t xml:space="preserve">ed to get more from our assets.  This includes reducing down time and </w:t>
      </w:r>
      <w:r w:rsidRPr="00D02165">
        <w:rPr>
          <w:rFonts w:ascii="Arial" w:hAnsi="Arial" w:cs="Arial"/>
          <w:sz w:val="24"/>
          <w:szCs w:val="24"/>
        </w:rPr>
        <w:t xml:space="preserve">procuring multi-purpose vehicles. </w:t>
      </w:r>
      <w:r w:rsidR="00090D09" w:rsidRPr="00D02165">
        <w:rPr>
          <w:rFonts w:ascii="Arial" w:hAnsi="Arial" w:cs="Arial"/>
          <w:sz w:val="24"/>
          <w:szCs w:val="24"/>
        </w:rPr>
        <w:t xml:space="preserve">  A ‘User Group’ is convened when the purchase of a </w:t>
      </w:r>
      <w:r w:rsidR="00F60E62" w:rsidRPr="00D02165">
        <w:rPr>
          <w:rFonts w:ascii="Arial" w:hAnsi="Arial" w:cs="Arial"/>
          <w:sz w:val="24"/>
          <w:szCs w:val="24"/>
        </w:rPr>
        <w:t>new vehicle is required.   The T</w:t>
      </w:r>
      <w:r w:rsidR="00090D09" w:rsidRPr="00D02165">
        <w:rPr>
          <w:rFonts w:ascii="Arial" w:hAnsi="Arial" w:cs="Arial"/>
          <w:sz w:val="24"/>
          <w:szCs w:val="24"/>
        </w:rPr>
        <w:t>ransport manager will meet with the appropriate Head of Service</w:t>
      </w:r>
      <w:r w:rsidR="00F60E62" w:rsidRPr="00D02165">
        <w:rPr>
          <w:rFonts w:ascii="Arial" w:hAnsi="Arial" w:cs="Arial"/>
          <w:sz w:val="24"/>
          <w:szCs w:val="24"/>
        </w:rPr>
        <w:t xml:space="preserve">, </w:t>
      </w:r>
      <w:r w:rsidR="00090D09" w:rsidRPr="00D02165">
        <w:rPr>
          <w:rFonts w:ascii="Arial" w:hAnsi="Arial" w:cs="Arial"/>
          <w:sz w:val="24"/>
          <w:szCs w:val="24"/>
        </w:rPr>
        <w:t xml:space="preserve"> the manager whose unit the vehicle will be established, </w:t>
      </w:r>
      <w:r w:rsidR="00F60E62" w:rsidRPr="00D02165">
        <w:rPr>
          <w:rFonts w:ascii="Arial" w:hAnsi="Arial" w:cs="Arial"/>
          <w:sz w:val="24"/>
          <w:szCs w:val="24"/>
        </w:rPr>
        <w:t>an</w:t>
      </w:r>
      <w:r w:rsidR="00090D09" w:rsidRPr="00D02165">
        <w:rPr>
          <w:rFonts w:ascii="Arial" w:hAnsi="Arial" w:cs="Arial"/>
          <w:sz w:val="24"/>
          <w:szCs w:val="24"/>
        </w:rPr>
        <w:t xml:space="preserve"> </w:t>
      </w:r>
      <w:r w:rsidR="00581AC5" w:rsidRPr="00D02165">
        <w:rPr>
          <w:rFonts w:ascii="Arial" w:hAnsi="Arial" w:cs="Arial"/>
          <w:sz w:val="24"/>
          <w:szCs w:val="24"/>
        </w:rPr>
        <w:t>end user/</w:t>
      </w:r>
      <w:r w:rsidR="00F60E62" w:rsidRPr="00D02165">
        <w:rPr>
          <w:rFonts w:ascii="Arial" w:hAnsi="Arial" w:cs="Arial"/>
          <w:sz w:val="24"/>
          <w:szCs w:val="24"/>
        </w:rPr>
        <w:t>operator, Union</w:t>
      </w:r>
      <w:r w:rsidR="00581AC5" w:rsidRPr="00D02165">
        <w:rPr>
          <w:rFonts w:ascii="Arial" w:hAnsi="Arial" w:cs="Arial"/>
          <w:sz w:val="24"/>
          <w:szCs w:val="24"/>
        </w:rPr>
        <w:t xml:space="preserve"> rep</w:t>
      </w:r>
      <w:r w:rsidR="00F60E62" w:rsidRPr="00D02165">
        <w:rPr>
          <w:rFonts w:ascii="Arial" w:hAnsi="Arial" w:cs="Arial"/>
          <w:sz w:val="24"/>
          <w:szCs w:val="24"/>
        </w:rPr>
        <w:t>,</w:t>
      </w:r>
      <w:r w:rsidR="00090D09" w:rsidRPr="00D02165">
        <w:rPr>
          <w:rFonts w:ascii="Arial" w:hAnsi="Arial" w:cs="Arial"/>
          <w:sz w:val="24"/>
          <w:szCs w:val="24"/>
        </w:rPr>
        <w:t xml:space="preserve"> </w:t>
      </w:r>
      <w:r w:rsidR="00581AC5" w:rsidRPr="00D02165">
        <w:rPr>
          <w:rFonts w:ascii="Arial" w:hAnsi="Arial" w:cs="Arial"/>
          <w:sz w:val="24"/>
          <w:szCs w:val="24"/>
        </w:rPr>
        <w:t>mechanic, Health And Safety rep if required</w:t>
      </w:r>
      <w:r w:rsidR="00090D09" w:rsidRPr="00D02165">
        <w:rPr>
          <w:rFonts w:ascii="Arial" w:hAnsi="Arial" w:cs="Arial"/>
          <w:sz w:val="24"/>
          <w:szCs w:val="24"/>
        </w:rPr>
        <w:t xml:space="preserve">.  By having the correct people considering all aspects of requirements and maintenance, we can be sure of </w:t>
      </w:r>
      <w:r w:rsidR="00590C4E" w:rsidRPr="00D02165">
        <w:rPr>
          <w:rFonts w:ascii="Arial" w:hAnsi="Arial" w:cs="Arial"/>
          <w:sz w:val="24"/>
          <w:szCs w:val="24"/>
        </w:rPr>
        <w:t>sourcing the</w:t>
      </w:r>
      <w:r w:rsidR="00090D09" w:rsidRPr="00D02165">
        <w:rPr>
          <w:rFonts w:ascii="Arial" w:hAnsi="Arial" w:cs="Arial"/>
          <w:sz w:val="24"/>
          <w:szCs w:val="24"/>
        </w:rPr>
        <w:t xml:space="preserve"> best vehicle</w:t>
      </w:r>
      <w:r w:rsidR="00F60E62" w:rsidRPr="00D02165">
        <w:rPr>
          <w:rFonts w:ascii="Arial" w:hAnsi="Arial" w:cs="Arial"/>
          <w:sz w:val="24"/>
          <w:szCs w:val="24"/>
        </w:rPr>
        <w:t>/plant</w:t>
      </w:r>
      <w:r w:rsidR="00090D09" w:rsidRPr="00D02165">
        <w:rPr>
          <w:rFonts w:ascii="Arial" w:hAnsi="Arial" w:cs="Arial"/>
          <w:sz w:val="24"/>
          <w:szCs w:val="24"/>
        </w:rPr>
        <w:t xml:space="preserve"> for the job. </w:t>
      </w:r>
    </w:p>
    <w:p w:rsidR="0075535A" w:rsidRPr="00D02165" w:rsidRDefault="0075535A" w:rsidP="0075535A">
      <w:pPr>
        <w:pStyle w:val="ListParagraph"/>
        <w:numPr>
          <w:ilvl w:val="0"/>
          <w:numId w:val="8"/>
        </w:numPr>
        <w:rPr>
          <w:rFonts w:ascii="Arial" w:hAnsi="Arial" w:cs="Arial"/>
          <w:sz w:val="24"/>
          <w:szCs w:val="24"/>
        </w:rPr>
      </w:pPr>
      <w:r w:rsidRPr="00D02165">
        <w:rPr>
          <w:rFonts w:ascii="Arial" w:hAnsi="Arial" w:cs="Arial"/>
          <w:sz w:val="24"/>
          <w:szCs w:val="24"/>
        </w:rPr>
        <w:t xml:space="preserve">The bringing back in house of the servicing and maintenance of leased light vehicles, circa 480.  This was externalised in 2012 due to the difficulties in recruiting qualified and competent maintenance staff.   This has resulted in complaints from service users as what was previously done in house, locally </w:t>
      </w:r>
      <w:r w:rsidRPr="00D02165">
        <w:rPr>
          <w:rFonts w:ascii="Arial" w:hAnsi="Arial" w:cs="Arial"/>
          <w:sz w:val="24"/>
          <w:szCs w:val="24"/>
        </w:rPr>
        <w:lastRenderedPageBreak/>
        <w:t>and quickly, is now outsourced and can result in vehicles being off the road for unnecessary periods of time, thus affecting service delivery.</w:t>
      </w:r>
    </w:p>
    <w:p w:rsidR="000915E9" w:rsidRPr="00D02165" w:rsidRDefault="0075535A" w:rsidP="000915E9">
      <w:pPr>
        <w:pStyle w:val="ListParagraph"/>
        <w:rPr>
          <w:rFonts w:ascii="Arial" w:hAnsi="Arial" w:cs="Arial"/>
          <w:sz w:val="24"/>
          <w:szCs w:val="24"/>
        </w:rPr>
      </w:pPr>
      <w:r w:rsidRPr="00D02165">
        <w:rPr>
          <w:rFonts w:ascii="Arial" w:hAnsi="Arial" w:cs="Arial"/>
          <w:sz w:val="24"/>
          <w:szCs w:val="24"/>
        </w:rPr>
        <w:t xml:space="preserve">We have agreed with the lease company that, where capacity allows, we will undertake repairs work.  As this is a </w:t>
      </w:r>
      <w:r w:rsidR="000915E9" w:rsidRPr="00D02165">
        <w:rPr>
          <w:rFonts w:ascii="Arial" w:hAnsi="Arial" w:cs="Arial"/>
          <w:sz w:val="24"/>
          <w:szCs w:val="24"/>
        </w:rPr>
        <w:t xml:space="preserve">very </w:t>
      </w:r>
      <w:r w:rsidRPr="00D02165">
        <w:rPr>
          <w:rFonts w:ascii="Arial" w:hAnsi="Arial" w:cs="Arial"/>
          <w:sz w:val="24"/>
          <w:szCs w:val="24"/>
        </w:rPr>
        <w:t xml:space="preserve">recent development we will be monitoring the impact on our workshops, </w:t>
      </w:r>
      <w:r w:rsidR="000915E9" w:rsidRPr="00D02165">
        <w:rPr>
          <w:rFonts w:ascii="Arial" w:hAnsi="Arial" w:cs="Arial"/>
          <w:sz w:val="24"/>
          <w:szCs w:val="24"/>
        </w:rPr>
        <w:t xml:space="preserve">and whether the income, and projected income, makes it worthwhile to review our resources and facilities. </w:t>
      </w:r>
      <w:r w:rsidRPr="00D02165">
        <w:rPr>
          <w:rFonts w:ascii="Arial" w:hAnsi="Arial" w:cs="Arial"/>
          <w:sz w:val="24"/>
          <w:szCs w:val="24"/>
        </w:rPr>
        <w:t xml:space="preserve"> </w:t>
      </w:r>
      <w:r w:rsidR="000915E9" w:rsidRPr="00D02165">
        <w:rPr>
          <w:rFonts w:ascii="Arial" w:hAnsi="Arial" w:cs="Arial"/>
          <w:sz w:val="24"/>
          <w:szCs w:val="24"/>
        </w:rPr>
        <w:t xml:space="preserve"> Investment would be required in both.</w:t>
      </w:r>
    </w:p>
    <w:p w:rsidR="00204C60" w:rsidRPr="00D02165" w:rsidRDefault="00B1250C" w:rsidP="007C61BC">
      <w:pPr>
        <w:pStyle w:val="ListParagraph"/>
        <w:numPr>
          <w:ilvl w:val="0"/>
          <w:numId w:val="11"/>
        </w:numPr>
        <w:rPr>
          <w:rFonts w:ascii="Arial" w:hAnsi="Arial" w:cs="Arial"/>
          <w:sz w:val="24"/>
          <w:szCs w:val="24"/>
        </w:rPr>
      </w:pPr>
      <w:r w:rsidRPr="00D02165">
        <w:rPr>
          <w:rFonts w:ascii="Arial" w:hAnsi="Arial" w:cs="Arial"/>
          <w:sz w:val="24"/>
          <w:szCs w:val="24"/>
        </w:rPr>
        <w:t xml:space="preserve">A </w:t>
      </w:r>
      <w:r w:rsidR="0090239F" w:rsidRPr="00D02165">
        <w:rPr>
          <w:rFonts w:ascii="Arial" w:hAnsi="Arial" w:cs="Arial"/>
          <w:sz w:val="24"/>
          <w:szCs w:val="24"/>
        </w:rPr>
        <w:t>review of</w:t>
      </w:r>
      <w:r w:rsidRPr="00D02165">
        <w:rPr>
          <w:rFonts w:ascii="Arial" w:hAnsi="Arial" w:cs="Arial"/>
          <w:sz w:val="24"/>
          <w:szCs w:val="24"/>
        </w:rPr>
        <w:t xml:space="preserve"> our IT </w:t>
      </w:r>
      <w:r w:rsidR="00090D09" w:rsidRPr="00D02165">
        <w:rPr>
          <w:rFonts w:ascii="Arial" w:hAnsi="Arial" w:cs="Arial"/>
          <w:sz w:val="24"/>
          <w:szCs w:val="24"/>
        </w:rPr>
        <w:t xml:space="preserve">system </w:t>
      </w:r>
      <w:r w:rsidRPr="00D02165">
        <w:rPr>
          <w:rFonts w:ascii="Arial" w:hAnsi="Arial" w:cs="Arial"/>
          <w:sz w:val="24"/>
          <w:szCs w:val="24"/>
        </w:rPr>
        <w:t xml:space="preserve">to enable </w:t>
      </w:r>
      <w:r w:rsidR="00090D09" w:rsidRPr="00D02165">
        <w:rPr>
          <w:rFonts w:ascii="Arial" w:hAnsi="Arial" w:cs="Arial"/>
          <w:sz w:val="24"/>
          <w:szCs w:val="24"/>
        </w:rPr>
        <w:t xml:space="preserve">us to better run our function and to provide </w:t>
      </w:r>
      <w:r w:rsidRPr="00D02165">
        <w:rPr>
          <w:rFonts w:ascii="Arial" w:hAnsi="Arial" w:cs="Arial"/>
          <w:sz w:val="24"/>
          <w:szCs w:val="24"/>
        </w:rPr>
        <w:t>better</w:t>
      </w:r>
      <w:r w:rsidR="00090D09" w:rsidRPr="00D02165">
        <w:rPr>
          <w:rFonts w:ascii="Arial" w:hAnsi="Arial" w:cs="Arial"/>
          <w:sz w:val="24"/>
          <w:szCs w:val="24"/>
        </w:rPr>
        <w:t xml:space="preserve"> business intelligence is underway.  </w:t>
      </w:r>
      <w:r w:rsidR="007717E2" w:rsidRPr="00D02165">
        <w:rPr>
          <w:rFonts w:ascii="Arial" w:hAnsi="Arial" w:cs="Arial"/>
          <w:sz w:val="24"/>
          <w:szCs w:val="24"/>
        </w:rPr>
        <w:t xml:space="preserve"> The IT provider has just completed a review of how we use the system and the scope for developing it further.  </w:t>
      </w:r>
      <w:r w:rsidR="007C61BC" w:rsidRPr="007C61BC">
        <w:rPr>
          <w:rFonts w:ascii="Arial" w:hAnsi="Arial" w:cs="Arial"/>
          <w:sz w:val="24"/>
          <w:szCs w:val="24"/>
        </w:rPr>
        <w:t>Their report on this is imminent</w:t>
      </w:r>
      <w:r w:rsidR="007717E2" w:rsidRPr="00D02165">
        <w:rPr>
          <w:rFonts w:ascii="Arial" w:hAnsi="Arial" w:cs="Arial"/>
          <w:sz w:val="24"/>
          <w:szCs w:val="24"/>
        </w:rPr>
        <w:t xml:space="preserve"> Investment will be required to enable us to better use the system to run our fleet and maintenanc</w:t>
      </w:r>
      <w:r w:rsidR="007C61BC">
        <w:rPr>
          <w:rFonts w:ascii="Arial" w:hAnsi="Arial" w:cs="Arial"/>
          <w:sz w:val="24"/>
          <w:szCs w:val="24"/>
        </w:rPr>
        <w:t xml:space="preserve">e facilities more effectively. </w:t>
      </w:r>
      <w:r w:rsidR="007717E2" w:rsidRPr="00D02165">
        <w:rPr>
          <w:rFonts w:ascii="Arial" w:hAnsi="Arial" w:cs="Arial"/>
          <w:sz w:val="24"/>
          <w:szCs w:val="24"/>
        </w:rPr>
        <w:t xml:space="preserve"> </w:t>
      </w:r>
      <w:r w:rsidR="00090D09" w:rsidRPr="00D02165">
        <w:rPr>
          <w:rFonts w:ascii="Arial" w:hAnsi="Arial" w:cs="Arial"/>
          <w:sz w:val="24"/>
          <w:szCs w:val="24"/>
        </w:rPr>
        <w:t>The priority is to enable an interface with the finance system and to set up the plant and equipment hire desk.  Workshop</w:t>
      </w:r>
      <w:r w:rsidRPr="00D02165">
        <w:rPr>
          <w:rFonts w:ascii="Arial" w:hAnsi="Arial" w:cs="Arial"/>
          <w:sz w:val="24"/>
          <w:szCs w:val="24"/>
        </w:rPr>
        <w:t xml:space="preserve"> planning and ‘paperless’</w:t>
      </w:r>
      <w:r w:rsidR="00090D09" w:rsidRPr="00D02165">
        <w:rPr>
          <w:rFonts w:ascii="Arial" w:hAnsi="Arial" w:cs="Arial"/>
          <w:sz w:val="24"/>
          <w:szCs w:val="24"/>
        </w:rPr>
        <w:t xml:space="preserve"> processes will be addressed next.  A short term project will be undertaken, led by the Service Improvement Manager, to maximise the functionality of the system and in particular the reporting </w:t>
      </w:r>
      <w:r w:rsidR="00204C60" w:rsidRPr="00D02165">
        <w:rPr>
          <w:rFonts w:ascii="Arial" w:hAnsi="Arial" w:cs="Arial"/>
          <w:sz w:val="24"/>
          <w:szCs w:val="24"/>
        </w:rPr>
        <w:t>element</w:t>
      </w:r>
      <w:r w:rsidR="00090D09" w:rsidRPr="00D02165">
        <w:rPr>
          <w:rFonts w:ascii="Arial" w:hAnsi="Arial" w:cs="Arial"/>
          <w:sz w:val="24"/>
          <w:szCs w:val="24"/>
        </w:rPr>
        <w:t xml:space="preserve"> which will </w:t>
      </w:r>
      <w:r w:rsidR="00E17B81" w:rsidRPr="00D02165">
        <w:rPr>
          <w:rFonts w:ascii="Arial" w:hAnsi="Arial" w:cs="Arial"/>
          <w:sz w:val="24"/>
          <w:szCs w:val="24"/>
        </w:rPr>
        <w:t>help provide</w:t>
      </w:r>
      <w:r w:rsidR="00090D09" w:rsidRPr="00D02165">
        <w:rPr>
          <w:rFonts w:ascii="Arial" w:hAnsi="Arial" w:cs="Arial"/>
          <w:sz w:val="24"/>
          <w:szCs w:val="24"/>
        </w:rPr>
        <w:t xml:space="preserve"> </w:t>
      </w:r>
      <w:r w:rsidR="00E17B81" w:rsidRPr="00D02165">
        <w:rPr>
          <w:rFonts w:ascii="Arial" w:hAnsi="Arial" w:cs="Arial"/>
          <w:sz w:val="24"/>
          <w:szCs w:val="24"/>
        </w:rPr>
        <w:t xml:space="preserve">data for service improvement and </w:t>
      </w:r>
      <w:r w:rsidR="00090D09" w:rsidRPr="00D02165">
        <w:rPr>
          <w:rFonts w:ascii="Arial" w:hAnsi="Arial" w:cs="Arial"/>
          <w:sz w:val="24"/>
          <w:szCs w:val="24"/>
        </w:rPr>
        <w:t xml:space="preserve">for the Best Value exercise.  </w:t>
      </w:r>
    </w:p>
    <w:p w:rsidR="00204C60" w:rsidRPr="00D02165" w:rsidRDefault="00204C60" w:rsidP="00204C60">
      <w:pPr>
        <w:pStyle w:val="ListParagraph"/>
        <w:numPr>
          <w:ilvl w:val="0"/>
          <w:numId w:val="8"/>
        </w:numPr>
        <w:rPr>
          <w:rFonts w:ascii="Arial" w:hAnsi="Arial" w:cs="Arial"/>
          <w:sz w:val="24"/>
          <w:szCs w:val="24"/>
        </w:rPr>
      </w:pPr>
      <w:r w:rsidRPr="00D02165">
        <w:rPr>
          <w:rFonts w:ascii="Arial" w:hAnsi="Arial" w:cs="Arial"/>
          <w:sz w:val="24"/>
          <w:szCs w:val="24"/>
        </w:rPr>
        <w:t xml:space="preserve">Fleet efficiency is </w:t>
      </w:r>
      <w:r w:rsidR="007970E6" w:rsidRPr="00D02165">
        <w:rPr>
          <w:rFonts w:ascii="Arial" w:hAnsi="Arial" w:cs="Arial"/>
          <w:sz w:val="24"/>
          <w:szCs w:val="24"/>
        </w:rPr>
        <w:t xml:space="preserve">an area where savings have been identified.  Telematics is installed in all our heavy fleet and is part of </w:t>
      </w:r>
      <w:r w:rsidR="007C61BC">
        <w:rPr>
          <w:rFonts w:ascii="Arial" w:hAnsi="Arial" w:cs="Arial"/>
          <w:sz w:val="24"/>
          <w:szCs w:val="24"/>
        </w:rPr>
        <w:t xml:space="preserve">the specification for </w:t>
      </w:r>
      <w:r w:rsidR="007970E6" w:rsidRPr="00D02165">
        <w:rPr>
          <w:rFonts w:ascii="Arial" w:hAnsi="Arial" w:cs="Arial"/>
          <w:sz w:val="24"/>
          <w:szCs w:val="24"/>
        </w:rPr>
        <w:t xml:space="preserve">all leased vehicles.  Telematics provides us with information such as route travelled, speed, starts and stops, idling and so on.  A lot of information is about driver behaviour – how their driving affects fuel consumption and wear and tear.   An area already identified for saving £50,000 this financial year is reducing fuel consumption by </w:t>
      </w:r>
      <w:r w:rsidR="00FA0F5E" w:rsidRPr="00D02165">
        <w:rPr>
          <w:rFonts w:ascii="Arial" w:hAnsi="Arial" w:cs="Arial"/>
          <w:sz w:val="24"/>
          <w:szCs w:val="24"/>
        </w:rPr>
        <w:t>reducing excessive</w:t>
      </w:r>
      <w:r w:rsidR="007970E6" w:rsidRPr="00D02165">
        <w:rPr>
          <w:rFonts w:ascii="Arial" w:hAnsi="Arial" w:cs="Arial"/>
          <w:sz w:val="24"/>
          <w:szCs w:val="24"/>
        </w:rPr>
        <w:t xml:space="preserve"> idling.  </w:t>
      </w:r>
    </w:p>
    <w:p w:rsidR="00FA0F5E" w:rsidRPr="00D02165" w:rsidRDefault="00FA0F5E" w:rsidP="00FA0F5E">
      <w:pPr>
        <w:pStyle w:val="ListParagraph"/>
        <w:numPr>
          <w:ilvl w:val="0"/>
          <w:numId w:val="8"/>
        </w:numPr>
        <w:rPr>
          <w:rFonts w:ascii="Arial" w:hAnsi="Arial" w:cs="Arial"/>
          <w:sz w:val="24"/>
          <w:szCs w:val="24"/>
        </w:rPr>
      </w:pPr>
      <w:r w:rsidRPr="00D02165">
        <w:rPr>
          <w:rFonts w:ascii="Arial" w:hAnsi="Arial" w:cs="Arial"/>
          <w:sz w:val="24"/>
          <w:szCs w:val="24"/>
        </w:rPr>
        <w:t xml:space="preserve">A review of the current telematics system is underway.  The facility is now available </w:t>
      </w:r>
      <w:proofErr w:type="gramStart"/>
      <w:r w:rsidRPr="00D02165">
        <w:rPr>
          <w:rFonts w:ascii="Arial" w:hAnsi="Arial" w:cs="Arial"/>
          <w:sz w:val="24"/>
          <w:szCs w:val="24"/>
        </w:rPr>
        <w:t>to  provides</w:t>
      </w:r>
      <w:proofErr w:type="gramEnd"/>
      <w:r w:rsidRPr="00D02165">
        <w:rPr>
          <w:rFonts w:ascii="Arial" w:hAnsi="Arial" w:cs="Arial"/>
          <w:sz w:val="24"/>
          <w:szCs w:val="24"/>
        </w:rPr>
        <w:t xml:space="preserve"> unique Employee ID through a personal key fob, that will be security linked to allow bunkered fuel and depot access, thus improving our Security and giving HC an auditable trail.  </w:t>
      </w:r>
    </w:p>
    <w:p w:rsidR="00204C60" w:rsidRPr="00D02165" w:rsidRDefault="00204C60" w:rsidP="00204C60">
      <w:pPr>
        <w:pStyle w:val="ListParagraph"/>
        <w:numPr>
          <w:ilvl w:val="0"/>
          <w:numId w:val="8"/>
        </w:numPr>
        <w:rPr>
          <w:rFonts w:ascii="Arial" w:hAnsi="Arial" w:cs="Arial"/>
          <w:sz w:val="24"/>
          <w:szCs w:val="24"/>
        </w:rPr>
      </w:pPr>
      <w:r w:rsidRPr="00D02165">
        <w:rPr>
          <w:rFonts w:ascii="Arial" w:hAnsi="Arial" w:cs="Arial"/>
          <w:sz w:val="24"/>
          <w:szCs w:val="24"/>
        </w:rPr>
        <w:t xml:space="preserve">Fleet security has been </w:t>
      </w:r>
      <w:r w:rsidR="007970E6" w:rsidRPr="00D02165">
        <w:rPr>
          <w:rFonts w:ascii="Arial" w:hAnsi="Arial" w:cs="Arial"/>
          <w:sz w:val="24"/>
          <w:szCs w:val="24"/>
        </w:rPr>
        <w:t>strengthened by the</w:t>
      </w:r>
      <w:r w:rsidRPr="00D02165">
        <w:rPr>
          <w:rFonts w:ascii="Arial" w:hAnsi="Arial" w:cs="Arial"/>
          <w:sz w:val="24"/>
          <w:szCs w:val="24"/>
        </w:rPr>
        <w:t xml:space="preserve"> introduction of a new policy</w:t>
      </w:r>
      <w:r w:rsidR="00FA0F5E" w:rsidRPr="00D02165">
        <w:rPr>
          <w:rFonts w:ascii="Arial" w:hAnsi="Arial" w:cs="Arial"/>
          <w:sz w:val="24"/>
          <w:szCs w:val="24"/>
        </w:rPr>
        <w:t>, Security</w:t>
      </w:r>
      <w:r w:rsidRPr="00D02165">
        <w:rPr>
          <w:rFonts w:ascii="Arial" w:hAnsi="Arial" w:cs="Arial"/>
          <w:sz w:val="24"/>
          <w:szCs w:val="24"/>
        </w:rPr>
        <w:t xml:space="preserve"> and Operation of Commercial (Heavy) Vehicles. </w:t>
      </w:r>
    </w:p>
    <w:p w:rsidR="007717E2" w:rsidRPr="00D02165" w:rsidRDefault="00A10DF3" w:rsidP="00FA0F5E">
      <w:pPr>
        <w:pStyle w:val="ListParagraph"/>
        <w:numPr>
          <w:ilvl w:val="0"/>
          <w:numId w:val="8"/>
        </w:numPr>
        <w:rPr>
          <w:rFonts w:ascii="Arial" w:hAnsi="Arial" w:cs="Arial"/>
          <w:sz w:val="24"/>
          <w:szCs w:val="24"/>
        </w:rPr>
      </w:pPr>
      <w:r w:rsidRPr="00D02165">
        <w:rPr>
          <w:rFonts w:ascii="Arial" w:hAnsi="Arial" w:cs="Arial"/>
          <w:sz w:val="24"/>
          <w:szCs w:val="24"/>
        </w:rPr>
        <w:t>Implementing a programme of audits of drivers and their vehicles through ‘gate checks’ i.e. ensuring that the driver has the appropriate licence categories for the t</w:t>
      </w:r>
      <w:r w:rsidR="00427623" w:rsidRPr="00D02165">
        <w:rPr>
          <w:rFonts w:ascii="Arial" w:hAnsi="Arial" w:cs="Arial"/>
          <w:sz w:val="24"/>
          <w:szCs w:val="24"/>
        </w:rPr>
        <w:t xml:space="preserve">ype of vehicle they are driving(including towing), </w:t>
      </w:r>
      <w:r w:rsidRPr="00D02165">
        <w:rPr>
          <w:rFonts w:ascii="Arial" w:hAnsi="Arial" w:cs="Arial"/>
          <w:sz w:val="24"/>
          <w:szCs w:val="24"/>
        </w:rPr>
        <w:t xml:space="preserve"> </w:t>
      </w:r>
      <w:r w:rsidR="007C61BC">
        <w:rPr>
          <w:rFonts w:ascii="Arial" w:hAnsi="Arial" w:cs="Arial"/>
          <w:sz w:val="24"/>
          <w:szCs w:val="24"/>
        </w:rPr>
        <w:t xml:space="preserve">and that </w:t>
      </w:r>
      <w:r w:rsidRPr="00D02165">
        <w:rPr>
          <w:rFonts w:ascii="Arial" w:hAnsi="Arial" w:cs="Arial"/>
          <w:sz w:val="24"/>
          <w:szCs w:val="24"/>
        </w:rPr>
        <w:t xml:space="preserve">defect checks and reporting requirement are adhered to.  </w:t>
      </w:r>
      <w:r w:rsidR="007970E6" w:rsidRPr="00D02165">
        <w:rPr>
          <w:rFonts w:ascii="Arial" w:hAnsi="Arial" w:cs="Arial"/>
          <w:sz w:val="24"/>
          <w:szCs w:val="24"/>
        </w:rPr>
        <w:t xml:space="preserve"> Failure to comply with regulations in any transport matter can lead to the involvement of the Road Traffic Commissioner</w:t>
      </w:r>
      <w:r w:rsidR="00FA0F5E" w:rsidRPr="00D02165">
        <w:rPr>
          <w:rFonts w:ascii="Arial" w:hAnsi="Arial" w:cs="Arial"/>
          <w:sz w:val="24"/>
          <w:szCs w:val="24"/>
        </w:rPr>
        <w:t xml:space="preserve"> and her powers are significant. </w:t>
      </w:r>
    </w:p>
    <w:p w:rsidR="007714B2" w:rsidRPr="00D02165" w:rsidRDefault="007714B2" w:rsidP="00FA0F5E">
      <w:pPr>
        <w:pStyle w:val="ListParagraph"/>
        <w:numPr>
          <w:ilvl w:val="0"/>
          <w:numId w:val="8"/>
        </w:numPr>
        <w:rPr>
          <w:rFonts w:ascii="Arial" w:hAnsi="Arial" w:cs="Arial"/>
          <w:sz w:val="24"/>
          <w:szCs w:val="24"/>
        </w:rPr>
      </w:pPr>
      <w:r w:rsidRPr="00D02165">
        <w:rPr>
          <w:rFonts w:ascii="Arial" w:hAnsi="Arial" w:cs="Arial"/>
          <w:sz w:val="24"/>
          <w:szCs w:val="24"/>
        </w:rPr>
        <w:t xml:space="preserve">The Policy relating to driver licence checking has </w:t>
      </w:r>
      <w:r w:rsidR="00427623" w:rsidRPr="00D02165">
        <w:rPr>
          <w:rFonts w:ascii="Arial" w:hAnsi="Arial" w:cs="Arial"/>
          <w:sz w:val="24"/>
          <w:szCs w:val="24"/>
        </w:rPr>
        <w:t>be</w:t>
      </w:r>
      <w:r w:rsidRPr="00D02165">
        <w:rPr>
          <w:rFonts w:ascii="Arial" w:hAnsi="Arial" w:cs="Arial"/>
          <w:sz w:val="24"/>
          <w:szCs w:val="24"/>
        </w:rPr>
        <w:t>en</w:t>
      </w:r>
      <w:r w:rsidR="00427623" w:rsidRPr="00D02165">
        <w:rPr>
          <w:rFonts w:ascii="Arial" w:hAnsi="Arial" w:cs="Arial"/>
          <w:sz w:val="24"/>
          <w:szCs w:val="24"/>
        </w:rPr>
        <w:t xml:space="preserve"> en</w:t>
      </w:r>
      <w:r w:rsidRPr="00D02165">
        <w:rPr>
          <w:rFonts w:ascii="Arial" w:hAnsi="Arial" w:cs="Arial"/>
          <w:sz w:val="24"/>
          <w:szCs w:val="24"/>
        </w:rPr>
        <w:t>hanced by introducing a third party to carry</w:t>
      </w:r>
      <w:r w:rsidR="00427623" w:rsidRPr="00D02165">
        <w:rPr>
          <w:rFonts w:ascii="Arial" w:hAnsi="Arial" w:cs="Arial"/>
          <w:sz w:val="24"/>
          <w:szCs w:val="24"/>
        </w:rPr>
        <w:t xml:space="preserve"> </w:t>
      </w:r>
      <w:r w:rsidRPr="00D02165">
        <w:rPr>
          <w:rFonts w:ascii="Arial" w:hAnsi="Arial" w:cs="Arial"/>
          <w:sz w:val="24"/>
          <w:szCs w:val="24"/>
        </w:rPr>
        <w:t xml:space="preserve">out these essential checks. </w:t>
      </w:r>
    </w:p>
    <w:p w:rsidR="00794F1B" w:rsidRPr="00D02165" w:rsidRDefault="00794F1B" w:rsidP="00427623">
      <w:pPr>
        <w:pStyle w:val="ListParagraph"/>
        <w:numPr>
          <w:ilvl w:val="0"/>
          <w:numId w:val="8"/>
        </w:numPr>
        <w:rPr>
          <w:rFonts w:ascii="Arial" w:hAnsi="Arial" w:cs="Arial"/>
          <w:sz w:val="24"/>
          <w:szCs w:val="24"/>
        </w:rPr>
      </w:pPr>
      <w:r w:rsidRPr="00D02165">
        <w:rPr>
          <w:rFonts w:ascii="Arial" w:hAnsi="Arial" w:cs="Arial"/>
          <w:sz w:val="24"/>
          <w:szCs w:val="24"/>
        </w:rPr>
        <w:t>A review of current practices has indicated a more coordinated approach to hiring plant and equipment</w:t>
      </w:r>
      <w:r w:rsidR="00427623" w:rsidRPr="00D02165">
        <w:rPr>
          <w:rFonts w:ascii="Arial" w:hAnsi="Arial" w:cs="Arial"/>
          <w:sz w:val="24"/>
          <w:szCs w:val="24"/>
        </w:rPr>
        <w:t xml:space="preserve"> is </w:t>
      </w:r>
      <w:r w:rsidR="0075535A" w:rsidRPr="00D02165">
        <w:rPr>
          <w:rFonts w:ascii="Arial" w:hAnsi="Arial" w:cs="Arial"/>
          <w:sz w:val="24"/>
          <w:szCs w:val="24"/>
        </w:rPr>
        <w:t>necessary</w:t>
      </w:r>
      <w:r w:rsidRPr="00D02165">
        <w:rPr>
          <w:rFonts w:ascii="Arial" w:hAnsi="Arial" w:cs="Arial"/>
          <w:sz w:val="24"/>
          <w:szCs w:val="24"/>
        </w:rPr>
        <w:t>.  The benefits will include:</w:t>
      </w:r>
    </w:p>
    <w:p w:rsidR="00794F1B" w:rsidRPr="00D02165" w:rsidRDefault="00794F1B" w:rsidP="00794F1B">
      <w:pPr>
        <w:pStyle w:val="ListParagraph"/>
        <w:numPr>
          <w:ilvl w:val="1"/>
          <w:numId w:val="8"/>
        </w:numPr>
        <w:rPr>
          <w:rFonts w:ascii="Arial" w:hAnsi="Arial" w:cs="Arial"/>
          <w:sz w:val="24"/>
          <w:szCs w:val="24"/>
        </w:rPr>
      </w:pPr>
      <w:r w:rsidRPr="00D02165">
        <w:rPr>
          <w:rFonts w:ascii="Arial" w:hAnsi="Arial" w:cs="Arial"/>
          <w:sz w:val="24"/>
          <w:szCs w:val="24"/>
        </w:rPr>
        <w:t xml:space="preserve"> a more stringent challenge around the need for, and the duration of, hiring externally</w:t>
      </w:r>
    </w:p>
    <w:p w:rsidR="007C61BC" w:rsidRDefault="00427623" w:rsidP="00794F1B">
      <w:pPr>
        <w:pStyle w:val="ListParagraph"/>
        <w:numPr>
          <w:ilvl w:val="1"/>
          <w:numId w:val="8"/>
        </w:numPr>
        <w:rPr>
          <w:rFonts w:ascii="Arial" w:hAnsi="Arial" w:cs="Arial"/>
          <w:sz w:val="24"/>
          <w:szCs w:val="24"/>
        </w:rPr>
      </w:pPr>
      <w:r w:rsidRPr="00D02165">
        <w:rPr>
          <w:rFonts w:ascii="Arial" w:hAnsi="Arial" w:cs="Arial"/>
          <w:sz w:val="24"/>
          <w:szCs w:val="24"/>
        </w:rPr>
        <w:lastRenderedPageBreak/>
        <w:t>a</w:t>
      </w:r>
      <w:r w:rsidR="00794F1B" w:rsidRPr="00D02165">
        <w:rPr>
          <w:rFonts w:ascii="Arial" w:hAnsi="Arial" w:cs="Arial"/>
          <w:sz w:val="24"/>
          <w:szCs w:val="24"/>
        </w:rPr>
        <w:t xml:space="preserve"> reduction in spend through using Framework suppliers </w:t>
      </w:r>
    </w:p>
    <w:p w:rsidR="00794F1B" w:rsidRPr="00D02165" w:rsidRDefault="007C61BC" w:rsidP="00794F1B">
      <w:pPr>
        <w:pStyle w:val="ListParagraph"/>
        <w:numPr>
          <w:ilvl w:val="1"/>
          <w:numId w:val="8"/>
        </w:numPr>
        <w:rPr>
          <w:rFonts w:ascii="Arial" w:hAnsi="Arial" w:cs="Arial"/>
          <w:sz w:val="24"/>
          <w:szCs w:val="24"/>
        </w:rPr>
      </w:pPr>
      <w:r>
        <w:rPr>
          <w:rFonts w:ascii="Arial" w:hAnsi="Arial" w:cs="Arial"/>
          <w:sz w:val="24"/>
          <w:szCs w:val="24"/>
        </w:rPr>
        <w:t>c</w:t>
      </w:r>
      <w:r w:rsidR="00794F1B" w:rsidRPr="00D02165">
        <w:rPr>
          <w:rFonts w:ascii="Arial" w:hAnsi="Arial" w:cs="Arial"/>
          <w:sz w:val="24"/>
          <w:szCs w:val="24"/>
        </w:rPr>
        <w:t>ompliance with purchasing from framework suppliers</w:t>
      </w:r>
    </w:p>
    <w:p w:rsidR="00794F1B" w:rsidRPr="00D02165" w:rsidRDefault="00427623" w:rsidP="00794F1B">
      <w:pPr>
        <w:pStyle w:val="ListParagraph"/>
        <w:numPr>
          <w:ilvl w:val="1"/>
          <w:numId w:val="8"/>
        </w:numPr>
        <w:rPr>
          <w:rFonts w:ascii="Arial" w:hAnsi="Arial" w:cs="Arial"/>
          <w:sz w:val="24"/>
          <w:szCs w:val="24"/>
        </w:rPr>
      </w:pPr>
      <w:proofErr w:type="gramStart"/>
      <w:r w:rsidRPr="00D02165">
        <w:rPr>
          <w:rFonts w:ascii="Arial" w:hAnsi="Arial" w:cs="Arial"/>
          <w:sz w:val="24"/>
          <w:szCs w:val="24"/>
        </w:rPr>
        <w:t>b</w:t>
      </w:r>
      <w:r w:rsidR="00794F1B" w:rsidRPr="00D02165">
        <w:rPr>
          <w:rFonts w:ascii="Arial" w:hAnsi="Arial" w:cs="Arial"/>
          <w:sz w:val="24"/>
          <w:szCs w:val="24"/>
        </w:rPr>
        <w:t>etter</w:t>
      </w:r>
      <w:proofErr w:type="gramEnd"/>
      <w:r w:rsidR="00794F1B" w:rsidRPr="00D02165">
        <w:rPr>
          <w:rFonts w:ascii="Arial" w:hAnsi="Arial" w:cs="Arial"/>
          <w:sz w:val="24"/>
          <w:szCs w:val="24"/>
        </w:rPr>
        <w:t xml:space="preserve"> compliance with H&amp;S requirements such as HAVS. </w:t>
      </w:r>
    </w:p>
    <w:p w:rsidR="00794F1B" w:rsidRPr="007C61BC" w:rsidRDefault="00794F1B" w:rsidP="007C61BC">
      <w:pPr>
        <w:ind w:left="720"/>
        <w:rPr>
          <w:rFonts w:ascii="Arial" w:hAnsi="Arial" w:cs="Arial"/>
          <w:sz w:val="24"/>
          <w:szCs w:val="24"/>
        </w:rPr>
      </w:pPr>
      <w:r w:rsidRPr="007C61BC">
        <w:rPr>
          <w:rFonts w:ascii="Arial" w:hAnsi="Arial" w:cs="Arial"/>
          <w:sz w:val="24"/>
          <w:szCs w:val="24"/>
        </w:rPr>
        <w:t>The current spend is £1.073m</w:t>
      </w:r>
      <w:r w:rsidR="007C61BC" w:rsidRPr="007C61BC">
        <w:rPr>
          <w:rFonts w:ascii="Arial" w:hAnsi="Arial" w:cs="Arial"/>
          <w:sz w:val="24"/>
          <w:szCs w:val="24"/>
        </w:rPr>
        <w:t>, reducing spend by</w:t>
      </w:r>
      <w:r w:rsidRPr="007C61BC">
        <w:rPr>
          <w:rFonts w:ascii="Arial" w:hAnsi="Arial" w:cs="Arial"/>
          <w:sz w:val="24"/>
          <w:szCs w:val="24"/>
        </w:rPr>
        <w:t xml:space="preserve"> £50k per year will </w:t>
      </w:r>
      <w:proofErr w:type="gramStart"/>
      <w:r w:rsidRPr="007C61BC">
        <w:rPr>
          <w:rFonts w:ascii="Arial" w:hAnsi="Arial" w:cs="Arial"/>
          <w:sz w:val="24"/>
          <w:szCs w:val="24"/>
        </w:rPr>
        <w:t>be  achievable</w:t>
      </w:r>
      <w:proofErr w:type="gramEnd"/>
      <w:r w:rsidR="00427623" w:rsidRPr="007C61BC">
        <w:rPr>
          <w:rFonts w:ascii="Arial" w:hAnsi="Arial" w:cs="Arial"/>
          <w:sz w:val="24"/>
          <w:szCs w:val="24"/>
        </w:rPr>
        <w:t xml:space="preserve"> once the new process is established</w:t>
      </w:r>
      <w:r w:rsidRPr="007C61BC">
        <w:rPr>
          <w:rFonts w:ascii="Arial" w:hAnsi="Arial" w:cs="Arial"/>
          <w:sz w:val="24"/>
          <w:szCs w:val="24"/>
        </w:rPr>
        <w:t>.</w:t>
      </w:r>
      <w:r w:rsidR="00427623" w:rsidRPr="007C61BC">
        <w:rPr>
          <w:rFonts w:ascii="Arial" w:hAnsi="Arial" w:cs="Arial"/>
          <w:sz w:val="24"/>
          <w:szCs w:val="24"/>
        </w:rPr>
        <w:t xml:space="preserve"> </w:t>
      </w:r>
    </w:p>
    <w:p w:rsidR="00E17B81" w:rsidRPr="00D02165" w:rsidRDefault="00E17B81" w:rsidP="00FA0F5E">
      <w:pPr>
        <w:pStyle w:val="ListParagraph"/>
        <w:numPr>
          <w:ilvl w:val="0"/>
          <w:numId w:val="8"/>
        </w:numPr>
        <w:rPr>
          <w:rFonts w:ascii="Arial" w:hAnsi="Arial" w:cs="Arial"/>
          <w:sz w:val="24"/>
          <w:szCs w:val="24"/>
        </w:rPr>
      </w:pPr>
      <w:r w:rsidRPr="00D02165">
        <w:rPr>
          <w:rFonts w:ascii="Arial" w:hAnsi="Arial" w:cs="Arial"/>
          <w:sz w:val="24"/>
          <w:szCs w:val="24"/>
        </w:rPr>
        <w:t>Developing a suite of Key Performance I</w:t>
      </w:r>
      <w:r w:rsidR="007717E2" w:rsidRPr="00D02165">
        <w:rPr>
          <w:rFonts w:ascii="Arial" w:hAnsi="Arial" w:cs="Arial"/>
          <w:sz w:val="24"/>
          <w:szCs w:val="24"/>
        </w:rPr>
        <w:t xml:space="preserve">ndicators. </w:t>
      </w:r>
      <w:r w:rsidR="006F2F03" w:rsidRPr="00D02165">
        <w:rPr>
          <w:rFonts w:ascii="Arial" w:hAnsi="Arial" w:cs="Arial"/>
          <w:sz w:val="24"/>
          <w:szCs w:val="24"/>
        </w:rPr>
        <w:t xml:space="preserve">These will be developed as the IT </w:t>
      </w:r>
      <w:r w:rsidR="00FA0F5E" w:rsidRPr="00D02165">
        <w:rPr>
          <w:rFonts w:ascii="Arial" w:hAnsi="Arial" w:cs="Arial"/>
          <w:sz w:val="24"/>
          <w:szCs w:val="24"/>
        </w:rPr>
        <w:t>system is exploited more fully.</w:t>
      </w:r>
    </w:p>
    <w:p w:rsidR="006F2F03" w:rsidRPr="00D02165" w:rsidRDefault="006F2F03" w:rsidP="008F790F">
      <w:pPr>
        <w:pStyle w:val="ListParagraph"/>
        <w:rPr>
          <w:rFonts w:ascii="Arial" w:hAnsi="Arial" w:cs="Arial"/>
          <w:b/>
          <w:sz w:val="24"/>
          <w:szCs w:val="24"/>
        </w:rPr>
      </w:pPr>
    </w:p>
    <w:p w:rsidR="00204C60" w:rsidRPr="00D02165" w:rsidRDefault="00204C60" w:rsidP="0090239F">
      <w:pPr>
        <w:rPr>
          <w:rFonts w:ascii="Arial" w:hAnsi="Arial" w:cs="Arial"/>
          <w:b/>
          <w:sz w:val="24"/>
          <w:szCs w:val="24"/>
        </w:rPr>
      </w:pPr>
      <w:r w:rsidRPr="00D02165">
        <w:rPr>
          <w:rFonts w:ascii="Arial" w:hAnsi="Arial" w:cs="Arial"/>
          <w:b/>
          <w:sz w:val="24"/>
          <w:szCs w:val="24"/>
        </w:rPr>
        <w:t>4. Future Reviews</w:t>
      </w:r>
    </w:p>
    <w:p w:rsidR="00E82B47" w:rsidRPr="00D02165" w:rsidRDefault="0090239F" w:rsidP="00E82B47">
      <w:pPr>
        <w:rPr>
          <w:rFonts w:ascii="Arial" w:hAnsi="Arial" w:cs="Arial"/>
          <w:sz w:val="24"/>
          <w:szCs w:val="24"/>
        </w:rPr>
      </w:pPr>
      <w:r w:rsidRPr="00D02165">
        <w:rPr>
          <w:rFonts w:ascii="Arial" w:hAnsi="Arial" w:cs="Arial"/>
          <w:sz w:val="24"/>
          <w:szCs w:val="24"/>
        </w:rPr>
        <w:t>Other factors to be considered in the medium</w:t>
      </w:r>
      <w:r w:rsidR="00FA0F5E" w:rsidRPr="00D02165">
        <w:rPr>
          <w:rFonts w:ascii="Arial" w:hAnsi="Arial" w:cs="Arial"/>
          <w:sz w:val="24"/>
          <w:szCs w:val="24"/>
        </w:rPr>
        <w:t>/long</w:t>
      </w:r>
      <w:r w:rsidRPr="00D02165">
        <w:rPr>
          <w:rFonts w:ascii="Arial" w:hAnsi="Arial" w:cs="Arial"/>
          <w:sz w:val="24"/>
          <w:szCs w:val="24"/>
        </w:rPr>
        <w:t xml:space="preserve"> term include commercial opportunities: </w:t>
      </w:r>
    </w:p>
    <w:p w:rsidR="00E82B47" w:rsidRPr="00D02165" w:rsidRDefault="00E82B47" w:rsidP="00E82B47">
      <w:pPr>
        <w:pStyle w:val="ListParagraph"/>
        <w:numPr>
          <w:ilvl w:val="0"/>
          <w:numId w:val="10"/>
        </w:numPr>
        <w:rPr>
          <w:rFonts w:ascii="Arial" w:hAnsi="Arial" w:cs="Arial"/>
          <w:sz w:val="24"/>
          <w:szCs w:val="24"/>
        </w:rPr>
      </w:pPr>
      <w:r w:rsidRPr="00D02165">
        <w:rPr>
          <w:rFonts w:ascii="Arial" w:hAnsi="Arial" w:cs="Arial"/>
          <w:sz w:val="24"/>
          <w:szCs w:val="24"/>
        </w:rPr>
        <w:t xml:space="preserve">Is the current model delivering best value?  An evaluation of the current model compared to externalising all workshop activities will be necessary to reach a conclusion on this.  </w:t>
      </w:r>
    </w:p>
    <w:p w:rsidR="00E82B47" w:rsidRPr="00D02165" w:rsidRDefault="00E82B47" w:rsidP="00427623">
      <w:pPr>
        <w:pStyle w:val="ListParagraph"/>
        <w:numPr>
          <w:ilvl w:val="0"/>
          <w:numId w:val="10"/>
        </w:numPr>
        <w:rPr>
          <w:rFonts w:ascii="Arial" w:hAnsi="Arial" w:cs="Arial"/>
          <w:sz w:val="24"/>
          <w:szCs w:val="24"/>
        </w:rPr>
      </w:pPr>
      <w:r w:rsidRPr="00D02165">
        <w:rPr>
          <w:rFonts w:ascii="Arial" w:hAnsi="Arial" w:cs="Arial"/>
          <w:sz w:val="24"/>
          <w:szCs w:val="24"/>
        </w:rPr>
        <w:t>Can we expand</w:t>
      </w:r>
      <w:r w:rsidR="0090239F" w:rsidRPr="00D02165">
        <w:rPr>
          <w:rFonts w:ascii="Arial" w:hAnsi="Arial" w:cs="Arial"/>
          <w:sz w:val="24"/>
          <w:szCs w:val="24"/>
        </w:rPr>
        <w:t xml:space="preserve"> our current </w:t>
      </w:r>
      <w:r w:rsidR="00705AB9" w:rsidRPr="00D02165">
        <w:rPr>
          <w:rFonts w:ascii="Arial" w:hAnsi="Arial" w:cs="Arial"/>
          <w:sz w:val="24"/>
          <w:szCs w:val="24"/>
        </w:rPr>
        <w:t>offering to</w:t>
      </w:r>
      <w:r w:rsidR="0090239F" w:rsidRPr="00D02165">
        <w:rPr>
          <w:rFonts w:ascii="Arial" w:hAnsi="Arial" w:cs="Arial"/>
          <w:sz w:val="24"/>
          <w:szCs w:val="24"/>
        </w:rPr>
        <w:t xml:space="preserve"> include in house MOT testing and taxi </w:t>
      </w:r>
      <w:r w:rsidRPr="00D02165">
        <w:rPr>
          <w:rFonts w:ascii="Arial" w:hAnsi="Arial" w:cs="Arial"/>
          <w:sz w:val="24"/>
          <w:szCs w:val="24"/>
        </w:rPr>
        <w:t>testing?</w:t>
      </w:r>
      <w:r w:rsidR="0090239F" w:rsidRPr="00D02165">
        <w:rPr>
          <w:rFonts w:ascii="Arial" w:hAnsi="Arial" w:cs="Arial"/>
          <w:sz w:val="24"/>
          <w:szCs w:val="24"/>
        </w:rPr>
        <w:t xml:space="preserve">  This would save money for the Council as this is currently contracted out, but could also generate an income from Taxi companies as part of their licen</w:t>
      </w:r>
      <w:r w:rsidR="009C5312">
        <w:rPr>
          <w:rFonts w:ascii="Arial" w:hAnsi="Arial" w:cs="Arial"/>
          <w:sz w:val="24"/>
          <w:szCs w:val="24"/>
        </w:rPr>
        <w:t>cing requirement, or even offering this service to members of the public</w:t>
      </w:r>
      <w:r w:rsidR="0090239F" w:rsidRPr="00D02165">
        <w:rPr>
          <w:rFonts w:ascii="Arial" w:hAnsi="Arial" w:cs="Arial"/>
          <w:sz w:val="24"/>
          <w:szCs w:val="24"/>
        </w:rPr>
        <w:t xml:space="preserve">.  </w:t>
      </w:r>
    </w:p>
    <w:p w:rsidR="00E82B47" w:rsidRPr="00D02165" w:rsidRDefault="0090239F" w:rsidP="0090239F">
      <w:pPr>
        <w:pStyle w:val="ListParagraph"/>
        <w:numPr>
          <w:ilvl w:val="0"/>
          <w:numId w:val="10"/>
        </w:numPr>
        <w:rPr>
          <w:rFonts w:ascii="Arial" w:hAnsi="Arial" w:cs="Arial"/>
          <w:sz w:val="24"/>
          <w:szCs w:val="24"/>
        </w:rPr>
      </w:pPr>
      <w:r w:rsidRPr="00D02165">
        <w:rPr>
          <w:rFonts w:ascii="Arial" w:hAnsi="Arial" w:cs="Arial"/>
          <w:sz w:val="24"/>
          <w:szCs w:val="24"/>
        </w:rPr>
        <w:t xml:space="preserve">Can we generate an income for the Council by offering our services to Partners and other organisations?  Meetings have taken </w:t>
      </w:r>
      <w:r w:rsidR="00705AB9" w:rsidRPr="00D02165">
        <w:rPr>
          <w:rFonts w:ascii="Arial" w:hAnsi="Arial" w:cs="Arial"/>
          <w:sz w:val="24"/>
          <w:szCs w:val="24"/>
        </w:rPr>
        <w:t>place with</w:t>
      </w:r>
      <w:r w:rsidRPr="00D02165">
        <w:rPr>
          <w:rFonts w:ascii="Arial" w:hAnsi="Arial" w:cs="Arial"/>
          <w:sz w:val="24"/>
          <w:szCs w:val="24"/>
        </w:rPr>
        <w:t xml:space="preserve"> Partners to </w:t>
      </w:r>
      <w:r w:rsidR="00E82B47" w:rsidRPr="00D02165">
        <w:rPr>
          <w:rFonts w:ascii="Arial" w:hAnsi="Arial" w:cs="Arial"/>
          <w:sz w:val="24"/>
          <w:szCs w:val="24"/>
        </w:rPr>
        <w:t>explore this</w:t>
      </w:r>
      <w:r w:rsidRPr="00D02165">
        <w:rPr>
          <w:rFonts w:ascii="Arial" w:hAnsi="Arial" w:cs="Arial"/>
          <w:sz w:val="24"/>
          <w:szCs w:val="24"/>
        </w:rPr>
        <w:t xml:space="preserve">.  </w:t>
      </w:r>
    </w:p>
    <w:p w:rsidR="0090239F" w:rsidRPr="00D02165" w:rsidRDefault="0090239F" w:rsidP="00F04EBF">
      <w:pPr>
        <w:pStyle w:val="ListParagraph"/>
        <w:numPr>
          <w:ilvl w:val="0"/>
          <w:numId w:val="10"/>
        </w:numPr>
        <w:rPr>
          <w:rFonts w:ascii="Arial" w:hAnsi="Arial" w:cs="Arial"/>
          <w:sz w:val="24"/>
          <w:szCs w:val="24"/>
        </w:rPr>
      </w:pPr>
      <w:r w:rsidRPr="00D02165">
        <w:rPr>
          <w:rFonts w:ascii="Arial" w:hAnsi="Arial" w:cs="Arial"/>
          <w:sz w:val="24"/>
          <w:szCs w:val="24"/>
        </w:rPr>
        <w:t xml:space="preserve">Driver assessment and awareness </w:t>
      </w:r>
      <w:r w:rsidR="00E82B47" w:rsidRPr="00D02165">
        <w:rPr>
          <w:rFonts w:ascii="Arial" w:hAnsi="Arial" w:cs="Arial"/>
          <w:sz w:val="24"/>
          <w:szCs w:val="24"/>
        </w:rPr>
        <w:t>training reduces</w:t>
      </w:r>
      <w:r w:rsidRPr="00D02165">
        <w:rPr>
          <w:rFonts w:ascii="Arial" w:hAnsi="Arial" w:cs="Arial"/>
          <w:sz w:val="24"/>
          <w:szCs w:val="24"/>
        </w:rPr>
        <w:t xml:space="preserve"> the cost of accidental damage</w:t>
      </w:r>
      <w:r w:rsidR="009C4560" w:rsidRPr="00D02165">
        <w:rPr>
          <w:rFonts w:ascii="Arial" w:hAnsi="Arial" w:cs="Arial"/>
          <w:sz w:val="24"/>
          <w:szCs w:val="24"/>
        </w:rPr>
        <w:t>, wear and tear</w:t>
      </w:r>
      <w:r w:rsidR="00E82B47" w:rsidRPr="00D02165">
        <w:rPr>
          <w:rFonts w:ascii="Arial" w:hAnsi="Arial" w:cs="Arial"/>
          <w:sz w:val="24"/>
          <w:szCs w:val="24"/>
        </w:rPr>
        <w:t>,</w:t>
      </w:r>
      <w:r w:rsidRPr="00D02165">
        <w:rPr>
          <w:rFonts w:ascii="Arial" w:hAnsi="Arial" w:cs="Arial"/>
          <w:sz w:val="24"/>
          <w:szCs w:val="24"/>
        </w:rPr>
        <w:t xml:space="preserve"> vehicle downtime and associated costs.  </w:t>
      </w:r>
      <w:r w:rsidR="006F2F03" w:rsidRPr="00D02165">
        <w:rPr>
          <w:rFonts w:ascii="Arial" w:hAnsi="Arial" w:cs="Arial"/>
          <w:sz w:val="24"/>
          <w:szCs w:val="24"/>
        </w:rPr>
        <w:t xml:space="preserve">This is currently </w:t>
      </w:r>
      <w:r w:rsidR="00FA0F5E" w:rsidRPr="00D02165">
        <w:rPr>
          <w:rFonts w:ascii="Arial" w:hAnsi="Arial" w:cs="Arial"/>
          <w:sz w:val="24"/>
          <w:szCs w:val="24"/>
        </w:rPr>
        <w:t xml:space="preserve">outsourced and a business case will be developed to evaluate if it is more cost effective to deliver this training in house. </w:t>
      </w:r>
      <w:r w:rsidR="00E82B47" w:rsidRPr="00D02165">
        <w:rPr>
          <w:rFonts w:ascii="Arial" w:hAnsi="Arial" w:cs="Arial"/>
          <w:sz w:val="24"/>
          <w:szCs w:val="24"/>
        </w:rPr>
        <w:t xml:space="preserve">  The cost of insurance work last financial year was</w:t>
      </w:r>
      <w:r w:rsidR="00F04EBF" w:rsidRPr="00D02165">
        <w:rPr>
          <w:rFonts w:ascii="Arial" w:hAnsi="Arial" w:cs="Arial"/>
          <w:sz w:val="24"/>
          <w:szCs w:val="24"/>
        </w:rPr>
        <w:t xml:space="preserve"> £</w:t>
      </w:r>
      <w:r w:rsidR="00794F1B" w:rsidRPr="00D02165">
        <w:rPr>
          <w:rFonts w:ascii="Arial" w:hAnsi="Arial" w:cs="Arial"/>
          <w:sz w:val="24"/>
          <w:szCs w:val="24"/>
        </w:rPr>
        <w:t xml:space="preserve">317,000, although not all attributable to driver behaviour.  </w:t>
      </w:r>
    </w:p>
    <w:p w:rsidR="00F20C76" w:rsidRPr="00D02165" w:rsidRDefault="00F20C76" w:rsidP="00F20C76">
      <w:pPr>
        <w:pStyle w:val="ListParagraph"/>
        <w:numPr>
          <w:ilvl w:val="0"/>
          <w:numId w:val="10"/>
        </w:numPr>
        <w:rPr>
          <w:rFonts w:ascii="Arial" w:hAnsi="Arial" w:cs="Arial"/>
          <w:sz w:val="24"/>
          <w:szCs w:val="24"/>
        </w:rPr>
      </w:pPr>
      <w:r w:rsidRPr="00D02165">
        <w:rPr>
          <w:rFonts w:ascii="Arial" w:hAnsi="Arial" w:cs="Arial"/>
          <w:sz w:val="24"/>
          <w:szCs w:val="24"/>
        </w:rPr>
        <w:t xml:space="preserve">We have yet to ascertain whether there will be a requirement for the workshops to maintain and service grass cutting equipment, now that grass cutting is done in house.    </w:t>
      </w:r>
    </w:p>
    <w:p w:rsidR="00794F1B" w:rsidRPr="00D02165" w:rsidRDefault="00794F1B" w:rsidP="00BA3A30">
      <w:pPr>
        <w:rPr>
          <w:rFonts w:ascii="Arial" w:hAnsi="Arial" w:cs="Arial"/>
          <w:b/>
          <w:sz w:val="24"/>
          <w:szCs w:val="24"/>
        </w:rPr>
      </w:pPr>
      <w:r w:rsidRPr="00D02165">
        <w:rPr>
          <w:rFonts w:ascii="Arial" w:hAnsi="Arial" w:cs="Arial"/>
          <w:b/>
          <w:sz w:val="24"/>
          <w:szCs w:val="24"/>
        </w:rPr>
        <w:t xml:space="preserve">5. Constraints </w:t>
      </w:r>
    </w:p>
    <w:p w:rsidR="00DB4486" w:rsidRPr="00D02165" w:rsidRDefault="00794F1B" w:rsidP="00DB4486">
      <w:pPr>
        <w:ind w:left="360"/>
        <w:rPr>
          <w:rFonts w:ascii="Arial" w:hAnsi="Arial" w:cs="Arial"/>
          <w:sz w:val="24"/>
          <w:szCs w:val="24"/>
        </w:rPr>
      </w:pPr>
      <w:r w:rsidRPr="00D02165">
        <w:rPr>
          <w:rFonts w:ascii="Arial" w:hAnsi="Arial" w:cs="Arial"/>
          <w:sz w:val="24"/>
          <w:szCs w:val="24"/>
        </w:rPr>
        <w:t xml:space="preserve">The level of investment necessary to deliver an effective and modern service is always a challenge.  Investment is required in the IT system and workshop facilities as things currently stand, and any future developments of the service will require up front funding. </w:t>
      </w:r>
    </w:p>
    <w:p w:rsidR="00794F1B" w:rsidRPr="00DB4486" w:rsidRDefault="00FA0F5E" w:rsidP="0090239F">
      <w:pPr>
        <w:rPr>
          <w:rFonts w:ascii="Arial" w:hAnsi="Arial" w:cs="Arial"/>
          <w:sz w:val="24"/>
          <w:szCs w:val="24"/>
        </w:rPr>
      </w:pPr>
      <w:r w:rsidRPr="00D02165">
        <w:rPr>
          <w:rFonts w:ascii="Arial" w:hAnsi="Arial" w:cs="Arial"/>
          <w:sz w:val="24"/>
          <w:szCs w:val="24"/>
        </w:rPr>
        <w:t xml:space="preserve"> </w:t>
      </w:r>
      <w:r w:rsidR="007E6701" w:rsidRPr="00D02165">
        <w:rPr>
          <w:rFonts w:ascii="Arial" w:hAnsi="Arial" w:cs="Arial"/>
          <w:b/>
          <w:sz w:val="24"/>
          <w:szCs w:val="24"/>
        </w:rPr>
        <w:t xml:space="preserve">6. </w:t>
      </w:r>
      <w:r w:rsidR="00794F1B" w:rsidRPr="00D02165">
        <w:rPr>
          <w:rFonts w:ascii="Arial" w:hAnsi="Arial" w:cs="Arial"/>
          <w:b/>
          <w:sz w:val="24"/>
          <w:szCs w:val="24"/>
        </w:rPr>
        <w:t>Summary</w:t>
      </w:r>
    </w:p>
    <w:p w:rsidR="00E17B81" w:rsidRPr="00D02165" w:rsidRDefault="007E6701" w:rsidP="0090239F">
      <w:pPr>
        <w:rPr>
          <w:rFonts w:ascii="Arial" w:hAnsi="Arial" w:cs="Arial"/>
          <w:sz w:val="24"/>
          <w:szCs w:val="24"/>
        </w:rPr>
      </w:pPr>
      <w:r w:rsidRPr="00D02165">
        <w:rPr>
          <w:rFonts w:ascii="Arial" w:hAnsi="Arial" w:cs="Arial"/>
          <w:sz w:val="24"/>
          <w:szCs w:val="24"/>
        </w:rPr>
        <w:t xml:space="preserve">Members will see the volume </w:t>
      </w:r>
      <w:r w:rsidR="00F20C76" w:rsidRPr="00D02165">
        <w:rPr>
          <w:rFonts w:ascii="Arial" w:hAnsi="Arial" w:cs="Arial"/>
          <w:sz w:val="24"/>
          <w:szCs w:val="24"/>
        </w:rPr>
        <w:t xml:space="preserve">and range </w:t>
      </w:r>
      <w:r w:rsidRPr="00D02165">
        <w:rPr>
          <w:rFonts w:ascii="Arial" w:hAnsi="Arial" w:cs="Arial"/>
          <w:sz w:val="24"/>
          <w:szCs w:val="24"/>
        </w:rPr>
        <w:t xml:space="preserve">of work that is underway to modernise and </w:t>
      </w:r>
      <w:r w:rsidR="00F20C76" w:rsidRPr="00D02165">
        <w:rPr>
          <w:rFonts w:ascii="Arial" w:hAnsi="Arial" w:cs="Arial"/>
          <w:sz w:val="24"/>
          <w:szCs w:val="24"/>
        </w:rPr>
        <w:t xml:space="preserve">develop the fleet activities, and deliver savings.  </w:t>
      </w:r>
      <w:r w:rsidRPr="00D02165">
        <w:rPr>
          <w:rFonts w:ascii="Arial" w:hAnsi="Arial" w:cs="Arial"/>
          <w:sz w:val="24"/>
          <w:szCs w:val="24"/>
        </w:rPr>
        <w:t xml:space="preserve">   </w:t>
      </w:r>
      <w:r w:rsidR="00E17B81" w:rsidRPr="00D02165">
        <w:rPr>
          <w:rFonts w:ascii="Arial" w:hAnsi="Arial" w:cs="Arial"/>
          <w:sz w:val="24"/>
          <w:szCs w:val="24"/>
        </w:rPr>
        <w:t xml:space="preserve">The fleet function will have to </w:t>
      </w:r>
      <w:r w:rsidR="00E17B81" w:rsidRPr="00D02165">
        <w:rPr>
          <w:rFonts w:ascii="Arial" w:hAnsi="Arial" w:cs="Arial"/>
          <w:sz w:val="24"/>
          <w:szCs w:val="24"/>
        </w:rPr>
        <w:lastRenderedPageBreak/>
        <w:t>react to any change</w:t>
      </w:r>
      <w:r w:rsidRPr="00D02165">
        <w:rPr>
          <w:rFonts w:ascii="Arial" w:hAnsi="Arial" w:cs="Arial"/>
          <w:sz w:val="24"/>
          <w:szCs w:val="24"/>
        </w:rPr>
        <w:t>s</w:t>
      </w:r>
      <w:r w:rsidR="00E17B81" w:rsidRPr="00D02165">
        <w:rPr>
          <w:rFonts w:ascii="Arial" w:hAnsi="Arial" w:cs="Arial"/>
          <w:sz w:val="24"/>
          <w:szCs w:val="24"/>
        </w:rPr>
        <w:t xml:space="preserve"> in our clients’ requirements to ensure an effective service is </w:t>
      </w:r>
      <w:r w:rsidR="00590C4E" w:rsidRPr="00D02165">
        <w:rPr>
          <w:rFonts w:ascii="Arial" w:hAnsi="Arial" w:cs="Arial"/>
          <w:sz w:val="24"/>
          <w:szCs w:val="24"/>
        </w:rPr>
        <w:t>delivered</w:t>
      </w:r>
      <w:r w:rsidR="00E17B81" w:rsidRPr="00D02165">
        <w:rPr>
          <w:rFonts w:ascii="Arial" w:hAnsi="Arial" w:cs="Arial"/>
          <w:sz w:val="24"/>
          <w:szCs w:val="24"/>
        </w:rPr>
        <w:t xml:space="preserve">.   </w:t>
      </w:r>
    </w:p>
    <w:p w:rsidR="00AF4837" w:rsidRPr="00D02165" w:rsidRDefault="00E17B81">
      <w:pPr>
        <w:rPr>
          <w:rFonts w:ascii="Arial" w:hAnsi="Arial" w:cs="Arial"/>
          <w:sz w:val="24"/>
          <w:szCs w:val="24"/>
        </w:rPr>
      </w:pPr>
      <w:r w:rsidRPr="00D02165">
        <w:rPr>
          <w:rFonts w:ascii="Arial" w:hAnsi="Arial" w:cs="Arial"/>
          <w:sz w:val="24"/>
          <w:szCs w:val="24"/>
        </w:rPr>
        <w:t xml:space="preserve"> </w:t>
      </w:r>
      <w:r w:rsidR="00A10DF3" w:rsidRPr="00D02165">
        <w:rPr>
          <w:rFonts w:ascii="Arial" w:hAnsi="Arial" w:cs="Arial"/>
          <w:sz w:val="24"/>
          <w:szCs w:val="24"/>
        </w:rPr>
        <w:t xml:space="preserve">Underpinning any changes required to deliver the future model will </w:t>
      </w:r>
      <w:r w:rsidR="0090239F" w:rsidRPr="00D02165">
        <w:rPr>
          <w:rFonts w:ascii="Arial" w:hAnsi="Arial" w:cs="Arial"/>
          <w:sz w:val="24"/>
          <w:szCs w:val="24"/>
        </w:rPr>
        <w:t>be a r</w:t>
      </w:r>
      <w:r w:rsidR="000900C6" w:rsidRPr="00D02165">
        <w:rPr>
          <w:rFonts w:ascii="Arial" w:hAnsi="Arial" w:cs="Arial"/>
          <w:sz w:val="24"/>
          <w:szCs w:val="24"/>
        </w:rPr>
        <w:t xml:space="preserve">eview of workforce </w:t>
      </w:r>
      <w:r w:rsidR="00BF6F16" w:rsidRPr="00D02165">
        <w:rPr>
          <w:rFonts w:ascii="Arial" w:hAnsi="Arial" w:cs="Arial"/>
          <w:sz w:val="24"/>
          <w:szCs w:val="24"/>
        </w:rPr>
        <w:t>numbers</w:t>
      </w:r>
      <w:r w:rsidR="00A10DF3" w:rsidRPr="00D02165">
        <w:rPr>
          <w:rFonts w:ascii="Arial" w:hAnsi="Arial" w:cs="Arial"/>
          <w:sz w:val="24"/>
          <w:szCs w:val="24"/>
        </w:rPr>
        <w:t xml:space="preserve">, locations, </w:t>
      </w:r>
      <w:r w:rsidR="000900C6" w:rsidRPr="00D02165">
        <w:rPr>
          <w:rFonts w:ascii="Arial" w:hAnsi="Arial" w:cs="Arial"/>
          <w:sz w:val="24"/>
          <w:szCs w:val="24"/>
        </w:rPr>
        <w:t>skills</w:t>
      </w:r>
      <w:r w:rsidR="0090239F" w:rsidRPr="00D02165">
        <w:rPr>
          <w:rFonts w:ascii="Arial" w:hAnsi="Arial" w:cs="Arial"/>
          <w:sz w:val="24"/>
          <w:szCs w:val="24"/>
        </w:rPr>
        <w:t>, and workshop hours</w:t>
      </w:r>
      <w:r w:rsidR="00A10DF3" w:rsidRPr="00D02165">
        <w:rPr>
          <w:rFonts w:ascii="Arial" w:hAnsi="Arial" w:cs="Arial"/>
          <w:sz w:val="24"/>
          <w:szCs w:val="24"/>
        </w:rPr>
        <w:t xml:space="preserve">.  </w:t>
      </w:r>
    </w:p>
    <w:p w:rsidR="009C5312" w:rsidRDefault="009C5312">
      <w:pPr>
        <w:rPr>
          <w:rFonts w:ascii="Arial" w:hAnsi="Arial" w:cs="Arial"/>
          <w:sz w:val="24"/>
          <w:szCs w:val="24"/>
        </w:rPr>
      </w:pPr>
    </w:p>
    <w:p w:rsidR="009C5312" w:rsidRDefault="009C5312">
      <w:pPr>
        <w:rPr>
          <w:rFonts w:ascii="Arial" w:hAnsi="Arial" w:cs="Arial"/>
          <w:sz w:val="24"/>
          <w:szCs w:val="24"/>
        </w:rPr>
      </w:pPr>
      <w:r>
        <w:rPr>
          <w:rFonts w:ascii="Arial" w:hAnsi="Arial" w:cs="Arial"/>
          <w:sz w:val="24"/>
          <w:szCs w:val="24"/>
        </w:rPr>
        <w:t xml:space="preserve">Members are asked to </w:t>
      </w:r>
    </w:p>
    <w:p w:rsidR="00451DE1" w:rsidRPr="00451DE1" w:rsidRDefault="00451DE1" w:rsidP="00451DE1">
      <w:pPr>
        <w:pStyle w:val="ListParagraph"/>
        <w:numPr>
          <w:ilvl w:val="0"/>
          <w:numId w:val="13"/>
        </w:numPr>
        <w:rPr>
          <w:rFonts w:ascii="Arial" w:hAnsi="Arial" w:cs="Arial"/>
          <w:sz w:val="24"/>
          <w:szCs w:val="24"/>
        </w:rPr>
      </w:pPr>
      <w:r>
        <w:rPr>
          <w:rFonts w:ascii="Arial" w:hAnsi="Arial" w:cs="Arial"/>
          <w:sz w:val="24"/>
          <w:szCs w:val="24"/>
        </w:rPr>
        <w:t>c</w:t>
      </w:r>
      <w:r w:rsidRPr="00451DE1">
        <w:rPr>
          <w:rFonts w:ascii="Arial" w:hAnsi="Arial" w:cs="Arial"/>
          <w:sz w:val="24"/>
          <w:szCs w:val="24"/>
        </w:rPr>
        <w:t xml:space="preserve">omment and offer suggestions for other areas for review </w:t>
      </w:r>
    </w:p>
    <w:p w:rsidR="00BA3A30" w:rsidRPr="00451DE1" w:rsidRDefault="00843176" w:rsidP="00451DE1">
      <w:pPr>
        <w:pStyle w:val="ListParagraph"/>
        <w:numPr>
          <w:ilvl w:val="0"/>
          <w:numId w:val="13"/>
        </w:numPr>
        <w:rPr>
          <w:rFonts w:ascii="Arial" w:hAnsi="Arial" w:cs="Arial"/>
          <w:sz w:val="24"/>
          <w:szCs w:val="24"/>
        </w:rPr>
      </w:pPr>
      <w:r w:rsidRPr="00451DE1">
        <w:rPr>
          <w:rFonts w:ascii="Arial" w:hAnsi="Arial" w:cs="Arial"/>
          <w:sz w:val="24"/>
          <w:szCs w:val="24"/>
        </w:rPr>
        <w:t xml:space="preserve">note and </w:t>
      </w:r>
      <w:r w:rsidR="009C5312" w:rsidRPr="00451DE1">
        <w:rPr>
          <w:rFonts w:ascii="Arial" w:hAnsi="Arial" w:cs="Arial"/>
          <w:sz w:val="24"/>
          <w:szCs w:val="24"/>
        </w:rPr>
        <w:t xml:space="preserve">support the work that is </w:t>
      </w:r>
      <w:r w:rsidR="00451DE1">
        <w:rPr>
          <w:rFonts w:ascii="Arial" w:hAnsi="Arial" w:cs="Arial"/>
          <w:sz w:val="24"/>
          <w:szCs w:val="24"/>
        </w:rPr>
        <w:t xml:space="preserve">already </w:t>
      </w:r>
      <w:r w:rsidR="009C5312" w:rsidRPr="00451DE1">
        <w:rPr>
          <w:rFonts w:ascii="Arial" w:hAnsi="Arial" w:cs="Arial"/>
          <w:sz w:val="24"/>
          <w:szCs w:val="24"/>
        </w:rPr>
        <w:t>underway</w:t>
      </w:r>
    </w:p>
    <w:p w:rsidR="00BA3A30" w:rsidRPr="00D02165" w:rsidRDefault="00BA3A30">
      <w:pPr>
        <w:rPr>
          <w:rFonts w:ascii="Arial" w:hAnsi="Arial" w:cs="Arial"/>
          <w:sz w:val="24"/>
          <w:szCs w:val="24"/>
        </w:rPr>
      </w:pPr>
    </w:p>
    <w:p w:rsidR="00BA3A30" w:rsidRPr="00D02165" w:rsidRDefault="00BA3A30">
      <w:pPr>
        <w:rPr>
          <w:rFonts w:ascii="Arial" w:hAnsi="Arial" w:cs="Arial"/>
          <w:sz w:val="24"/>
          <w:szCs w:val="24"/>
        </w:rPr>
      </w:pPr>
    </w:p>
    <w:p w:rsidR="00725641" w:rsidRPr="00D02165" w:rsidRDefault="00725641">
      <w:pPr>
        <w:rPr>
          <w:rFonts w:ascii="Arial" w:hAnsi="Arial" w:cs="Arial"/>
          <w:sz w:val="24"/>
          <w:szCs w:val="24"/>
        </w:rPr>
      </w:pPr>
      <w:r w:rsidRPr="00D02165">
        <w:rPr>
          <w:rFonts w:ascii="Arial" w:hAnsi="Arial" w:cs="Arial"/>
          <w:sz w:val="24"/>
          <w:szCs w:val="24"/>
        </w:rPr>
        <w:t>Caroline Campbell</w:t>
      </w:r>
    </w:p>
    <w:p w:rsidR="00725641" w:rsidRPr="00D02165" w:rsidRDefault="00725641">
      <w:pPr>
        <w:rPr>
          <w:rFonts w:ascii="Arial" w:hAnsi="Arial" w:cs="Arial"/>
          <w:sz w:val="24"/>
          <w:szCs w:val="24"/>
        </w:rPr>
      </w:pPr>
      <w:r w:rsidRPr="00D02165">
        <w:rPr>
          <w:rFonts w:ascii="Arial" w:hAnsi="Arial" w:cs="Arial"/>
          <w:sz w:val="24"/>
          <w:szCs w:val="24"/>
        </w:rPr>
        <w:t>Head of Performance and Resources, Community Services</w:t>
      </w:r>
    </w:p>
    <w:p w:rsidR="009805CD" w:rsidRPr="00D02165" w:rsidRDefault="009805CD">
      <w:pPr>
        <w:rPr>
          <w:rFonts w:ascii="Arial" w:hAnsi="Arial" w:cs="Arial"/>
          <w:sz w:val="24"/>
          <w:szCs w:val="24"/>
        </w:rPr>
      </w:pPr>
      <w:r w:rsidRPr="00D02165">
        <w:rPr>
          <w:rFonts w:ascii="Arial" w:hAnsi="Arial" w:cs="Arial"/>
          <w:sz w:val="24"/>
          <w:szCs w:val="24"/>
        </w:rPr>
        <w:t xml:space="preserve"> </w:t>
      </w:r>
    </w:p>
    <w:p w:rsidR="003C7BCE" w:rsidRPr="00D02165" w:rsidRDefault="003C7BCE">
      <w:pPr>
        <w:rPr>
          <w:rFonts w:ascii="Arial" w:hAnsi="Arial" w:cs="Arial"/>
          <w:b/>
          <w:sz w:val="24"/>
          <w:szCs w:val="24"/>
        </w:rPr>
      </w:pPr>
    </w:p>
    <w:p w:rsidR="00E70D95" w:rsidRPr="00D02165" w:rsidRDefault="007E6701">
      <w:pPr>
        <w:rPr>
          <w:rFonts w:ascii="Arial" w:hAnsi="Arial" w:cs="Arial"/>
          <w:b/>
          <w:sz w:val="24"/>
          <w:szCs w:val="24"/>
        </w:rPr>
      </w:pPr>
      <w:r w:rsidRPr="00D02165">
        <w:rPr>
          <w:rFonts w:ascii="Arial" w:hAnsi="Arial" w:cs="Arial"/>
          <w:b/>
          <w:sz w:val="24"/>
          <w:szCs w:val="24"/>
        </w:rPr>
        <w:t xml:space="preserve"> </w:t>
      </w:r>
    </w:p>
    <w:p w:rsidR="00FF3202" w:rsidRPr="00D02165" w:rsidRDefault="007E6701">
      <w:pPr>
        <w:rPr>
          <w:rFonts w:ascii="Arial" w:hAnsi="Arial" w:cs="Arial"/>
          <w:b/>
          <w:sz w:val="24"/>
          <w:szCs w:val="24"/>
        </w:rPr>
      </w:pPr>
      <w:r w:rsidRPr="00D02165">
        <w:rPr>
          <w:rFonts w:ascii="Arial" w:hAnsi="Arial" w:cs="Arial"/>
          <w:b/>
          <w:sz w:val="24"/>
          <w:szCs w:val="24"/>
        </w:rPr>
        <w:t xml:space="preserve">  </w:t>
      </w:r>
    </w:p>
    <w:p w:rsidR="00956EEA" w:rsidRPr="00D02165" w:rsidRDefault="00956EEA">
      <w:pPr>
        <w:rPr>
          <w:rFonts w:ascii="Arial" w:hAnsi="Arial" w:cs="Arial"/>
          <w:b/>
          <w:sz w:val="24"/>
          <w:szCs w:val="24"/>
        </w:rPr>
      </w:pPr>
    </w:p>
    <w:p w:rsidR="0055766A" w:rsidRPr="00D02165" w:rsidRDefault="0055766A">
      <w:pPr>
        <w:rPr>
          <w:rFonts w:ascii="Arial" w:hAnsi="Arial" w:cs="Arial"/>
          <w:sz w:val="24"/>
          <w:szCs w:val="24"/>
        </w:rPr>
      </w:pPr>
    </w:p>
    <w:sectPr w:rsidR="0055766A" w:rsidRPr="00D02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62BCA"/>
    <w:multiLevelType w:val="hybridMultilevel"/>
    <w:tmpl w:val="66621E3C"/>
    <w:lvl w:ilvl="0" w:tplc="0EBEDAD0">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9A0A49"/>
    <w:multiLevelType w:val="hybridMultilevel"/>
    <w:tmpl w:val="6978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E32679"/>
    <w:multiLevelType w:val="hybridMultilevel"/>
    <w:tmpl w:val="47D66D2A"/>
    <w:lvl w:ilvl="0" w:tplc="0EBEDAD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637E49"/>
    <w:multiLevelType w:val="hybridMultilevel"/>
    <w:tmpl w:val="10B416F2"/>
    <w:lvl w:ilvl="0" w:tplc="0EBEDA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88E4698"/>
    <w:multiLevelType w:val="hybridMultilevel"/>
    <w:tmpl w:val="10C6D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FB52030"/>
    <w:multiLevelType w:val="hybridMultilevel"/>
    <w:tmpl w:val="0B3E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CC6DD6"/>
    <w:multiLevelType w:val="hybridMultilevel"/>
    <w:tmpl w:val="FA6A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247DFE"/>
    <w:multiLevelType w:val="hybridMultilevel"/>
    <w:tmpl w:val="FF00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F30930"/>
    <w:multiLevelType w:val="hybridMultilevel"/>
    <w:tmpl w:val="4AB0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025890"/>
    <w:multiLevelType w:val="hybridMultilevel"/>
    <w:tmpl w:val="9934F924"/>
    <w:lvl w:ilvl="0" w:tplc="0EBEDAD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7B6A91"/>
    <w:multiLevelType w:val="hybridMultilevel"/>
    <w:tmpl w:val="2AE8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89607BE"/>
    <w:multiLevelType w:val="hybridMultilevel"/>
    <w:tmpl w:val="CBCC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6963822"/>
    <w:multiLevelType w:val="hybridMultilevel"/>
    <w:tmpl w:val="3D903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6"/>
  </w:num>
  <w:num w:numId="4">
    <w:abstractNumId w:val="5"/>
  </w:num>
  <w:num w:numId="5">
    <w:abstractNumId w:val="0"/>
  </w:num>
  <w:num w:numId="6">
    <w:abstractNumId w:val="3"/>
  </w:num>
  <w:num w:numId="7">
    <w:abstractNumId w:val="9"/>
  </w:num>
  <w:num w:numId="8">
    <w:abstractNumId w:val="2"/>
  </w:num>
  <w:num w:numId="9">
    <w:abstractNumId w:val="4"/>
  </w:num>
  <w:num w:numId="10">
    <w:abstractNumId w:val="7"/>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A4"/>
    <w:rsid w:val="00070773"/>
    <w:rsid w:val="000900C6"/>
    <w:rsid w:val="00090D09"/>
    <w:rsid w:val="000915E9"/>
    <w:rsid w:val="00133B0B"/>
    <w:rsid w:val="001567B3"/>
    <w:rsid w:val="001B2AF9"/>
    <w:rsid w:val="001D17E7"/>
    <w:rsid w:val="00204C60"/>
    <w:rsid w:val="00245B64"/>
    <w:rsid w:val="002946F9"/>
    <w:rsid w:val="002A3C68"/>
    <w:rsid w:val="002B08A0"/>
    <w:rsid w:val="00307427"/>
    <w:rsid w:val="0031128C"/>
    <w:rsid w:val="00341688"/>
    <w:rsid w:val="0038081D"/>
    <w:rsid w:val="003C7BCE"/>
    <w:rsid w:val="00413147"/>
    <w:rsid w:val="00427623"/>
    <w:rsid w:val="004424A5"/>
    <w:rsid w:val="00451DE1"/>
    <w:rsid w:val="004D4882"/>
    <w:rsid w:val="004E7490"/>
    <w:rsid w:val="005411BC"/>
    <w:rsid w:val="0055766A"/>
    <w:rsid w:val="00581AC5"/>
    <w:rsid w:val="00590C4E"/>
    <w:rsid w:val="005A7F12"/>
    <w:rsid w:val="006036B8"/>
    <w:rsid w:val="00611EB0"/>
    <w:rsid w:val="00656615"/>
    <w:rsid w:val="00684F8F"/>
    <w:rsid w:val="006C3006"/>
    <w:rsid w:val="006C3D47"/>
    <w:rsid w:val="006F2F03"/>
    <w:rsid w:val="00705AB9"/>
    <w:rsid w:val="00725641"/>
    <w:rsid w:val="0075535A"/>
    <w:rsid w:val="007702CC"/>
    <w:rsid w:val="007707F7"/>
    <w:rsid w:val="007714B2"/>
    <w:rsid w:val="007717E2"/>
    <w:rsid w:val="0077185F"/>
    <w:rsid w:val="007852AB"/>
    <w:rsid w:val="00794F1B"/>
    <w:rsid w:val="007970E6"/>
    <w:rsid w:val="007C61BC"/>
    <w:rsid w:val="007E6701"/>
    <w:rsid w:val="00800D77"/>
    <w:rsid w:val="0083169A"/>
    <w:rsid w:val="00842EBF"/>
    <w:rsid w:val="00843176"/>
    <w:rsid w:val="00876CA4"/>
    <w:rsid w:val="008772BB"/>
    <w:rsid w:val="008F790F"/>
    <w:rsid w:val="0090239F"/>
    <w:rsid w:val="009409B6"/>
    <w:rsid w:val="00956EEA"/>
    <w:rsid w:val="00965BE0"/>
    <w:rsid w:val="00967242"/>
    <w:rsid w:val="009805CD"/>
    <w:rsid w:val="009C4560"/>
    <w:rsid w:val="009C5312"/>
    <w:rsid w:val="00A10DF3"/>
    <w:rsid w:val="00AF4837"/>
    <w:rsid w:val="00B1250C"/>
    <w:rsid w:val="00B16B03"/>
    <w:rsid w:val="00B40875"/>
    <w:rsid w:val="00B41894"/>
    <w:rsid w:val="00BA3A30"/>
    <w:rsid w:val="00BF6F16"/>
    <w:rsid w:val="00C22B10"/>
    <w:rsid w:val="00C24187"/>
    <w:rsid w:val="00C3376D"/>
    <w:rsid w:val="00D02165"/>
    <w:rsid w:val="00D0287F"/>
    <w:rsid w:val="00D22DED"/>
    <w:rsid w:val="00D325A6"/>
    <w:rsid w:val="00D526E0"/>
    <w:rsid w:val="00D538E4"/>
    <w:rsid w:val="00D7297F"/>
    <w:rsid w:val="00D926DA"/>
    <w:rsid w:val="00DB4486"/>
    <w:rsid w:val="00DE63FB"/>
    <w:rsid w:val="00DF4324"/>
    <w:rsid w:val="00E17B81"/>
    <w:rsid w:val="00E70D95"/>
    <w:rsid w:val="00E82B47"/>
    <w:rsid w:val="00F04EBF"/>
    <w:rsid w:val="00F1034C"/>
    <w:rsid w:val="00F168E4"/>
    <w:rsid w:val="00F20C76"/>
    <w:rsid w:val="00F26D1C"/>
    <w:rsid w:val="00F60E62"/>
    <w:rsid w:val="00F671ED"/>
    <w:rsid w:val="00FA0F5E"/>
    <w:rsid w:val="00FF3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882"/>
    <w:pPr>
      <w:ind w:left="720"/>
      <w:contextualSpacing/>
    </w:pPr>
  </w:style>
  <w:style w:type="table" w:styleId="TableGrid">
    <w:name w:val="Table Grid"/>
    <w:basedOn w:val="TableNormal"/>
    <w:uiPriority w:val="59"/>
    <w:rsid w:val="00967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7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4882"/>
    <w:pPr>
      <w:ind w:left="720"/>
      <w:contextualSpacing/>
    </w:pPr>
  </w:style>
  <w:style w:type="table" w:styleId="TableGrid">
    <w:name w:val="Table Grid"/>
    <w:basedOn w:val="TableNormal"/>
    <w:uiPriority w:val="59"/>
    <w:rsid w:val="00967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1.png@01D31067.B4F24AD0"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B940B18832334789BD3ACCB565974A" ma:contentTypeVersion="0" ma:contentTypeDescription="Create a new document." ma:contentTypeScope="" ma:versionID="1ffdc7002278558ccf0b73fb906ca04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B3085-B182-449E-BE84-FF59E9B23D1A}">
  <ds:schemaRefs>
    <ds:schemaRef ds:uri="http://schemas.microsoft.com/office/2006/metadata/customXsn"/>
  </ds:schemaRefs>
</ds:datastoreItem>
</file>

<file path=customXml/itemProps2.xml><?xml version="1.0" encoding="utf-8"?>
<ds:datastoreItem xmlns:ds="http://schemas.openxmlformats.org/officeDocument/2006/customXml" ds:itemID="{52226FBB-BD8B-494B-B938-B719570F1D80}">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CB9FEDB-0194-4622-A840-7B1E3376E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6D9756-E6ED-4189-87CC-F993D19B6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1549</Words>
  <Characters>8831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Campbell</dc:creator>
  <cp:lastModifiedBy>Carron McDiarmid</cp:lastModifiedBy>
  <cp:revision>2</cp:revision>
  <cp:lastPrinted>2017-08-15T12:33:00Z</cp:lastPrinted>
  <dcterms:created xsi:type="dcterms:W3CDTF">2017-08-15T12:33:00Z</dcterms:created>
  <dcterms:modified xsi:type="dcterms:W3CDTF">2017-08-15T12:33:00Z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a5858afc-8d39-419b-9223-692667b178ef</vt:lpwstr>
  </property>
  <property fmtid="{D5CDD505-2E9C-101B-9397-08002B2CF9AE}" pid="3" name="ContentTypeId">
    <vt:lpwstr>0x01010092B940B18832334789BD3ACCB565974A</vt:lpwstr>
  </property>
  <property fmtid="{D5CDD505-2E9C-101B-9397-08002B2CF9AE}" pid="4" name="Classification">
    <vt:lpwstr>Unclassified</vt:lpwstr>
  </property>
  <property fmtid="{D5CDD505-2E9C-101B-9397-08002B2CF9AE}" pid="5" name="_AdHocReviewCycleID">
    <vt:i4>718760667</vt:i4>
  </property>
  <property fmtid="{D5CDD505-2E9C-101B-9397-08002B2CF9AE}" pid="6" name="_NewReviewCycle">
    <vt:lpwstr/>
  </property>
  <property fmtid="{D5CDD505-2E9C-101B-9397-08002B2CF9AE}" pid="7" name="_EmailSubject">
    <vt:lpwstr>Documents for intranet</vt:lpwstr>
  </property>
  <property fmtid="{D5CDD505-2E9C-101B-9397-08002B2CF9AE}" pid="8" name="_AuthorEmail">
    <vt:lpwstr>carron.mcdiarmid@highland.gov.uk</vt:lpwstr>
  </property>
  <property fmtid="{D5CDD505-2E9C-101B-9397-08002B2CF9AE}" pid="9" name="_AuthorEmailDisplayName">
    <vt:lpwstr>Carron McDiarmid</vt:lpwstr>
  </property>
</Properties>
</file>