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59" w:rsidRPr="00500521" w:rsidRDefault="00500521" w:rsidP="00500521">
      <w:pPr>
        <w:pStyle w:val="Default"/>
        <w:jc w:val="center"/>
        <w:rPr>
          <w:b/>
        </w:rPr>
      </w:pPr>
      <w:r>
        <w:rPr>
          <w:b/>
        </w:rPr>
        <w:t>INTRODUCTION</w:t>
      </w:r>
    </w:p>
    <w:p w:rsidR="00500521" w:rsidRDefault="00500521" w:rsidP="00DE7059">
      <w:pPr>
        <w:pStyle w:val="Default"/>
      </w:pPr>
    </w:p>
    <w:p w:rsidR="00DE7059" w:rsidRPr="003F6570" w:rsidRDefault="00DE7059" w:rsidP="00DE7059">
      <w:pPr>
        <w:ind w:left="567" w:hanging="567"/>
        <w:jc w:val="both"/>
        <w:rPr>
          <w:rFonts w:ascii="Arial" w:hAnsi="Arial"/>
          <w:b/>
        </w:rPr>
      </w:pPr>
      <w:r w:rsidRPr="003F6570">
        <w:rPr>
          <w:rFonts w:ascii="Arial" w:hAnsi="Arial"/>
          <w:b/>
        </w:rPr>
        <w:t>THE HIGHLAND COUNCIL</w:t>
      </w:r>
    </w:p>
    <w:p w:rsidR="00DE7059" w:rsidRPr="003F6570" w:rsidRDefault="00DE7059" w:rsidP="00DE7059">
      <w:pPr>
        <w:ind w:left="567" w:hanging="567"/>
        <w:jc w:val="both"/>
        <w:rPr>
          <w:rFonts w:ascii="Arial" w:hAnsi="Arial"/>
          <w:b/>
        </w:rPr>
      </w:pPr>
    </w:p>
    <w:p w:rsidR="008C6F25" w:rsidRDefault="00DE7059" w:rsidP="008C6F25">
      <w:pPr>
        <w:ind w:left="567" w:hanging="567"/>
        <w:jc w:val="both"/>
        <w:rPr>
          <w:rFonts w:ascii="Arial" w:hAnsi="Arial" w:cs="Arial"/>
          <w:b/>
        </w:rPr>
      </w:pPr>
      <w:r w:rsidRPr="000254DE">
        <w:rPr>
          <w:rFonts w:ascii="Arial" w:hAnsi="Arial" w:cs="Arial"/>
          <w:b/>
        </w:rPr>
        <w:t>The proposal is to replace the follow</w:t>
      </w:r>
      <w:r w:rsidR="00365029" w:rsidRPr="000254DE">
        <w:rPr>
          <w:rFonts w:ascii="Arial" w:hAnsi="Arial" w:cs="Arial"/>
          <w:b/>
        </w:rPr>
        <w:t xml:space="preserve">ing schools, </w:t>
      </w:r>
      <w:r w:rsidR="00752F6B" w:rsidRPr="000254DE">
        <w:rPr>
          <w:rFonts w:ascii="Arial" w:hAnsi="Arial" w:cs="Arial"/>
          <w:b/>
        </w:rPr>
        <w:t>Tain Royal Ac</w:t>
      </w:r>
      <w:r w:rsidR="009F27A2" w:rsidRPr="000254DE">
        <w:rPr>
          <w:rFonts w:ascii="Arial" w:hAnsi="Arial" w:cs="Arial"/>
          <w:b/>
        </w:rPr>
        <w:t>ademy,</w:t>
      </w:r>
      <w:r w:rsidR="008C6F25">
        <w:rPr>
          <w:rFonts w:ascii="Arial" w:hAnsi="Arial" w:cs="Arial"/>
          <w:b/>
        </w:rPr>
        <w:t xml:space="preserve"> </w:t>
      </w:r>
    </w:p>
    <w:p w:rsidR="000254DE" w:rsidRPr="000254DE" w:rsidRDefault="008C6F25" w:rsidP="00365029">
      <w:pPr>
        <w:ind w:left="567" w:hanging="567"/>
        <w:jc w:val="both"/>
        <w:rPr>
          <w:rFonts w:ascii="Arial" w:hAnsi="Arial" w:cs="Arial"/>
          <w:b/>
        </w:rPr>
      </w:pPr>
      <w:proofErr w:type="spellStart"/>
      <w:r>
        <w:rPr>
          <w:rFonts w:ascii="Arial" w:hAnsi="Arial" w:cs="Arial"/>
          <w:b/>
        </w:rPr>
        <w:t>C</w:t>
      </w:r>
      <w:r w:rsidR="00C17E21" w:rsidRPr="000254DE">
        <w:rPr>
          <w:rFonts w:ascii="Arial" w:hAnsi="Arial" w:cs="Arial"/>
          <w:b/>
        </w:rPr>
        <w:t>raighill</w:t>
      </w:r>
      <w:proofErr w:type="spellEnd"/>
      <w:r w:rsidR="00C17E21" w:rsidRPr="000254DE">
        <w:rPr>
          <w:rFonts w:ascii="Arial" w:hAnsi="Arial" w:cs="Arial"/>
          <w:b/>
        </w:rPr>
        <w:t xml:space="preserve"> Primary</w:t>
      </w:r>
      <w:r w:rsidR="009F27A2" w:rsidRPr="000254DE">
        <w:rPr>
          <w:rFonts w:ascii="Arial" w:hAnsi="Arial" w:cs="Arial"/>
          <w:b/>
        </w:rPr>
        <w:t xml:space="preserve"> </w:t>
      </w:r>
      <w:r w:rsidR="00DE7059" w:rsidRPr="000254DE">
        <w:rPr>
          <w:rFonts w:ascii="Arial" w:hAnsi="Arial" w:cs="Arial"/>
          <w:b/>
        </w:rPr>
        <w:t xml:space="preserve">School, </w:t>
      </w:r>
      <w:proofErr w:type="spellStart"/>
      <w:r w:rsidR="00DE7059" w:rsidRPr="000254DE">
        <w:rPr>
          <w:rFonts w:ascii="Arial" w:hAnsi="Arial" w:cs="Arial"/>
          <w:b/>
        </w:rPr>
        <w:t>Knockbreck</w:t>
      </w:r>
      <w:proofErr w:type="spellEnd"/>
      <w:r w:rsidR="00DE7059" w:rsidRPr="000254DE">
        <w:rPr>
          <w:rFonts w:ascii="Arial" w:hAnsi="Arial" w:cs="Arial"/>
          <w:b/>
        </w:rPr>
        <w:t xml:space="preserve"> Primary School and St. Duthus Special </w:t>
      </w:r>
    </w:p>
    <w:p w:rsidR="000254DE" w:rsidRPr="000254DE" w:rsidRDefault="00DE7059" w:rsidP="00365029">
      <w:pPr>
        <w:ind w:left="567" w:hanging="567"/>
        <w:jc w:val="both"/>
        <w:rPr>
          <w:rFonts w:ascii="Arial" w:hAnsi="Arial" w:cs="Arial"/>
          <w:b/>
        </w:rPr>
      </w:pPr>
      <w:r w:rsidRPr="000254DE">
        <w:rPr>
          <w:rFonts w:ascii="Arial" w:hAnsi="Arial" w:cs="Arial"/>
          <w:b/>
        </w:rPr>
        <w:t xml:space="preserve">School, with a new 3-18 campus </w:t>
      </w:r>
      <w:r w:rsidR="00752F6B" w:rsidRPr="000254DE">
        <w:rPr>
          <w:rFonts w:ascii="Arial" w:hAnsi="Arial" w:cs="Arial"/>
          <w:b/>
        </w:rPr>
        <w:t>on one of two possible sites, either the T</w:t>
      </w:r>
      <w:r w:rsidR="000254DE" w:rsidRPr="000254DE">
        <w:rPr>
          <w:rFonts w:ascii="Arial" w:hAnsi="Arial" w:cs="Arial"/>
          <w:b/>
        </w:rPr>
        <w:t xml:space="preserve">ain </w:t>
      </w:r>
    </w:p>
    <w:p w:rsidR="00DE7059" w:rsidRPr="00310BBB" w:rsidRDefault="00752F6B" w:rsidP="00365029">
      <w:pPr>
        <w:ind w:left="567" w:hanging="567"/>
        <w:jc w:val="both"/>
        <w:rPr>
          <w:rFonts w:ascii="Arial" w:hAnsi="Arial" w:cs="Arial"/>
          <w:b/>
        </w:rPr>
      </w:pPr>
      <w:proofErr w:type="gramStart"/>
      <w:r w:rsidRPr="000254DE">
        <w:rPr>
          <w:rFonts w:ascii="Arial" w:hAnsi="Arial" w:cs="Arial"/>
          <w:b/>
        </w:rPr>
        <w:t>R</w:t>
      </w:r>
      <w:r w:rsidR="000254DE" w:rsidRPr="000254DE">
        <w:rPr>
          <w:rFonts w:ascii="Arial" w:hAnsi="Arial" w:cs="Arial"/>
          <w:b/>
        </w:rPr>
        <w:t xml:space="preserve">oyal </w:t>
      </w:r>
      <w:r w:rsidRPr="000254DE">
        <w:rPr>
          <w:rFonts w:ascii="Arial" w:hAnsi="Arial" w:cs="Arial"/>
          <w:b/>
        </w:rPr>
        <w:t>A</w:t>
      </w:r>
      <w:r w:rsidR="000254DE" w:rsidRPr="000254DE">
        <w:rPr>
          <w:rFonts w:ascii="Arial" w:hAnsi="Arial" w:cs="Arial"/>
          <w:b/>
        </w:rPr>
        <w:t xml:space="preserve">cademy site or the </w:t>
      </w:r>
      <w:proofErr w:type="spellStart"/>
      <w:r w:rsidRPr="000254DE">
        <w:rPr>
          <w:rFonts w:ascii="Arial" w:hAnsi="Arial" w:cs="Arial"/>
          <w:b/>
        </w:rPr>
        <w:t>Craighill</w:t>
      </w:r>
      <w:proofErr w:type="spellEnd"/>
      <w:r w:rsidRPr="000254DE">
        <w:rPr>
          <w:rFonts w:ascii="Arial" w:hAnsi="Arial" w:cs="Arial"/>
          <w:b/>
        </w:rPr>
        <w:t xml:space="preserve"> Primary</w:t>
      </w:r>
      <w:r w:rsidR="000254DE" w:rsidRPr="000254DE">
        <w:rPr>
          <w:rFonts w:ascii="Arial" w:hAnsi="Arial" w:cs="Arial"/>
          <w:b/>
        </w:rPr>
        <w:t xml:space="preserve"> site.</w:t>
      </w:r>
      <w:proofErr w:type="gramEnd"/>
    </w:p>
    <w:p w:rsidR="00DE7059" w:rsidRPr="003F6570" w:rsidRDefault="00DE7059" w:rsidP="00DE7059">
      <w:pPr>
        <w:ind w:left="567" w:hanging="567"/>
        <w:rPr>
          <w:rFonts w:ascii="Arial" w:hAnsi="Arial"/>
          <w:b/>
        </w:rPr>
      </w:pPr>
    </w:p>
    <w:p w:rsidR="00DE7059" w:rsidRPr="003F6570" w:rsidRDefault="00DE7059" w:rsidP="00DE7059">
      <w:pPr>
        <w:ind w:left="567" w:hanging="567"/>
        <w:jc w:val="both"/>
        <w:rPr>
          <w:rFonts w:ascii="Arial" w:hAnsi="Arial"/>
          <w:b/>
        </w:rPr>
      </w:pPr>
      <w:r w:rsidRPr="003F6570">
        <w:rPr>
          <w:rFonts w:ascii="Arial" w:hAnsi="Arial"/>
          <w:b/>
        </w:rPr>
        <w:t>EDUCATIONAL BENEFITS STATEMENT</w:t>
      </w:r>
    </w:p>
    <w:p w:rsidR="00DE7059" w:rsidRPr="003F6570" w:rsidRDefault="00DE7059" w:rsidP="00DE7059">
      <w:pPr>
        <w:ind w:left="567" w:hanging="567"/>
        <w:jc w:val="both"/>
        <w:rPr>
          <w:rFonts w:ascii="Arial" w:hAnsi="Arial"/>
          <w:b/>
        </w:rPr>
      </w:pPr>
    </w:p>
    <w:p w:rsidR="00DE7059" w:rsidRDefault="00DE7059" w:rsidP="00DE7059">
      <w:pPr>
        <w:ind w:left="567" w:hanging="567"/>
        <w:jc w:val="both"/>
        <w:rPr>
          <w:rFonts w:ascii="Arial" w:hAnsi="Arial"/>
          <w:b/>
        </w:rPr>
      </w:pPr>
      <w:r w:rsidRPr="003F6570">
        <w:rPr>
          <w:rFonts w:ascii="Arial" w:hAnsi="Arial"/>
          <w:b/>
        </w:rPr>
        <w:t xml:space="preserve">THIS IS A </w:t>
      </w:r>
      <w:r>
        <w:rPr>
          <w:rFonts w:ascii="Arial" w:hAnsi="Arial"/>
          <w:b/>
        </w:rPr>
        <w:t xml:space="preserve">PROPOSAL </w:t>
      </w:r>
      <w:r w:rsidRPr="003F6570">
        <w:rPr>
          <w:rFonts w:ascii="Arial" w:hAnsi="Arial"/>
          <w:b/>
        </w:rPr>
        <w:t xml:space="preserve">PAPER PREPARED IN TERMS OF THE EDUCATION </w:t>
      </w:r>
    </w:p>
    <w:p w:rsidR="00DE7059" w:rsidRDefault="00DE7059" w:rsidP="00DE7059">
      <w:pPr>
        <w:ind w:left="567" w:hanging="567"/>
        <w:jc w:val="both"/>
        <w:rPr>
          <w:rFonts w:ascii="Arial" w:hAnsi="Arial"/>
          <w:b/>
        </w:rPr>
      </w:pPr>
      <w:r w:rsidRPr="003F6570">
        <w:rPr>
          <w:rFonts w:ascii="Arial" w:hAnsi="Arial"/>
          <w:b/>
        </w:rPr>
        <w:t xml:space="preserve">AUTHORITY’S AGREED PROCEDURE TO MEET THE REQUIREMENTS OF THE </w:t>
      </w:r>
    </w:p>
    <w:p w:rsidR="00DE7059" w:rsidRPr="003F6570" w:rsidRDefault="00DE7059" w:rsidP="00DE7059">
      <w:pPr>
        <w:ind w:left="567" w:hanging="567"/>
        <w:jc w:val="both"/>
        <w:rPr>
          <w:rFonts w:ascii="Arial" w:hAnsi="Arial"/>
          <w:b/>
        </w:rPr>
      </w:pPr>
      <w:r w:rsidRPr="003F6570">
        <w:rPr>
          <w:rFonts w:ascii="Arial" w:hAnsi="Arial"/>
          <w:b/>
        </w:rPr>
        <w:t>SCHOOLS (CONSULTATION) (SCOTLAND) ACT 2010</w:t>
      </w:r>
    </w:p>
    <w:p w:rsidR="00DE7059" w:rsidRDefault="00DE7059" w:rsidP="00DE7059">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The Highland Council is proposing, subject to the outcome of the statutory consultation process:</w:t>
      </w:r>
    </w:p>
    <w:p w:rsidR="00DE7059" w:rsidRPr="008C6F25" w:rsidRDefault="00DE7059" w:rsidP="00D41677">
      <w:pPr>
        <w:pStyle w:val="Default"/>
        <w:numPr>
          <w:ilvl w:val="0"/>
          <w:numId w:val="12"/>
        </w:numPr>
        <w:jc w:val="both"/>
      </w:pPr>
      <w:r w:rsidRPr="008C6F25">
        <w:t>To discontinue education provision a</w:t>
      </w:r>
      <w:r w:rsidR="00C17E21" w:rsidRPr="008C6F25">
        <w:t xml:space="preserve">t the following campuses – </w:t>
      </w:r>
      <w:proofErr w:type="spellStart"/>
      <w:r w:rsidRPr="008C6F25">
        <w:t>Craighill</w:t>
      </w:r>
      <w:proofErr w:type="spellEnd"/>
      <w:r w:rsidRPr="008C6F25">
        <w:t xml:space="preserve"> Primary</w:t>
      </w:r>
      <w:r w:rsidR="00C17E21" w:rsidRPr="008C6F25">
        <w:t xml:space="preserve"> School, </w:t>
      </w:r>
      <w:proofErr w:type="spellStart"/>
      <w:r w:rsidRPr="008C6F25">
        <w:t>Knockbreck</w:t>
      </w:r>
      <w:proofErr w:type="spellEnd"/>
      <w:r w:rsidRPr="008C6F25">
        <w:t xml:space="preserve"> Primary School and St Duthus Special School and to relocate provision to a new 3</w:t>
      </w:r>
      <w:r w:rsidR="000472D5" w:rsidRPr="008C6F25">
        <w:t xml:space="preserve"> to 18 campus.</w:t>
      </w:r>
    </w:p>
    <w:p w:rsidR="00DE7059" w:rsidRPr="00D23545" w:rsidRDefault="00DE7059" w:rsidP="00D41677">
      <w:pPr>
        <w:pStyle w:val="Default"/>
        <w:numPr>
          <w:ilvl w:val="0"/>
          <w:numId w:val="12"/>
        </w:numPr>
        <w:jc w:val="both"/>
      </w:pPr>
      <w:r w:rsidRPr="00D23545">
        <w:t xml:space="preserve">To establish a new 3 to 18 community campus </w:t>
      </w:r>
      <w:r w:rsidR="000472D5" w:rsidRPr="00D23545">
        <w:t>comp</w:t>
      </w:r>
      <w:r w:rsidRPr="00D23545">
        <w:t xml:space="preserve">rising Early Years, Primary, Secondary, Additional Support Needs (ASN) and Gaelic Medium provision to replace all other local authority education provision within Tain, including the existing Tain Royal Academy building and Community Complex; </w:t>
      </w:r>
    </w:p>
    <w:p w:rsidR="00056457" w:rsidRDefault="00DE7059" w:rsidP="00D41677">
      <w:pPr>
        <w:pStyle w:val="Default"/>
        <w:numPr>
          <w:ilvl w:val="0"/>
          <w:numId w:val="12"/>
        </w:numPr>
        <w:jc w:val="both"/>
      </w:pPr>
      <w:r w:rsidRPr="00056457">
        <w:t>To combine the existing</w:t>
      </w:r>
      <w:r w:rsidR="005D034E">
        <w:t xml:space="preserve"> school catchment areas of </w:t>
      </w:r>
      <w:proofErr w:type="spellStart"/>
      <w:r w:rsidRPr="00056457">
        <w:t>Cr</w:t>
      </w:r>
      <w:r w:rsidR="005D034E">
        <w:t>aighill</w:t>
      </w:r>
      <w:proofErr w:type="spellEnd"/>
      <w:r w:rsidR="005D034E">
        <w:t xml:space="preserve"> Primary School and </w:t>
      </w:r>
      <w:r w:rsidRPr="00056457">
        <w:t xml:space="preserve">Knockbreck Primary School to become the catchment area of the new combined Primary School within the 3 to 18 campus. </w:t>
      </w:r>
    </w:p>
    <w:p w:rsidR="00C17E21" w:rsidRDefault="00C17E21" w:rsidP="00C17E21">
      <w:pPr>
        <w:pStyle w:val="Default"/>
        <w:ind w:left="720"/>
        <w:jc w:val="both"/>
      </w:pPr>
    </w:p>
    <w:p w:rsidR="000472D5" w:rsidRDefault="00365029" w:rsidP="00365029">
      <w:pPr>
        <w:pStyle w:val="Default"/>
        <w:ind w:left="357"/>
        <w:jc w:val="both"/>
      </w:pPr>
      <w:r w:rsidRPr="008C6F25">
        <w:t xml:space="preserve">The new campus is to be located either at the site of the existing Tain Royal Academy, or at the site of the existing </w:t>
      </w:r>
      <w:proofErr w:type="spellStart"/>
      <w:r w:rsidRPr="008C6F25">
        <w:t>Craighill</w:t>
      </w:r>
      <w:proofErr w:type="spellEnd"/>
      <w:r w:rsidRPr="008C6F25">
        <w:t xml:space="preserve"> Primary School.</w:t>
      </w:r>
      <w:r w:rsidR="008D21ED" w:rsidRPr="008C6F25">
        <w:t xml:space="preserve">  The latter option would require the relocation of Tain Royal Academy</w:t>
      </w:r>
      <w:r w:rsidR="00752F6B" w:rsidRPr="008C6F25">
        <w:t>.</w:t>
      </w:r>
    </w:p>
    <w:p w:rsidR="00C17E21" w:rsidRDefault="00C17E21" w:rsidP="00C17E21">
      <w:pPr>
        <w:pStyle w:val="Default"/>
        <w:ind w:left="360"/>
      </w:pPr>
    </w:p>
    <w:p w:rsidR="000472D5" w:rsidRDefault="000472D5" w:rsidP="00C17E21">
      <w:pPr>
        <w:pStyle w:val="Default"/>
        <w:ind w:left="360"/>
      </w:pPr>
      <w:r w:rsidRPr="00056457">
        <w:t xml:space="preserve">To avoid repetition it should be assumed that the related Pre School provision is included within any reference to each Primary School. </w:t>
      </w:r>
    </w:p>
    <w:p w:rsidR="00365029" w:rsidRDefault="00365029" w:rsidP="00C17E21">
      <w:pPr>
        <w:pStyle w:val="Default"/>
        <w:ind w:left="360"/>
      </w:pPr>
    </w:p>
    <w:p w:rsidR="00365029" w:rsidRDefault="00365029" w:rsidP="00365029">
      <w:pPr>
        <w:pStyle w:val="Default"/>
        <w:ind w:left="357"/>
        <w:jc w:val="both"/>
      </w:pPr>
      <w:r>
        <w:t xml:space="preserve">This Proposal is a revision to that set out in statutory consultation in 2014-15, which also proposed the merger of </w:t>
      </w:r>
      <w:proofErr w:type="spellStart"/>
      <w:r>
        <w:t>Craighill</w:t>
      </w:r>
      <w:proofErr w:type="spellEnd"/>
      <w:r>
        <w:t xml:space="preserve"> PS, </w:t>
      </w:r>
      <w:proofErr w:type="spellStart"/>
      <w:r>
        <w:t>Knockbreck</w:t>
      </w:r>
      <w:proofErr w:type="spellEnd"/>
      <w:r>
        <w:t xml:space="preserve"> PS, and St. Duthus School.  In addition to proposing the merger of the schools, the Proposal Paper issued for consultation in 2014 also specified that the new </w:t>
      </w:r>
      <w:r w:rsidR="00BF30D6">
        <w:t xml:space="preserve">3-18 </w:t>
      </w:r>
      <w:r>
        <w:t xml:space="preserve">campus should </w:t>
      </w:r>
      <w:r>
        <w:lastRenderedPageBreak/>
        <w:t xml:space="preserve">be built on the site of the existing Tain Royal Academy.  The proposal was approved by Highland Council on 12 March 2015 and by Scottish </w:t>
      </w:r>
      <w:r w:rsidR="00BF30D6">
        <w:t xml:space="preserve">Government </w:t>
      </w:r>
      <w:r>
        <w:t xml:space="preserve">Ministers on 1 May 2015. </w:t>
      </w:r>
    </w:p>
    <w:p w:rsidR="00D76715" w:rsidRDefault="00D76715" w:rsidP="00365029">
      <w:pPr>
        <w:pStyle w:val="Default"/>
        <w:ind w:left="357"/>
        <w:jc w:val="both"/>
      </w:pPr>
    </w:p>
    <w:p w:rsidR="00D76715" w:rsidRDefault="00D76715" w:rsidP="00365029">
      <w:pPr>
        <w:pStyle w:val="Default"/>
        <w:ind w:left="357"/>
        <w:jc w:val="both"/>
      </w:pPr>
      <w:r>
        <w:t>Paper</w:t>
      </w:r>
      <w:r w:rsidR="00BF30D6">
        <w:t>s</w:t>
      </w:r>
      <w:r>
        <w:t xml:space="preserve"> from the 2014-15 consultation exercise can be found at Agenda Item 7 of the papers submitted to the Council’s Education, Children’s and Adult Services Committee on 11 February 2015.</w:t>
      </w:r>
    </w:p>
    <w:p w:rsidR="00D76715" w:rsidRDefault="00D76715" w:rsidP="00365029">
      <w:pPr>
        <w:pStyle w:val="Default"/>
        <w:ind w:left="357"/>
        <w:jc w:val="both"/>
      </w:pPr>
    </w:p>
    <w:p w:rsidR="00D76715" w:rsidRDefault="000703C0" w:rsidP="00365029">
      <w:pPr>
        <w:pStyle w:val="Default"/>
        <w:ind w:left="357"/>
        <w:jc w:val="both"/>
      </w:pPr>
      <w:hyperlink r:id="rId8" w:history="1">
        <w:r w:rsidR="00D76715" w:rsidRPr="009D21A0">
          <w:rPr>
            <w:rStyle w:val="Hyperlink"/>
          </w:rPr>
          <w:t>https://www.highland.gov.uk/meetings/meeting/3413/education_children_and_adult_services_committee</w:t>
        </w:r>
      </w:hyperlink>
      <w:r w:rsidR="00D76715">
        <w:t xml:space="preserve"> </w:t>
      </w:r>
    </w:p>
    <w:p w:rsidR="00365029" w:rsidRDefault="00365029" w:rsidP="00365029">
      <w:pPr>
        <w:pStyle w:val="Default"/>
        <w:jc w:val="both"/>
      </w:pPr>
    </w:p>
    <w:p w:rsidR="00365029" w:rsidRDefault="00365029" w:rsidP="00365029">
      <w:pPr>
        <w:pStyle w:val="Default"/>
        <w:ind w:left="360"/>
        <w:jc w:val="both"/>
      </w:pPr>
      <w:r>
        <w:t>During the pre-planning application consultation process, a significant number of concerns were raised within the local community with regard to the suitability of the existing Academy site for the Campus. Arising from that feedback, the Highland Council’s People Committee agreed, at its meeting of 21 June 2017, to commence a new site selection review for the Tain 3-18 Campus, the outcome of which would be reported back to the Committee.  It was also agreed that project design and project activity on the current Tain 3-18 Campus be paused pending this review.</w:t>
      </w:r>
    </w:p>
    <w:p w:rsidR="00823FEC" w:rsidRDefault="00823FEC" w:rsidP="00365029">
      <w:pPr>
        <w:pStyle w:val="Default"/>
        <w:ind w:left="360"/>
        <w:jc w:val="both"/>
      </w:pPr>
    </w:p>
    <w:p w:rsidR="000472D5" w:rsidRDefault="00823FEC" w:rsidP="00D41677">
      <w:pPr>
        <w:spacing w:line="240" w:lineRule="auto"/>
        <w:ind w:left="357"/>
        <w:jc w:val="both"/>
        <w:rPr>
          <w:rFonts w:ascii="Arial" w:hAnsi="Arial" w:cs="Arial"/>
        </w:rPr>
      </w:pPr>
      <w:r w:rsidRPr="00823FEC">
        <w:rPr>
          <w:rFonts w:ascii="Arial" w:hAnsi="Arial" w:cs="Arial"/>
        </w:rPr>
        <w:t xml:space="preserve">As a result of the site selection review, two options are now proposed for the site </w:t>
      </w:r>
      <w:r>
        <w:rPr>
          <w:rFonts w:ascii="Arial" w:hAnsi="Arial" w:cs="Arial"/>
        </w:rPr>
        <w:t xml:space="preserve">of </w:t>
      </w:r>
      <w:r w:rsidRPr="00823FEC">
        <w:rPr>
          <w:rFonts w:ascii="Arial" w:hAnsi="Arial" w:cs="Arial"/>
        </w:rPr>
        <w:t xml:space="preserve">the new campus, and the new consultation seeks views on these.  A revised </w:t>
      </w:r>
      <w:r>
        <w:rPr>
          <w:rFonts w:ascii="Arial" w:hAnsi="Arial" w:cs="Arial"/>
        </w:rPr>
        <w:t>Proposal</w:t>
      </w:r>
      <w:r w:rsidRPr="00823FEC">
        <w:rPr>
          <w:rFonts w:ascii="Arial" w:hAnsi="Arial" w:cs="Arial"/>
        </w:rPr>
        <w:t xml:space="preserve"> is required as the </w:t>
      </w:r>
      <w:r>
        <w:rPr>
          <w:rFonts w:ascii="Arial" w:hAnsi="Arial" w:cs="Arial"/>
        </w:rPr>
        <w:t xml:space="preserve">original </w:t>
      </w:r>
      <w:r w:rsidRPr="00823FEC">
        <w:rPr>
          <w:rFonts w:ascii="Arial" w:hAnsi="Arial" w:cs="Arial"/>
        </w:rPr>
        <w:t xml:space="preserve">consultation exercise </w:t>
      </w:r>
      <w:r>
        <w:rPr>
          <w:rFonts w:ascii="Arial" w:hAnsi="Arial" w:cs="Arial"/>
        </w:rPr>
        <w:t>was undertaken on the basis of the new school being built on the site of the existing Tain Royal Academy.</w:t>
      </w:r>
    </w:p>
    <w:p w:rsidR="003420DE" w:rsidRPr="00056457" w:rsidRDefault="003420DE" w:rsidP="00D41677">
      <w:pPr>
        <w:spacing w:line="240" w:lineRule="auto"/>
        <w:ind w:left="357"/>
        <w:jc w:val="both"/>
      </w:pPr>
      <w:r>
        <w:rPr>
          <w:rFonts w:ascii="Arial" w:hAnsi="Arial" w:cs="Arial"/>
        </w:rPr>
        <w:t xml:space="preserve">The revised Proposal set out below has been informed by an extensive pre-consultation process that involved regular meetings with local stakeholders </w:t>
      </w:r>
      <w:r w:rsidR="00F37FE7">
        <w:rPr>
          <w:rFonts w:ascii="Arial" w:hAnsi="Arial" w:cs="Arial"/>
        </w:rPr>
        <w:t xml:space="preserve">and local elected Members, </w:t>
      </w:r>
      <w:r w:rsidR="00BF30D6">
        <w:rPr>
          <w:rFonts w:ascii="Arial" w:hAnsi="Arial" w:cs="Arial"/>
        </w:rPr>
        <w:t xml:space="preserve">parental feedback gathered by Parent Councils, </w:t>
      </w:r>
      <w:r w:rsidR="00F37FE7">
        <w:rPr>
          <w:rFonts w:ascii="Arial" w:hAnsi="Arial" w:cs="Arial"/>
        </w:rPr>
        <w:t>and comments submitted following a “drop-in” session in Tain on 10 May 2018.</w:t>
      </w:r>
    </w:p>
    <w:p w:rsidR="00DE7059" w:rsidRDefault="00DE7059" w:rsidP="00DE7059">
      <w:pPr>
        <w:pStyle w:val="Default"/>
        <w:rPr>
          <w:sz w:val="23"/>
          <w:szCs w:val="23"/>
        </w:rPr>
      </w:pPr>
    </w:p>
    <w:p w:rsidR="00823FEC" w:rsidRDefault="00DE7059" w:rsidP="00823FEC">
      <w:pPr>
        <w:rPr>
          <w:rFonts w:ascii="Arial" w:eastAsiaTheme="minorHAnsi" w:hAnsi="Arial" w:cs="Arial"/>
          <w:b/>
          <w:bCs/>
          <w:color w:val="000000"/>
          <w:lang w:eastAsia="en-US"/>
        </w:rPr>
      </w:pPr>
      <w:r>
        <w:rPr>
          <w:rFonts w:ascii="Arial" w:eastAsiaTheme="minorHAnsi" w:hAnsi="Arial" w:cs="Arial"/>
          <w:b/>
          <w:bCs/>
          <w:color w:val="000000"/>
          <w:lang w:eastAsia="en-US"/>
        </w:rPr>
        <w:br w:type="page"/>
      </w:r>
    </w:p>
    <w:p w:rsidR="00DE7059" w:rsidRPr="00D53752" w:rsidRDefault="00DE7059" w:rsidP="00823FEC">
      <w:pPr>
        <w:rPr>
          <w:rFonts w:ascii="Arial" w:eastAsiaTheme="minorHAnsi" w:hAnsi="Arial" w:cs="Arial"/>
          <w:b/>
          <w:bCs/>
          <w:color w:val="000000"/>
          <w:lang w:eastAsia="en-US"/>
        </w:rPr>
      </w:pPr>
      <w:r w:rsidRPr="00D53752">
        <w:rPr>
          <w:rFonts w:ascii="Arial" w:eastAsiaTheme="minorHAnsi" w:hAnsi="Arial" w:cs="Arial"/>
          <w:b/>
          <w:bCs/>
          <w:color w:val="000000"/>
          <w:lang w:eastAsia="en-US"/>
        </w:rPr>
        <w:lastRenderedPageBreak/>
        <w:t>SUMMARY OF THE CONSULTATION PROCESS</w:t>
      </w:r>
    </w:p>
    <w:p w:rsidR="00DE7059" w:rsidRPr="00D53752" w:rsidRDefault="00DE7059" w:rsidP="00DE7059">
      <w:pPr>
        <w:autoSpaceDE w:val="0"/>
        <w:autoSpaceDN w:val="0"/>
        <w:adjustRightInd w:val="0"/>
        <w:rPr>
          <w:rFonts w:ascii="Arial" w:eastAsiaTheme="minorHAnsi" w:hAnsi="Arial" w:cs="Arial"/>
          <w:b/>
          <w:bCs/>
          <w:color w:val="000000"/>
          <w:lang w:eastAsia="en-US"/>
        </w:rPr>
      </w:pPr>
    </w:p>
    <w:p w:rsidR="00DE7059" w:rsidRPr="00D53752" w:rsidRDefault="00DE7059" w:rsidP="00DE7059">
      <w:pPr>
        <w:autoSpaceDE w:val="0"/>
        <w:autoSpaceDN w:val="0"/>
        <w:adjustRightInd w:val="0"/>
        <w:rPr>
          <w:rFonts w:ascii="Arial" w:eastAsiaTheme="minorHAnsi" w:hAnsi="Arial" w:cs="Arial"/>
          <w:b/>
          <w:bCs/>
          <w:color w:val="000000"/>
          <w:lang w:eastAsia="en-US"/>
        </w:rPr>
      </w:pPr>
      <w:r w:rsidRPr="00D53752">
        <w:rPr>
          <w:rFonts w:ascii="Arial" w:eastAsiaTheme="minorHAnsi" w:hAnsi="Arial" w:cs="Arial"/>
          <w:b/>
          <w:bCs/>
          <w:color w:val="000000"/>
          <w:lang w:eastAsia="en-US"/>
        </w:rPr>
        <w:t>PUBLICATION INFORMATION</w:t>
      </w:r>
    </w:p>
    <w:p w:rsidR="00DE7059" w:rsidRPr="00D53752" w:rsidRDefault="00DE7059" w:rsidP="00DE7059">
      <w:pPr>
        <w:autoSpaceDE w:val="0"/>
        <w:autoSpaceDN w:val="0"/>
        <w:adjustRightInd w:val="0"/>
        <w:rPr>
          <w:rFonts w:ascii="Arial" w:eastAsiaTheme="minorHAnsi" w:hAnsi="Arial" w:cs="Arial"/>
          <w:b/>
          <w:bCs/>
          <w:color w:val="000000"/>
          <w:lang w:eastAsia="en-US"/>
        </w:rPr>
      </w:pPr>
      <w:r w:rsidRPr="00D53752">
        <w:rPr>
          <w:rFonts w:ascii="Arial" w:eastAsiaTheme="minorHAnsi" w:hAnsi="Arial" w:cs="Arial"/>
          <w:b/>
          <w:bCs/>
          <w:color w:val="000000"/>
          <w:lang w:eastAsia="en-US"/>
        </w:rPr>
        <w:t>Proposal Paper Published</w:t>
      </w:r>
    </w:p>
    <w:p w:rsidR="00DE7059" w:rsidRPr="00D53752" w:rsidRDefault="00DE7059" w:rsidP="002136B1">
      <w:pPr>
        <w:autoSpaceDE w:val="0"/>
        <w:autoSpaceDN w:val="0"/>
        <w:adjustRightInd w:val="0"/>
        <w:spacing w:line="240" w:lineRule="auto"/>
        <w:jc w:val="both"/>
        <w:rPr>
          <w:rFonts w:ascii="Arial" w:eastAsiaTheme="minorHAnsi" w:hAnsi="Arial" w:cs="Arial"/>
          <w:color w:val="000000"/>
          <w:lang w:eastAsia="en-US"/>
        </w:rPr>
      </w:pPr>
      <w:r w:rsidRPr="00D53752">
        <w:rPr>
          <w:rFonts w:ascii="Arial" w:eastAsiaTheme="minorHAnsi" w:hAnsi="Arial" w:cs="Arial"/>
          <w:color w:val="000000"/>
          <w:lang w:eastAsia="en-US"/>
        </w:rPr>
        <w:t>The proposal paper will be available for inspection, free of charge, at:</w:t>
      </w:r>
    </w:p>
    <w:p w:rsidR="00DE7059" w:rsidRPr="00D53752" w:rsidRDefault="00DE7059" w:rsidP="002136B1">
      <w:pPr>
        <w:pStyle w:val="ListParagraph"/>
        <w:numPr>
          <w:ilvl w:val="0"/>
          <w:numId w:val="1"/>
        </w:numPr>
        <w:autoSpaceDE w:val="0"/>
        <w:autoSpaceDN w:val="0"/>
        <w:adjustRightInd w:val="0"/>
        <w:spacing w:line="240" w:lineRule="auto"/>
        <w:jc w:val="both"/>
        <w:rPr>
          <w:rFonts w:ascii="Arial" w:eastAsiaTheme="minorHAnsi" w:hAnsi="Arial" w:cs="Arial"/>
          <w:color w:val="000000"/>
          <w:lang w:eastAsia="en-US"/>
        </w:rPr>
      </w:pPr>
      <w:r w:rsidRPr="00D53752">
        <w:rPr>
          <w:rFonts w:ascii="Arial" w:eastAsiaTheme="minorHAnsi" w:hAnsi="Arial" w:cs="Arial"/>
          <w:color w:val="000000"/>
          <w:lang w:eastAsia="en-US"/>
        </w:rPr>
        <w:t>T</w:t>
      </w:r>
      <w:r>
        <w:rPr>
          <w:rFonts w:ascii="Arial" w:eastAsiaTheme="minorHAnsi" w:hAnsi="Arial" w:cs="Arial"/>
          <w:color w:val="000000"/>
          <w:lang w:eastAsia="en-US"/>
        </w:rPr>
        <w:t xml:space="preserve">ain Royal Academy </w:t>
      </w:r>
    </w:p>
    <w:p w:rsidR="00DE7059" w:rsidRPr="00D53752" w:rsidRDefault="00DE7059" w:rsidP="002136B1">
      <w:pPr>
        <w:pStyle w:val="ListParagraph"/>
        <w:numPr>
          <w:ilvl w:val="0"/>
          <w:numId w:val="1"/>
        </w:numPr>
        <w:autoSpaceDE w:val="0"/>
        <w:autoSpaceDN w:val="0"/>
        <w:adjustRightInd w:val="0"/>
        <w:spacing w:line="240" w:lineRule="auto"/>
        <w:jc w:val="both"/>
        <w:rPr>
          <w:rFonts w:ascii="Arial" w:eastAsiaTheme="minorHAnsi" w:hAnsi="Arial" w:cs="Arial"/>
          <w:color w:val="000000"/>
          <w:lang w:eastAsia="en-US"/>
        </w:rPr>
      </w:pPr>
      <w:proofErr w:type="spellStart"/>
      <w:r>
        <w:rPr>
          <w:rFonts w:ascii="Arial" w:eastAsia="SymbolOOEnc" w:hAnsi="Arial" w:cs="Arial"/>
          <w:color w:val="000000"/>
          <w:lang w:eastAsia="en-US"/>
        </w:rPr>
        <w:t>Craighill</w:t>
      </w:r>
      <w:proofErr w:type="spellEnd"/>
      <w:r>
        <w:rPr>
          <w:rFonts w:ascii="Arial" w:eastAsia="SymbolOOEnc" w:hAnsi="Arial" w:cs="Arial"/>
          <w:color w:val="000000"/>
          <w:lang w:eastAsia="en-US"/>
        </w:rPr>
        <w:t xml:space="preserve"> </w:t>
      </w:r>
      <w:r w:rsidRPr="00D53752">
        <w:rPr>
          <w:rFonts w:ascii="Arial" w:eastAsia="SymbolOOEnc" w:hAnsi="Arial" w:cs="Arial"/>
          <w:color w:val="000000"/>
          <w:lang w:eastAsia="en-US"/>
        </w:rPr>
        <w:t>Primary School</w:t>
      </w:r>
    </w:p>
    <w:p w:rsidR="00DE7059" w:rsidRPr="00D53752" w:rsidRDefault="003455C8" w:rsidP="002136B1">
      <w:pPr>
        <w:pStyle w:val="ListParagraph"/>
        <w:numPr>
          <w:ilvl w:val="0"/>
          <w:numId w:val="1"/>
        </w:numPr>
        <w:autoSpaceDE w:val="0"/>
        <w:autoSpaceDN w:val="0"/>
        <w:adjustRightInd w:val="0"/>
        <w:spacing w:line="240" w:lineRule="auto"/>
        <w:jc w:val="both"/>
        <w:rPr>
          <w:rFonts w:ascii="Arial" w:eastAsiaTheme="minorHAnsi" w:hAnsi="Arial" w:cs="Arial"/>
          <w:color w:val="000000"/>
          <w:lang w:eastAsia="en-US"/>
        </w:rPr>
      </w:pPr>
      <w:r>
        <w:rPr>
          <w:rFonts w:ascii="Arial" w:eastAsia="SymbolOOEnc" w:hAnsi="Arial" w:cs="Arial"/>
          <w:color w:val="000000"/>
          <w:lang w:eastAsia="en-US"/>
        </w:rPr>
        <w:t>Knockbreck P</w:t>
      </w:r>
      <w:r w:rsidR="00DE7059" w:rsidRPr="00D53752">
        <w:rPr>
          <w:rFonts w:ascii="Arial" w:eastAsia="SymbolOOEnc" w:hAnsi="Arial" w:cs="Arial"/>
          <w:color w:val="000000"/>
          <w:lang w:eastAsia="en-US"/>
        </w:rPr>
        <w:t>rimary School</w:t>
      </w:r>
    </w:p>
    <w:p w:rsidR="00DE7059" w:rsidRPr="00D53752" w:rsidRDefault="003455C8" w:rsidP="002136B1">
      <w:pPr>
        <w:pStyle w:val="ListParagraph"/>
        <w:numPr>
          <w:ilvl w:val="0"/>
          <w:numId w:val="1"/>
        </w:numPr>
        <w:autoSpaceDE w:val="0"/>
        <w:autoSpaceDN w:val="0"/>
        <w:adjustRightInd w:val="0"/>
        <w:spacing w:line="240" w:lineRule="auto"/>
        <w:jc w:val="both"/>
        <w:rPr>
          <w:rFonts w:ascii="Arial" w:eastAsia="SymbolOOEnc" w:hAnsi="Arial" w:cs="Arial"/>
          <w:color w:val="000000"/>
          <w:lang w:eastAsia="en-US"/>
        </w:rPr>
      </w:pPr>
      <w:r>
        <w:rPr>
          <w:rFonts w:ascii="Arial" w:eastAsia="SymbolOOEnc" w:hAnsi="Arial" w:cs="Arial"/>
          <w:color w:val="000000"/>
          <w:lang w:eastAsia="en-US"/>
        </w:rPr>
        <w:t xml:space="preserve">St. Duthus School </w:t>
      </w:r>
    </w:p>
    <w:p w:rsidR="00DE7059" w:rsidRPr="00D53752" w:rsidRDefault="003455C8" w:rsidP="002136B1">
      <w:pPr>
        <w:pStyle w:val="ListParagraph"/>
        <w:numPr>
          <w:ilvl w:val="0"/>
          <w:numId w:val="1"/>
        </w:numPr>
        <w:autoSpaceDE w:val="0"/>
        <w:autoSpaceDN w:val="0"/>
        <w:adjustRightInd w:val="0"/>
        <w:spacing w:line="240" w:lineRule="auto"/>
        <w:jc w:val="both"/>
        <w:rPr>
          <w:rFonts w:ascii="Arial" w:eastAsia="SymbolOOEnc" w:hAnsi="Arial" w:cs="Arial"/>
          <w:color w:val="000000"/>
          <w:lang w:eastAsia="en-US"/>
        </w:rPr>
      </w:pPr>
      <w:r>
        <w:rPr>
          <w:rFonts w:ascii="Arial" w:eastAsia="SymbolOOEnc" w:hAnsi="Arial" w:cs="Arial"/>
          <w:color w:val="000000"/>
          <w:lang w:eastAsia="en-US"/>
        </w:rPr>
        <w:t xml:space="preserve">Tain Public </w:t>
      </w:r>
      <w:r w:rsidR="00DE7059" w:rsidRPr="00D53752">
        <w:rPr>
          <w:rFonts w:ascii="Arial" w:eastAsia="SymbolOOEnc" w:hAnsi="Arial" w:cs="Arial"/>
          <w:color w:val="000000"/>
          <w:lang w:eastAsia="en-US"/>
        </w:rPr>
        <w:t>Library</w:t>
      </w:r>
    </w:p>
    <w:p w:rsidR="00DE7059" w:rsidRPr="00D53752" w:rsidRDefault="00DE7059" w:rsidP="002136B1">
      <w:pPr>
        <w:autoSpaceDE w:val="0"/>
        <w:autoSpaceDN w:val="0"/>
        <w:adjustRightInd w:val="0"/>
        <w:spacing w:line="240" w:lineRule="auto"/>
        <w:jc w:val="both"/>
        <w:rPr>
          <w:rFonts w:ascii="Arial" w:eastAsiaTheme="minorHAnsi" w:hAnsi="Arial" w:cs="Arial"/>
          <w:color w:val="000000"/>
          <w:lang w:eastAsia="en-US"/>
        </w:rPr>
      </w:pPr>
      <w:proofErr w:type="gramStart"/>
      <w:r w:rsidRPr="00D53752">
        <w:rPr>
          <w:rFonts w:ascii="Arial" w:eastAsiaTheme="minorHAnsi" w:hAnsi="Arial" w:cs="Arial"/>
          <w:color w:val="000000"/>
          <w:lang w:eastAsia="en-US"/>
        </w:rPr>
        <w:t>and</w:t>
      </w:r>
      <w:proofErr w:type="gramEnd"/>
      <w:r w:rsidRPr="00D53752">
        <w:rPr>
          <w:rFonts w:ascii="Arial" w:eastAsiaTheme="minorHAnsi" w:hAnsi="Arial" w:cs="Arial"/>
          <w:color w:val="000000"/>
          <w:lang w:eastAsia="en-US"/>
        </w:rPr>
        <w:t xml:space="preserve"> published on the Highland Council website:</w:t>
      </w:r>
    </w:p>
    <w:p w:rsidR="00DE7059" w:rsidRPr="00D53752" w:rsidRDefault="00DE7059" w:rsidP="00DE7059">
      <w:pPr>
        <w:autoSpaceDE w:val="0"/>
        <w:autoSpaceDN w:val="0"/>
        <w:adjustRightInd w:val="0"/>
        <w:rPr>
          <w:rFonts w:ascii="Arial" w:eastAsiaTheme="minorHAnsi" w:hAnsi="Arial" w:cs="Arial"/>
          <w:color w:val="0000FF"/>
          <w:lang w:eastAsia="en-US"/>
        </w:rPr>
      </w:pPr>
      <w:r w:rsidRPr="00D53752">
        <w:rPr>
          <w:rFonts w:ascii="Arial" w:eastAsiaTheme="minorHAnsi" w:hAnsi="Arial" w:cs="Arial"/>
          <w:color w:val="0000FF"/>
          <w:lang w:eastAsia="en-US"/>
        </w:rPr>
        <w:t>www.highland.gov.uk/schoolconsultations</w:t>
      </w:r>
    </w:p>
    <w:p w:rsidR="00DE7059" w:rsidRPr="00D53752" w:rsidRDefault="00DE7059" w:rsidP="00855D42">
      <w:pPr>
        <w:autoSpaceDE w:val="0"/>
        <w:autoSpaceDN w:val="0"/>
        <w:adjustRightInd w:val="0"/>
        <w:spacing w:line="240" w:lineRule="auto"/>
        <w:jc w:val="both"/>
        <w:rPr>
          <w:rFonts w:ascii="Arial" w:eastAsiaTheme="minorHAnsi" w:hAnsi="Arial" w:cs="Arial"/>
          <w:color w:val="000000"/>
          <w:lang w:eastAsia="en-US"/>
        </w:rPr>
      </w:pPr>
      <w:r w:rsidRPr="00D53752">
        <w:rPr>
          <w:rFonts w:ascii="Arial" w:eastAsiaTheme="minorHAnsi" w:hAnsi="Arial" w:cs="Arial"/>
          <w:color w:val="000000"/>
          <w:lang w:eastAsia="en-US"/>
        </w:rPr>
        <w:t>Copies of this Proposal Paper are also available on request from:</w:t>
      </w:r>
    </w:p>
    <w:p w:rsidR="00DE7059" w:rsidRPr="008C6F25" w:rsidRDefault="00DE7059" w:rsidP="00855D42">
      <w:pPr>
        <w:autoSpaceDE w:val="0"/>
        <w:autoSpaceDN w:val="0"/>
        <w:adjustRightInd w:val="0"/>
        <w:spacing w:line="240" w:lineRule="auto"/>
        <w:jc w:val="both"/>
        <w:rPr>
          <w:rFonts w:ascii="Arial" w:eastAsiaTheme="minorHAnsi" w:hAnsi="Arial" w:cs="Arial"/>
          <w:color w:val="000000"/>
          <w:lang w:eastAsia="en-US"/>
        </w:rPr>
      </w:pPr>
      <w:r w:rsidRPr="008C6F25">
        <w:rPr>
          <w:rFonts w:ascii="Arial" w:eastAsiaTheme="minorHAnsi" w:hAnsi="Arial" w:cs="Arial"/>
          <w:color w:val="000000"/>
          <w:lang w:eastAsia="en-US"/>
        </w:rPr>
        <w:t>Business Support Team</w:t>
      </w:r>
    </w:p>
    <w:p w:rsidR="00DE7059" w:rsidRPr="008C6F25" w:rsidRDefault="00DE7059" w:rsidP="00855D42">
      <w:pPr>
        <w:autoSpaceDE w:val="0"/>
        <w:autoSpaceDN w:val="0"/>
        <w:adjustRightInd w:val="0"/>
        <w:spacing w:line="240" w:lineRule="auto"/>
        <w:jc w:val="both"/>
        <w:rPr>
          <w:rFonts w:ascii="Arial" w:eastAsiaTheme="minorHAnsi" w:hAnsi="Arial" w:cs="Arial"/>
          <w:color w:val="000000"/>
          <w:lang w:eastAsia="en-US"/>
        </w:rPr>
      </w:pPr>
      <w:r w:rsidRPr="008C6F25">
        <w:rPr>
          <w:rFonts w:ascii="Arial" w:eastAsiaTheme="minorHAnsi" w:hAnsi="Arial" w:cs="Arial"/>
          <w:color w:val="000000"/>
          <w:lang w:eastAsia="en-US"/>
        </w:rPr>
        <w:t>Care and Learning Service</w:t>
      </w:r>
    </w:p>
    <w:p w:rsidR="00DE7059" w:rsidRPr="008C6F25" w:rsidRDefault="003455C8" w:rsidP="00855D42">
      <w:pPr>
        <w:autoSpaceDE w:val="0"/>
        <w:autoSpaceDN w:val="0"/>
        <w:adjustRightInd w:val="0"/>
        <w:spacing w:line="240" w:lineRule="auto"/>
        <w:jc w:val="both"/>
        <w:rPr>
          <w:rFonts w:ascii="Arial" w:eastAsiaTheme="minorHAnsi" w:hAnsi="Arial" w:cs="Arial"/>
          <w:color w:val="000000"/>
          <w:lang w:val="it-IT" w:eastAsia="en-US"/>
        </w:rPr>
      </w:pPr>
      <w:r w:rsidRPr="008C6F25">
        <w:rPr>
          <w:rFonts w:ascii="Arial" w:eastAsiaTheme="minorHAnsi" w:hAnsi="Arial" w:cs="Arial"/>
          <w:color w:val="000000"/>
          <w:lang w:val="it-IT" w:eastAsia="en-US"/>
        </w:rPr>
        <w:t>County Buildings</w:t>
      </w:r>
    </w:p>
    <w:p w:rsidR="003455C8" w:rsidRPr="008C6F25" w:rsidRDefault="003455C8" w:rsidP="00855D42">
      <w:pPr>
        <w:autoSpaceDE w:val="0"/>
        <w:autoSpaceDN w:val="0"/>
        <w:adjustRightInd w:val="0"/>
        <w:spacing w:line="240" w:lineRule="auto"/>
        <w:jc w:val="both"/>
        <w:rPr>
          <w:rFonts w:ascii="Arial" w:eastAsiaTheme="minorHAnsi" w:hAnsi="Arial" w:cs="Arial"/>
          <w:color w:val="000000"/>
          <w:lang w:val="it-IT" w:eastAsia="en-US"/>
        </w:rPr>
      </w:pPr>
      <w:r w:rsidRPr="008C6F25">
        <w:rPr>
          <w:rFonts w:ascii="Arial" w:eastAsiaTheme="minorHAnsi" w:hAnsi="Arial" w:cs="Arial"/>
          <w:color w:val="000000"/>
          <w:lang w:val="it-IT" w:eastAsia="en-US"/>
        </w:rPr>
        <w:t>High Street</w:t>
      </w:r>
    </w:p>
    <w:p w:rsidR="003455C8" w:rsidRPr="008C6F25" w:rsidRDefault="003455C8" w:rsidP="00855D42">
      <w:pPr>
        <w:autoSpaceDE w:val="0"/>
        <w:autoSpaceDN w:val="0"/>
        <w:adjustRightInd w:val="0"/>
        <w:spacing w:line="240" w:lineRule="auto"/>
        <w:jc w:val="both"/>
        <w:rPr>
          <w:rFonts w:ascii="Arial" w:eastAsiaTheme="minorHAnsi" w:hAnsi="Arial" w:cs="Arial"/>
          <w:color w:val="000000"/>
          <w:lang w:val="it-IT" w:eastAsia="en-US"/>
        </w:rPr>
      </w:pPr>
      <w:r w:rsidRPr="008C6F25">
        <w:rPr>
          <w:rFonts w:ascii="Arial" w:eastAsiaTheme="minorHAnsi" w:hAnsi="Arial" w:cs="Arial"/>
          <w:color w:val="000000"/>
          <w:lang w:val="it-IT" w:eastAsia="en-US"/>
        </w:rPr>
        <w:t>Dingwall</w:t>
      </w:r>
    </w:p>
    <w:p w:rsidR="003455C8" w:rsidRPr="008C6F25" w:rsidRDefault="003455C8" w:rsidP="00855D42">
      <w:pPr>
        <w:autoSpaceDE w:val="0"/>
        <w:autoSpaceDN w:val="0"/>
        <w:adjustRightInd w:val="0"/>
        <w:spacing w:line="240" w:lineRule="auto"/>
        <w:jc w:val="both"/>
        <w:rPr>
          <w:rFonts w:ascii="Arial" w:eastAsiaTheme="minorHAnsi" w:hAnsi="Arial" w:cs="Arial"/>
          <w:color w:val="000000"/>
          <w:lang w:val="it-IT" w:eastAsia="en-US"/>
        </w:rPr>
      </w:pPr>
      <w:r w:rsidRPr="008C6F25">
        <w:rPr>
          <w:rFonts w:ascii="Arial" w:eastAsiaTheme="minorHAnsi" w:hAnsi="Arial" w:cs="Arial"/>
          <w:color w:val="000000"/>
          <w:lang w:val="it-IT" w:eastAsia="en-US"/>
        </w:rPr>
        <w:t>IV159QN</w:t>
      </w:r>
    </w:p>
    <w:p w:rsidR="003455C8" w:rsidRDefault="008C6F25" w:rsidP="002136B1">
      <w:pPr>
        <w:autoSpaceDE w:val="0"/>
        <w:autoSpaceDN w:val="0"/>
        <w:adjustRightInd w:val="0"/>
        <w:spacing w:line="240" w:lineRule="auto"/>
        <w:jc w:val="both"/>
        <w:rPr>
          <w:rFonts w:ascii="Arial" w:eastAsiaTheme="minorHAnsi" w:hAnsi="Arial" w:cs="Arial"/>
          <w:color w:val="000000"/>
          <w:lang w:val="it-IT" w:eastAsia="en-US"/>
        </w:rPr>
      </w:pPr>
      <w:r w:rsidRPr="008C6F25">
        <w:rPr>
          <w:rFonts w:ascii="Arial" w:eastAsiaTheme="minorHAnsi" w:hAnsi="Arial" w:cs="Arial"/>
          <w:color w:val="000000"/>
          <w:lang w:val="it-IT" w:eastAsia="en-US"/>
        </w:rPr>
        <w:t>Email:</w:t>
      </w:r>
      <w:r>
        <w:rPr>
          <w:rFonts w:ascii="Arial" w:eastAsiaTheme="minorHAnsi" w:hAnsi="Arial" w:cs="Arial"/>
          <w:color w:val="000000"/>
          <w:lang w:val="it-IT" w:eastAsia="en-US"/>
        </w:rPr>
        <w:t xml:space="preserve"> </w:t>
      </w:r>
      <w:hyperlink r:id="rId9" w:history="1">
        <w:r w:rsidRPr="00667206">
          <w:rPr>
            <w:rStyle w:val="Hyperlink"/>
            <w:rFonts w:ascii="Arial" w:eastAsiaTheme="minorHAnsi" w:hAnsi="Arial" w:cs="Arial"/>
            <w:lang w:val="it-IT" w:eastAsia="en-US"/>
          </w:rPr>
          <w:t>Education.Consultations@highland.gov.uk</w:t>
        </w:r>
      </w:hyperlink>
      <w:r>
        <w:rPr>
          <w:rFonts w:ascii="Arial" w:eastAsiaTheme="minorHAnsi" w:hAnsi="Arial" w:cs="Arial"/>
          <w:color w:val="000000"/>
          <w:lang w:val="it-IT" w:eastAsia="en-US"/>
        </w:rPr>
        <w:t xml:space="preserve"> </w:t>
      </w:r>
    </w:p>
    <w:p w:rsidR="00DE7059" w:rsidRPr="00D53752" w:rsidRDefault="00DE7059" w:rsidP="00855D42">
      <w:pPr>
        <w:autoSpaceDE w:val="0"/>
        <w:autoSpaceDN w:val="0"/>
        <w:adjustRightInd w:val="0"/>
        <w:spacing w:line="240" w:lineRule="auto"/>
        <w:jc w:val="both"/>
        <w:rPr>
          <w:rFonts w:ascii="Arial" w:eastAsiaTheme="minorHAnsi" w:hAnsi="Arial" w:cs="Arial"/>
          <w:color w:val="000000"/>
          <w:lang w:eastAsia="en-US"/>
        </w:rPr>
      </w:pPr>
      <w:r w:rsidRPr="00D53752">
        <w:rPr>
          <w:rFonts w:ascii="Arial" w:hAnsi="Arial" w:cs="Arial"/>
          <w:iCs/>
        </w:rPr>
        <w:t xml:space="preserve">To request this information in an alternative format, e.g. large print, Braille, audio formats, or suitable language, please also contact the </w:t>
      </w:r>
      <w:r w:rsidRPr="00D53752">
        <w:rPr>
          <w:rFonts w:ascii="Arial" w:eastAsiaTheme="minorHAnsi" w:hAnsi="Arial" w:cs="Arial"/>
          <w:color w:val="000000"/>
          <w:lang w:eastAsia="en-US"/>
        </w:rPr>
        <w:t xml:space="preserve">Business Support Team, Care and Learning Service, </w:t>
      </w:r>
      <w:r w:rsidR="003455C8" w:rsidRPr="008C6F25">
        <w:rPr>
          <w:rFonts w:ascii="Arial" w:eastAsiaTheme="minorHAnsi" w:hAnsi="Arial" w:cs="Arial"/>
          <w:color w:val="000000"/>
          <w:lang w:val="it-IT" w:eastAsia="en-US"/>
        </w:rPr>
        <w:t>County Buildings, High Street, Dingwall, IV15</w:t>
      </w:r>
      <w:r w:rsidR="00195ED2" w:rsidRPr="008C6F25">
        <w:rPr>
          <w:rFonts w:ascii="Arial" w:eastAsiaTheme="minorHAnsi" w:hAnsi="Arial" w:cs="Arial"/>
          <w:color w:val="000000"/>
          <w:lang w:val="it-IT" w:eastAsia="en-US"/>
        </w:rPr>
        <w:t xml:space="preserve"> </w:t>
      </w:r>
      <w:r w:rsidR="003455C8" w:rsidRPr="008C6F25">
        <w:rPr>
          <w:rFonts w:ascii="Arial" w:eastAsiaTheme="minorHAnsi" w:hAnsi="Arial" w:cs="Arial"/>
          <w:color w:val="000000"/>
          <w:lang w:val="it-IT" w:eastAsia="en-US"/>
        </w:rPr>
        <w:t>9QN</w:t>
      </w:r>
    </w:p>
    <w:p w:rsidR="00DE7059" w:rsidRDefault="00DE7059" w:rsidP="00DE7059">
      <w:pPr>
        <w:autoSpaceDE w:val="0"/>
        <w:autoSpaceDN w:val="0"/>
        <w:adjustRightInd w:val="0"/>
        <w:jc w:val="both"/>
        <w:rPr>
          <w:rFonts w:ascii="Arial" w:eastAsiaTheme="minorHAnsi" w:hAnsi="Arial" w:cs="Arial"/>
          <w:color w:val="000000"/>
          <w:lang w:val="it-IT" w:eastAsia="en-US"/>
        </w:rPr>
      </w:pPr>
      <w:r w:rsidRPr="00D53752">
        <w:rPr>
          <w:rFonts w:ascii="Arial" w:eastAsiaTheme="minorHAnsi" w:hAnsi="Arial" w:cs="Arial"/>
          <w:color w:val="000000"/>
          <w:lang w:val="it-IT" w:eastAsia="en-US"/>
        </w:rPr>
        <w:t>E-mail:</w:t>
      </w:r>
      <w:r w:rsidRPr="00D53752">
        <w:rPr>
          <w:rFonts w:ascii="Arial" w:hAnsi="Arial" w:cs="Arial"/>
          <w:iCs/>
          <w:lang w:val="it-IT"/>
        </w:rPr>
        <w:t xml:space="preserve">  </w:t>
      </w:r>
      <w:hyperlink r:id="rId10" w:history="1">
        <w:r w:rsidR="008C6F25" w:rsidRPr="00667206">
          <w:rPr>
            <w:rStyle w:val="Hyperlink"/>
            <w:rFonts w:ascii="Arial" w:eastAsiaTheme="minorHAnsi" w:hAnsi="Arial" w:cs="Arial"/>
            <w:lang w:val="it-IT" w:eastAsia="en-US"/>
          </w:rPr>
          <w:t>Education.Consultations@highland.gov.uk</w:t>
        </w:r>
      </w:hyperlink>
    </w:p>
    <w:p w:rsidR="008C6F25" w:rsidRDefault="008C6F25" w:rsidP="00855D42">
      <w:pPr>
        <w:autoSpaceDE w:val="0"/>
        <w:autoSpaceDN w:val="0"/>
        <w:adjustRightInd w:val="0"/>
        <w:spacing w:line="240" w:lineRule="auto"/>
        <w:jc w:val="both"/>
        <w:rPr>
          <w:rFonts w:ascii="Arial" w:eastAsiaTheme="minorHAnsi" w:hAnsi="Arial" w:cs="Arial"/>
          <w:color w:val="000000"/>
          <w:lang w:val="it-IT" w:eastAsia="en-US"/>
        </w:rPr>
      </w:pPr>
      <w:r>
        <w:rPr>
          <w:rFonts w:ascii="Arial" w:eastAsiaTheme="minorHAnsi" w:hAnsi="Arial" w:cs="Arial"/>
          <w:color w:val="000000"/>
          <w:lang w:val="it-IT" w:eastAsia="en-US"/>
        </w:rPr>
        <w:t>The schools directly affected by this Proposal are:</w:t>
      </w:r>
    </w:p>
    <w:p w:rsidR="008C6F25" w:rsidRDefault="008C6F25" w:rsidP="00855D42">
      <w:pPr>
        <w:autoSpaceDE w:val="0"/>
        <w:autoSpaceDN w:val="0"/>
        <w:adjustRightInd w:val="0"/>
        <w:spacing w:line="240" w:lineRule="auto"/>
        <w:jc w:val="both"/>
        <w:rPr>
          <w:rFonts w:ascii="Arial" w:eastAsiaTheme="minorHAnsi" w:hAnsi="Arial" w:cs="Arial"/>
          <w:color w:val="000000"/>
          <w:lang w:val="it-IT" w:eastAsia="en-US"/>
        </w:rPr>
      </w:pPr>
      <w:r>
        <w:rPr>
          <w:rFonts w:ascii="Arial" w:eastAsiaTheme="minorHAnsi" w:hAnsi="Arial" w:cs="Arial"/>
          <w:color w:val="000000"/>
          <w:lang w:val="it-IT" w:eastAsia="en-US"/>
        </w:rPr>
        <w:t>Tain Royal Academy</w:t>
      </w:r>
    </w:p>
    <w:p w:rsidR="008C6F25" w:rsidRDefault="008C6F25" w:rsidP="00855D42">
      <w:pPr>
        <w:autoSpaceDE w:val="0"/>
        <w:autoSpaceDN w:val="0"/>
        <w:adjustRightInd w:val="0"/>
        <w:spacing w:line="240" w:lineRule="auto"/>
        <w:jc w:val="both"/>
        <w:rPr>
          <w:rFonts w:ascii="Arial" w:eastAsiaTheme="minorHAnsi" w:hAnsi="Arial" w:cs="Arial"/>
          <w:color w:val="000000"/>
          <w:lang w:val="it-IT" w:eastAsia="en-US"/>
        </w:rPr>
      </w:pPr>
      <w:r>
        <w:rPr>
          <w:rFonts w:ascii="Arial" w:eastAsiaTheme="minorHAnsi" w:hAnsi="Arial" w:cs="Arial"/>
          <w:color w:val="000000"/>
          <w:lang w:val="it-IT" w:eastAsia="en-US"/>
        </w:rPr>
        <w:t>Craighill Primary School</w:t>
      </w:r>
    </w:p>
    <w:p w:rsidR="008C6F25" w:rsidRDefault="008C6F25" w:rsidP="00855D42">
      <w:pPr>
        <w:autoSpaceDE w:val="0"/>
        <w:autoSpaceDN w:val="0"/>
        <w:adjustRightInd w:val="0"/>
        <w:spacing w:line="240" w:lineRule="auto"/>
        <w:jc w:val="both"/>
        <w:rPr>
          <w:rFonts w:ascii="Arial" w:eastAsiaTheme="minorHAnsi" w:hAnsi="Arial" w:cs="Arial"/>
          <w:color w:val="000000"/>
          <w:lang w:val="it-IT" w:eastAsia="en-US"/>
        </w:rPr>
      </w:pPr>
      <w:r>
        <w:rPr>
          <w:rFonts w:ascii="Arial" w:eastAsiaTheme="minorHAnsi" w:hAnsi="Arial" w:cs="Arial"/>
          <w:color w:val="000000"/>
          <w:lang w:val="it-IT" w:eastAsia="en-US"/>
        </w:rPr>
        <w:t>Knockbreck Primary School</w:t>
      </w:r>
    </w:p>
    <w:p w:rsidR="008C6F25" w:rsidRDefault="008C6F25" w:rsidP="00855D42">
      <w:pPr>
        <w:autoSpaceDE w:val="0"/>
        <w:autoSpaceDN w:val="0"/>
        <w:adjustRightInd w:val="0"/>
        <w:spacing w:line="240" w:lineRule="auto"/>
        <w:jc w:val="both"/>
        <w:rPr>
          <w:rFonts w:ascii="Arial" w:eastAsiaTheme="minorHAnsi" w:hAnsi="Arial" w:cs="Arial"/>
          <w:color w:val="000000"/>
          <w:lang w:val="it-IT" w:eastAsia="en-US"/>
        </w:rPr>
      </w:pPr>
      <w:r>
        <w:rPr>
          <w:rFonts w:ascii="Arial" w:eastAsiaTheme="minorHAnsi" w:hAnsi="Arial" w:cs="Arial"/>
          <w:color w:val="000000"/>
          <w:lang w:val="it-IT" w:eastAsia="en-US"/>
        </w:rPr>
        <w:t>St. Duthus School</w:t>
      </w:r>
    </w:p>
    <w:p w:rsidR="008C6F25" w:rsidRDefault="008C6F25" w:rsidP="00855D42">
      <w:pPr>
        <w:autoSpaceDE w:val="0"/>
        <w:autoSpaceDN w:val="0"/>
        <w:adjustRightInd w:val="0"/>
        <w:spacing w:line="240" w:lineRule="auto"/>
        <w:jc w:val="both"/>
        <w:rPr>
          <w:rFonts w:ascii="Arial" w:eastAsiaTheme="minorHAnsi" w:hAnsi="Arial" w:cs="Arial"/>
          <w:color w:val="000000"/>
          <w:lang w:val="it-IT" w:eastAsia="en-US"/>
        </w:rPr>
      </w:pPr>
    </w:p>
    <w:p w:rsidR="008C6F25" w:rsidRDefault="008C6F25" w:rsidP="00855D42">
      <w:pPr>
        <w:autoSpaceDE w:val="0"/>
        <w:autoSpaceDN w:val="0"/>
        <w:adjustRightInd w:val="0"/>
        <w:spacing w:line="240" w:lineRule="auto"/>
        <w:jc w:val="both"/>
        <w:rPr>
          <w:rFonts w:ascii="Arial" w:eastAsiaTheme="minorHAnsi" w:hAnsi="Arial" w:cs="Arial"/>
          <w:color w:val="000000"/>
          <w:lang w:val="it-IT" w:eastAsia="en-US"/>
        </w:rPr>
      </w:pPr>
      <w:r>
        <w:rPr>
          <w:rFonts w:ascii="Arial" w:eastAsiaTheme="minorHAnsi" w:hAnsi="Arial" w:cs="Arial"/>
          <w:color w:val="000000"/>
          <w:lang w:val="it-IT" w:eastAsia="en-US"/>
        </w:rPr>
        <w:lastRenderedPageBreak/>
        <w:t>Othe</w:t>
      </w:r>
      <w:r w:rsidR="00DC3C79">
        <w:rPr>
          <w:rFonts w:ascii="Arial" w:eastAsiaTheme="minorHAnsi" w:hAnsi="Arial" w:cs="Arial"/>
          <w:color w:val="000000"/>
          <w:lang w:val="it-IT" w:eastAsia="en-US"/>
        </w:rPr>
        <w:t>r schools within the Tain Assoc</w:t>
      </w:r>
      <w:r>
        <w:rPr>
          <w:rFonts w:ascii="Arial" w:eastAsiaTheme="minorHAnsi" w:hAnsi="Arial" w:cs="Arial"/>
          <w:color w:val="000000"/>
          <w:lang w:val="it-IT" w:eastAsia="en-US"/>
        </w:rPr>
        <w:t>i</w:t>
      </w:r>
      <w:r w:rsidR="00DC3C79">
        <w:rPr>
          <w:rFonts w:ascii="Arial" w:eastAsiaTheme="minorHAnsi" w:hAnsi="Arial" w:cs="Arial"/>
          <w:color w:val="000000"/>
          <w:lang w:val="it-IT" w:eastAsia="en-US"/>
        </w:rPr>
        <w:t>a</w:t>
      </w:r>
      <w:r>
        <w:rPr>
          <w:rFonts w:ascii="Arial" w:eastAsiaTheme="minorHAnsi" w:hAnsi="Arial" w:cs="Arial"/>
          <w:color w:val="000000"/>
          <w:lang w:val="it-IT" w:eastAsia="en-US"/>
        </w:rPr>
        <w:t>te</w:t>
      </w:r>
      <w:r w:rsidR="00DC3C79">
        <w:rPr>
          <w:rFonts w:ascii="Arial" w:eastAsiaTheme="minorHAnsi" w:hAnsi="Arial" w:cs="Arial"/>
          <w:color w:val="000000"/>
          <w:lang w:val="it-IT" w:eastAsia="en-US"/>
        </w:rPr>
        <w:t xml:space="preserve">d School Group are being included in the consultation as </w:t>
      </w:r>
      <w:r w:rsidR="0019271E">
        <w:rPr>
          <w:rFonts w:ascii="Arial" w:eastAsiaTheme="minorHAnsi" w:hAnsi="Arial" w:cs="Arial"/>
          <w:color w:val="000000"/>
          <w:lang w:val="it-IT" w:eastAsia="en-US"/>
        </w:rPr>
        <w:t>some</w:t>
      </w:r>
      <w:r w:rsidR="00DC3C79">
        <w:rPr>
          <w:rFonts w:ascii="Arial" w:eastAsiaTheme="minorHAnsi" w:hAnsi="Arial" w:cs="Arial"/>
          <w:color w:val="000000"/>
          <w:lang w:val="it-IT" w:eastAsia="en-US"/>
        </w:rPr>
        <w:t xml:space="preserve"> parents have expressed an interest in the proposals</w:t>
      </w:r>
      <w:r>
        <w:rPr>
          <w:rFonts w:ascii="Arial" w:eastAsiaTheme="minorHAnsi" w:hAnsi="Arial" w:cs="Arial"/>
          <w:color w:val="000000"/>
          <w:lang w:val="it-IT" w:eastAsia="en-US"/>
        </w:rPr>
        <w:t>.  These schools are:</w:t>
      </w:r>
    </w:p>
    <w:p w:rsidR="008C6F25" w:rsidRDefault="008C6F25" w:rsidP="00855D42">
      <w:pPr>
        <w:autoSpaceDE w:val="0"/>
        <w:autoSpaceDN w:val="0"/>
        <w:adjustRightInd w:val="0"/>
        <w:spacing w:line="240" w:lineRule="auto"/>
        <w:jc w:val="both"/>
        <w:rPr>
          <w:rFonts w:ascii="Arial" w:eastAsiaTheme="minorHAnsi" w:hAnsi="Arial" w:cs="Arial"/>
          <w:color w:val="000000"/>
          <w:lang w:val="it-IT" w:eastAsia="en-US"/>
        </w:rPr>
      </w:pPr>
      <w:r>
        <w:rPr>
          <w:rFonts w:ascii="Arial" w:eastAsiaTheme="minorHAnsi" w:hAnsi="Arial" w:cs="Arial"/>
          <w:color w:val="000000"/>
          <w:lang w:val="it-IT" w:eastAsia="en-US"/>
        </w:rPr>
        <w:t>Edderton Primary School</w:t>
      </w:r>
    </w:p>
    <w:p w:rsidR="008C6F25" w:rsidRDefault="008C6F25" w:rsidP="00855D42">
      <w:pPr>
        <w:autoSpaceDE w:val="0"/>
        <w:autoSpaceDN w:val="0"/>
        <w:adjustRightInd w:val="0"/>
        <w:spacing w:line="240" w:lineRule="auto"/>
        <w:jc w:val="both"/>
        <w:rPr>
          <w:rFonts w:ascii="Arial" w:eastAsiaTheme="minorHAnsi" w:hAnsi="Arial" w:cs="Arial"/>
          <w:color w:val="000000"/>
          <w:lang w:val="it-IT" w:eastAsia="en-US"/>
        </w:rPr>
      </w:pPr>
      <w:r>
        <w:rPr>
          <w:rFonts w:ascii="Arial" w:eastAsiaTheme="minorHAnsi" w:hAnsi="Arial" w:cs="Arial"/>
          <w:color w:val="000000"/>
          <w:lang w:val="it-IT" w:eastAsia="en-US"/>
        </w:rPr>
        <w:t>Gledfield Primary School</w:t>
      </w:r>
    </w:p>
    <w:p w:rsidR="008C6F25" w:rsidRDefault="008C6F25" w:rsidP="00855D42">
      <w:pPr>
        <w:autoSpaceDE w:val="0"/>
        <w:autoSpaceDN w:val="0"/>
        <w:adjustRightInd w:val="0"/>
        <w:spacing w:line="240" w:lineRule="auto"/>
        <w:jc w:val="both"/>
        <w:rPr>
          <w:rFonts w:ascii="Arial" w:eastAsiaTheme="minorHAnsi" w:hAnsi="Arial" w:cs="Arial"/>
          <w:color w:val="000000"/>
          <w:lang w:val="it-IT" w:eastAsia="en-US"/>
        </w:rPr>
      </w:pPr>
      <w:r>
        <w:rPr>
          <w:rFonts w:ascii="Arial" w:eastAsiaTheme="minorHAnsi" w:hAnsi="Arial" w:cs="Arial"/>
          <w:color w:val="000000"/>
          <w:lang w:val="it-IT" w:eastAsia="en-US"/>
        </w:rPr>
        <w:t>Hill of Fearn Primary School</w:t>
      </w:r>
    </w:p>
    <w:p w:rsidR="008C6F25" w:rsidRDefault="008C6F25" w:rsidP="00855D42">
      <w:pPr>
        <w:autoSpaceDE w:val="0"/>
        <w:autoSpaceDN w:val="0"/>
        <w:adjustRightInd w:val="0"/>
        <w:spacing w:line="240" w:lineRule="auto"/>
        <w:jc w:val="both"/>
        <w:rPr>
          <w:rFonts w:ascii="Arial" w:eastAsiaTheme="minorHAnsi" w:hAnsi="Arial" w:cs="Arial"/>
          <w:color w:val="000000"/>
          <w:lang w:val="it-IT" w:eastAsia="en-US"/>
        </w:rPr>
      </w:pPr>
      <w:r>
        <w:rPr>
          <w:rFonts w:ascii="Arial" w:eastAsiaTheme="minorHAnsi" w:hAnsi="Arial" w:cs="Arial"/>
          <w:color w:val="000000"/>
          <w:lang w:val="it-IT" w:eastAsia="en-US"/>
        </w:rPr>
        <w:t>Hilton of Cadboll Primary School</w:t>
      </w:r>
    </w:p>
    <w:p w:rsidR="008C6F25" w:rsidRDefault="008C6F25" w:rsidP="00855D42">
      <w:pPr>
        <w:autoSpaceDE w:val="0"/>
        <w:autoSpaceDN w:val="0"/>
        <w:adjustRightInd w:val="0"/>
        <w:spacing w:line="240" w:lineRule="auto"/>
        <w:jc w:val="both"/>
        <w:rPr>
          <w:rFonts w:ascii="Arial" w:eastAsiaTheme="minorHAnsi" w:hAnsi="Arial" w:cs="Arial"/>
          <w:color w:val="000000"/>
          <w:lang w:val="it-IT" w:eastAsia="en-US"/>
        </w:rPr>
      </w:pPr>
      <w:r>
        <w:rPr>
          <w:rFonts w:ascii="Arial" w:eastAsiaTheme="minorHAnsi" w:hAnsi="Arial" w:cs="Arial"/>
          <w:color w:val="000000"/>
          <w:lang w:val="it-IT" w:eastAsia="en-US"/>
        </w:rPr>
        <w:t>Inver Primary School</w:t>
      </w:r>
    </w:p>
    <w:p w:rsidR="008C6F25" w:rsidRDefault="008C6F25" w:rsidP="00855D42">
      <w:pPr>
        <w:autoSpaceDE w:val="0"/>
        <w:autoSpaceDN w:val="0"/>
        <w:adjustRightInd w:val="0"/>
        <w:spacing w:line="240" w:lineRule="auto"/>
        <w:jc w:val="both"/>
        <w:rPr>
          <w:rFonts w:ascii="Arial" w:eastAsiaTheme="minorHAnsi" w:hAnsi="Arial" w:cs="Arial"/>
          <w:color w:val="000000"/>
          <w:lang w:val="it-IT" w:eastAsia="en-US"/>
        </w:rPr>
      </w:pPr>
      <w:r>
        <w:rPr>
          <w:rFonts w:ascii="Arial" w:eastAsiaTheme="minorHAnsi" w:hAnsi="Arial" w:cs="Arial"/>
          <w:color w:val="000000"/>
          <w:lang w:val="it-IT" w:eastAsia="en-US"/>
        </w:rPr>
        <w:t>Tarbat Old Primary School</w:t>
      </w:r>
    </w:p>
    <w:p w:rsidR="008C6F25" w:rsidRPr="00D53752" w:rsidRDefault="00DC3C79" w:rsidP="00855D42">
      <w:pPr>
        <w:autoSpaceDE w:val="0"/>
        <w:autoSpaceDN w:val="0"/>
        <w:adjustRightInd w:val="0"/>
        <w:spacing w:line="240" w:lineRule="auto"/>
        <w:jc w:val="both"/>
        <w:rPr>
          <w:rFonts w:ascii="Arial" w:eastAsiaTheme="minorHAnsi" w:hAnsi="Arial" w:cs="Arial"/>
          <w:color w:val="000000"/>
          <w:lang w:val="it-IT" w:eastAsia="en-US"/>
        </w:rPr>
      </w:pPr>
      <w:r>
        <w:rPr>
          <w:rFonts w:ascii="Arial" w:eastAsiaTheme="minorHAnsi" w:hAnsi="Arial" w:cs="Arial"/>
          <w:color w:val="000000"/>
          <w:lang w:val="it-IT" w:eastAsia="en-US"/>
        </w:rPr>
        <w:t>However, none of the above schools falls within the defintion of an “affected school” as set out on Pargraph 11 of Schedule 1 to the Schools (Consultation) (Scotland) Act 2010.</w:t>
      </w:r>
    </w:p>
    <w:p w:rsidR="00DE7059" w:rsidRPr="00D53752" w:rsidRDefault="00DE7059" w:rsidP="00855D42">
      <w:pPr>
        <w:autoSpaceDE w:val="0"/>
        <w:autoSpaceDN w:val="0"/>
        <w:adjustRightInd w:val="0"/>
        <w:spacing w:line="240" w:lineRule="auto"/>
        <w:jc w:val="both"/>
        <w:rPr>
          <w:rFonts w:ascii="Arial" w:eastAsiaTheme="minorHAnsi" w:hAnsi="Arial" w:cs="Arial"/>
          <w:color w:val="000000"/>
          <w:lang w:eastAsia="en-US"/>
        </w:rPr>
      </w:pPr>
      <w:r w:rsidRPr="00D53752">
        <w:rPr>
          <w:rFonts w:ascii="Arial" w:eastAsiaTheme="minorHAnsi" w:hAnsi="Arial" w:cs="Arial"/>
          <w:color w:val="000000"/>
          <w:lang w:eastAsia="en-US"/>
        </w:rPr>
        <w:t>Formal notice of the Proposal and relevant information will be given and be made available, free of charge, to the consultees listed as follows:</w:t>
      </w:r>
    </w:p>
    <w:p w:rsidR="00DE7059" w:rsidRPr="00D53752" w:rsidRDefault="00DE7059" w:rsidP="00DE7059">
      <w:pPr>
        <w:pStyle w:val="Default"/>
        <w:numPr>
          <w:ilvl w:val="0"/>
          <w:numId w:val="2"/>
        </w:numPr>
        <w:jc w:val="both"/>
      </w:pPr>
      <w:r w:rsidRPr="00D53752">
        <w:t xml:space="preserve">Parents of pupils attending </w:t>
      </w:r>
      <w:r w:rsidR="003455C8">
        <w:t>Tain Royal Academy</w:t>
      </w:r>
      <w:r w:rsidRPr="00D53752">
        <w:t xml:space="preserve">; </w:t>
      </w:r>
    </w:p>
    <w:p w:rsidR="00DE7059" w:rsidRDefault="00DE7059" w:rsidP="00DE7059">
      <w:pPr>
        <w:pStyle w:val="Default"/>
        <w:numPr>
          <w:ilvl w:val="0"/>
          <w:numId w:val="2"/>
        </w:numPr>
        <w:jc w:val="both"/>
      </w:pPr>
      <w:r w:rsidRPr="00D53752">
        <w:t xml:space="preserve">Parents of pupils attending </w:t>
      </w:r>
      <w:proofErr w:type="spellStart"/>
      <w:r w:rsidR="003455C8">
        <w:t>Craighill</w:t>
      </w:r>
      <w:proofErr w:type="spellEnd"/>
      <w:r w:rsidR="003455C8">
        <w:t xml:space="preserve"> </w:t>
      </w:r>
      <w:r w:rsidRPr="00D53752">
        <w:t>Primary School; including parents of pre-school pupils;</w:t>
      </w:r>
    </w:p>
    <w:p w:rsidR="003455C8" w:rsidRPr="00D53752" w:rsidRDefault="003455C8" w:rsidP="003455C8">
      <w:pPr>
        <w:pStyle w:val="Default"/>
        <w:numPr>
          <w:ilvl w:val="0"/>
          <w:numId w:val="2"/>
        </w:numPr>
        <w:jc w:val="both"/>
      </w:pPr>
      <w:r w:rsidRPr="00D53752">
        <w:t xml:space="preserve">Parents of pupils attending </w:t>
      </w:r>
      <w:r>
        <w:t xml:space="preserve">Knockbreck </w:t>
      </w:r>
      <w:r w:rsidRPr="00D53752">
        <w:t>Primary School; including parents of pre-school pupils;</w:t>
      </w:r>
    </w:p>
    <w:p w:rsidR="003455C8" w:rsidRPr="00D53752" w:rsidRDefault="003455C8" w:rsidP="003455C8">
      <w:pPr>
        <w:pStyle w:val="Default"/>
        <w:numPr>
          <w:ilvl w:val="0"/>
          <w:numId w:val="2"/>
        </w:numPr>
        <w:jc w:val="both"/>
      </w:pPr>
      <w:r w:rsidRPr="00D53752">
        <w:t xml:space="preserve">Parents of pupils attending </w:t>
      </w:r>
      <w:r>
        <w:t xml:space="preserve">St. Duthus </w:t>
      </w:r>
      <w:r w:rsidRPr="00D53752">
        <w:t xml:space="preserve">School; </w:t>
      </w:r>
    </w:p>
    <w:p w:rsidR="00DE7059" w:rsidRDefault="00DE7059" w:rsidP="00DE7059">
      <w:pPr>
        <w:pStyle w:val="Default"/>
        <w:numPr>
          <w:ilvl w:val="0"/>
          <w:numId w:val="2"/>
        </w:numPr>
        <w:jc w:val="both"/>
      </w:pPr>
      <w:r w:rsidRPr="00D53752">
        <w:t>The Parent Councils of the above schools.</w:t>
      </w:r>
    </w:p>
    <w:p w:rsidR="00DC3C79" w:rsidRPr="00D53752" w:rsidRDefault="00DC3C79" w:rsidP="00DE7059">
      <w:pPr>
        <w:pStyle w:val="Default"/>
        <w:numPr>
          <w:ilvl w:val="0"/>
          <w:numId w:val="2"/>
        </w:numPr>
        <w:jc w:val="both"/>
      </w:pPr>
      <w:r>
        <w:t xml:space="preserve">The Parent Councils of </w:t>
      </w:r>
      <w:proofErr w:type="spellStart"/>
      <w:r>
        <w:t>Edderton</w:t>
      </w:r>
      <w:proofErr w:type="spellEnd"/>
      <w:r>
        <w:t xml:space="preserve"> Primary School; </w:t>
      </w:r>
      <w:proofErr w:type="spellStart"/>
      <w:r>
        <w:t>Gledfield</w:t>
      </w:r>
      <w:proofErr w:type="spellEnd"/>
      <w:r>
        <w:t xml:space="preserve"> Primary School; Hill of Fearn Primary School, Hilton of Cadboll Primary School; Inver Primary School; and Tarbat Old Primary School</w:t>
      </w:r>
    </w:p>
    <w:p w:rsidR="00DE7059" w:rsidRPr="00D53752" w:rsidRDefault="00DE7059" w:rsidP="00DE7059">
      <w:pPr>
        <w:pStyle w:val="Default"/>
        <w:numPr>
          <w:ilvl w:val="0"/>
          <w:numId w:val="2"/>
        </w:numPr>
        <w:jc w:val="both"/>
      </w:pPr>
      <w:r w:rsidRPr="00D53752">
        <w:t>Members of Parliament and Members of Scottish Parliament for the area affected by the proposal;</w:t>
      </w:r>
    </w:p>
    <w:p w:rsidR="00DE7059" w:rsidRPr="00D53752" w:rsidRDefault="00DE7059" w:rsidP="00DE7059">
      <w:pPr>
        <w:pStyle w:val="Default"/>
        <w:numPr>
          <w:ilvl w:val="0"/>
          <w:numId w:val="2"/>
        </w:numPr>
        <w:jc w:val="both"/>
      </w:pPr>
      <w:r w:rsidRPr="00D53752">
        <w:t>Staff of each of the schools listed above;</w:t>
      </w:r>
    </w:p>
    <w:p w:rsidR="00DE7059" w:rsidRPr="00D53752" w:rsidRDefault="00DE7059" w:rsidP="00DE7059">
      <w:pPr>
        <w:pStyle w:val="Default"/>
        <w:numPr>
          <w:ilvl w:val="0"/>
          <w:numId w:val="2"/>
        </w:numPr>
        <w:jc w:val="both"/>
      </w:pPr>
      <w:r w:rsidRPr="00D53752">
        <w:t>Trade union representatives;</w:t>
      </w:r>
    </w:p>
    <w:p w:rsidR="00DE7059" w:rsidRDefault="00DE7059" w:rsidP="00DE7059">
      <w:pPr>
        <w:pStyle w:val="Default"/>
        <w:numPr>
          <w:ilvl w:val="0"/>
          <w:numId w:val="2"/>
        </w:numPr>
        <w:jc w:val="both"/>
      </w:pPr>
      <w:r w:rsidRPr="00D53752">
        <w:t>T</w:t>
      </w:r>
      <w:r w:rsidR="00056457">
        <w:t xml:space="preserve">ain </w:t>
      </w:r>
      <w:r w:rsidRPr="00D53752">
        <w:t>Community Council</w:t>
      </w:r>
    </w:p>
    <w:p w:rsidR="00972AD1" w:rsidRDefault="00972AD1" w:rsidP="00DE7059">
      <w:pPr>
        <w:pStyle w:val="Default"/>
        <w:numPr>
          <w:ilvl w:val="0"/>
          <w:numId w:val="2"/>
        </w:numPr>
        <w:jc w:val="both"/>
      </w:pPr>
      <w:proofErr w:type="spellStart"/>
      <w:r>
        <w:t>Ardgay</w:t>
      </w:r>
      <w:proofErr w:type="spellEnd"/>
      <w:r>
        <w:t xml:space="preserve"> and District Community Council</w:t>
      </w:r>
    </w:p>
    <w:p w:rsidR="00972AD1" w:rsidRDefault="00972AD1" w:rsidP="00DE7059">
      <w:pPr>
        <w:pStyle w:val="Default"/>
        <w:numPr>
          <w:ilvl w:val="0"/>
          <w:numId w:val="2"/>
        </w:numPr>
        <w:jc w:val="both"/>
      </w:pPr>
      <w:proofErr w:type="spellStart"/>
      <w:r>
        <w:t>Balintore</w:t>
      </w:r>
      <w:proofErr w:type="spellEnd"/>
      <w:r>
        <w:t xml:space="preserve"> and Hilton Community Council</w:t>
      </w:r>
    </w:p>
    <w:p w:rsidR="00972AD1" w:rsidRDefault="00972AD1" w:rsidP="00DE7059">
      <w:pPr>
        <w:pStyle w:val="Default"/>
        <w:numPr>
          <w:ilvl w:val="0"/>
          <w:numId w:val="2"/>
        </w:numPr>
        <w:jc w:val="both"/>
      </w:pPr>
      <w:proofErr w:type="spellStart"/>
      <w:r>
        <w:t>Edderton</w:t>
      </w:r>
      <w:proofErr w:type="spellEnd"/>
      <w:r>
        <w:t xml:space="preserve"> Community Council</w:t>
      </w:r>
    </w:p>
    <w:p w:rsidR="00972AD1" w:rsidRDefault="00972AD1" w:rsidP="00DE7059">
      <w:pPr>
        <w:pStyle w:val="Default"/>
        <w:numPr>
          <w:ilvl w:val="0"/>
          <w:numId w:val="2"/>
        </w:numPr>
        <w:jc w:val="both"/>
      </w:pPr>
      <w:proofErr w:type="spellStart"/>
      <w:r>
        <w:t>Kilmuir</w:t>
      </w:r>
      <w:proofErr w:type="spellEnd"/>
      <w:r>
        <w:t xml:space="preserve"> Easter and </w:t>
      </w:r>
      <w:proofErr w:type="spellStart"/>
      <w:r>
        <w:t>Logie</w:t>
      </w:r>
      <w:proofErr w:type="spellEnd"/>
      <w:r>
        <w:t xml:space="preserve"> Easter Community Council</w:t>
      </w:r>
    </w:p>
    <w:p w:rsidR="00972AD1" w:rsidRDefault="00972AD1" w:rsidP="00DE7059">
      <w:pPr>
        <w:pStyle w:val="Default"/>
        <w:numPr>
          <w:ilvl w:val="0"/>
          <w:numId w:val="2"/>
        </w:numPr>
        <w:jc w:val="both"/>
      </w:pPr>
      <w:proofErr w:type="spellStart"/>
      <w:r>
        <w:t>Nigg</w:t>
      </w:r>
      <w:proofErr w:type="spellEnd"/>
      <w:r>
        <w:t xml:space="preserve"> and </w:t>
      </w:r>
      <w:proofErr w:type="spellStart"/>
      <w:r>
        <w:t>Shandwick</w:t>
      </w:r>
      <w:proofErr w:type="spellEnd"/>
      <w:r>
        <w:t xml:space="preserve"> Community Council</w:t>
      </w:r>
    </w:p>
    <w:p w:rsidR="00361E07" w:rsidRDefault="00361E07" w:rsidP="00DE7059">
      <w:pPr>
        <w:pStyle w:val="Default"/>
        <w:numPr>
          <w:ilvl w:val="0"/>
          <w:numId w:val="2"/>
        </w:numPr>
        <w:jc w:val="both"/>
      </w:pPr>
      <w:r>
        <w:t>Tarbat Community Council</w:t>
      </w:r>
    </w:p>
    <w:p w:rsidR="00056457" w:rsidRPr="00D53752" w:rsidRDefault="00056457" w:rsidP="00DE7059">
      <w:pPr>
        <w:pStyle w:val="Default"/>
        <w:numPr>
          <w:ilvl w:val="0"/>
          <w:numId w:val="2"/>
        </w:numPr>
        <w:jc w:val="both"/>
      </w:pPr>
      <w:proofErr w:type="spellStart"/>
      <w:r>
        <w:t>Bòrd</w:t>
      </w:r>
      <w:proofErr w:type="spellEnd"/>
      <w:r>
        <w:t xml:space="preserve"> </w:t>
      </w:r>
      <w:proofErr w:type="spellStart"/>
      <w:r>
        <w:t>na</w:t>
      </w:r>
      <w:proofErr w:type="spellEnd"/>
      <w:r>
        <w:t xml:space="preserve"> </w:t>
      </w:r>
      <w:proofErr w:type="spellStart"/>
      <w:r>
        <w:t>Gàidhlig</w:t>
      </w:r>
      <w:proofErr w:type="spellEnd"/>
    </w:p>
    <w:p w:rsidR="00DE7059" w:rsidRPr="00D53752" w:rsidRDefault="00DE7059" w:rsidP="00DE7059">
      <w:pPr>
        <w:pStyle w:val="Default"/>
        <w:numPr>
          <w:ilvl w:val="0"/>
          <w:numId w:val="2"/>
        </w:numPr>
        <w:jc w:val="both"/>
      </w:pPr>
      <w:r w:rsidRPr="00D53752">
        <w:t>Education Scotland;</w:t>
      </w:r>
    </w:p>
    <w:p w:rsidR="00DE7059" w:rsidRDefault="00DE7059" w:rsidP="00D83BFD">
      <w:pPr>
        <w:pStyle w:val="Default"/>
        <w:numPr>
          <w:ilvl w:val="0"/>
          <w:numId w:val="2"/>
        </w:numPr>
      </w:pPr>
      <w:r w:rsidRPr="00D53752">
        <w:t>Highland Youth Conven</w:t>
      </w:r>
      <w:r w:rsidR="004A55BA">
        <w:t>e</w:t>
      </w:r>
      <w:r w:rsidRPr="00D53752">
        <w:t>r.</w:t>
      </w:r>
    </w:p>
    <w:p w:rsidR="00D83BFD" w:rsidRPr="00DB4BC3" w:rsidRDefault="00D83BFD" w:rsidP="00D83BFD">
      <w:pPr>
        <w:pStyle w:val="Default"/>
        <w:numPr>
          <w:ilvl w:val="0"/>
          <w:numId w:val="2"/>
        </w:numPr>
      </w:pPr>
      <w:r w:rsidRPr="00DB4BC3">
        <w:t>Other members of the local Stakeholder Group, not already listed above.</w:t>
      </w:r>
    </w:p>
    <w:p w:rsidR="00D83BFD" w:rsidRPr="00D53752" w:rsidRDefault="00D83BFD" w:rsidP="00DE7059">
      <w:pPr>
        <w:pStyle w:val="Default"/>
        <w:ind w:left="663" w:hanging="720"/>
      </w:pPr>
    </w:p>
    <w:p w:rsidR="0019271E" w:rsidRDefault="0019271E" w:rsidP="002136B1">
      <w:pPr>
        <w:autoSpaceDE w:val="0"/>
        <w:autoSpaceDN w:val="0"/>
        <w:adjustRightInd w:val="0"/>
        <w:spacing w:line="240" w:lineRule="auto"/>
        <w:rPr>
          <w:rFonts w:ascii="Arial" w:eastAsiaTheme="minorHAnsi" w:hAnsi="Arial" w:cs="Arial"/>
          <w:b/>
          <w:bCs/>
          <w:color w:val="000000"/>
          <w:lang w:eastAsia="en-US"/>
        </w:rPr>
      </w:pPr>
    </w:p>
    <w:p w:rsidR="0019271E" w:rsidRDefault="0019271E">
      <w:pPr>
        <w:rPr>
          <w:rFonts w:ascii="Arial" w:eastAsiaTheme="minorHAnsi" w:hAnsi="Arial" w:cs="Arial"/>
          <w:b/>
          <w:bCs/>
          <w:color w:val="000000"/>
          <w:lang w:eastAsia="en-US"/>
        </w:rPr>
      </w:pPr>
      <w:r>
        <w:rPr>
          <w:rFonts w:ascii="Arial" w:eastAsiaTheme="minorHAnsi" w:hAnsi="Arial" w:cs="Arial"/>
          <w:b/>
          <w:bCs/>
          <w:color w:val="000000"/>
          <w:lang w:eastAsia="en-US"/>
        </w:rPr>
        <w:br w:type="page"/>
      </w:r>
    </w:p>
    <w:p w:rsidR="00DE7059" w:rsidRPr="00D53752" w:rsidRDefault="00DE7059" w:rsidP="002136B1">
      <w:pPr>
        <w:autoSpaceDE w:val="0"/>
        <w:autoSpaceDN w:val="0"/>
        <w:adjustRightInd w:val="0"/>
        <w:spacing w:line="240" w:lineRule="auto"/>
        <w:rPr>
          <w:rFonts w:ascii="Arial" w:eastAsiaTheme="minorHAnsi" w:hAnsi="Arial" w:cs="Arial"/>
          <w:b/>
          <w:bCs/>
          <w:color w:val="000000"/>
          <w:lang w:eastAsia="en-US"/>
        </w:rPr>
      </w:pPr>
      <w:r w:rsidRPr="00D53752">
        <w:rPr>
          <w:rFonts w:ascii="Arial" w:eastAsiaTheme="minorHAnsi" w:hAnsi="Arial" w:cs="Arial"/>
          <w:b/>
          <w:bCs/>
          <w:color w:val="000000"/>
          <w:lang w:eastAsia="en-US"/>
        </w:rPr>
        <w:lastRenderedPageBreak/>
        <w:t>Advertisement in Local Media</w:t>
      </w:r>
    </w:p>
    <w:p w:rsidR="00DE7059" w:rsidRPr="00D53752" w:rsidRDefault="00DE7059" w:rsidP="002136B1">
      <w:pPr>
        <w:autoSpaceDE w:val="0"/>
        <w:autoSpaceDN w:val="0"/>
        <w:adjustRightInd w:val="0"/>
        <w:spacing w:line="240" w:lineRule="auto"/>
        <w:jc w:val="both"/>
        <w:rPr>
          <w:rFonts w:ascii="Arial" w:hAnsi="Arial" w:cs="Arial"/>
          <w:color w:val="000000"/>
        </w:rPr>
      </w:pPr>
      <w:r w:rsidRPr="00D53752">
        <w:rPr>
          <w:rFonts w:ascii="Arial" w:hAnsi="Arial" w:cs="Arial"/>
          <w:color w:val="000000"/>
        </w:rPr>
        <w:t>A notic</w:t>
      </w:r>
      <w:r w:rsidR="00124184">
        <w:rPr>
          <w:rFonts w:ascii="Arial" w:hAnsi="Arial" w:cs="Arial"/>
          <w:color w:val="000000"/>
        </w:rPr>
        <w:t>e announcing the public meeting</w:t>
      </w:r>
      <w:r w:rsidRPr="00D53752">
        <w:rPr>
          <w:rFonts w:ascii="Arial" w:hAnsi="Arial" w:cs="Arial"/>
          <w:color w:val="000000"/>
        </w:rPr>
        <w:t xml:space="preserve"> w</w:t>
      </w:r>
      <w:r w:rsidR="00124184">
        <w:rPr>
          <w:rFonts w:ascii="Arial" w:hAnsi="Arial" w:cs="Arial"/>
          <w:color w:val="000000"/>
        </w:rPr>
        <w:t xml:space="preserve">ill be placed in the </w:t>
      </w:r>
      <w:r w:rsidR="00124184">
        <w:rPr>
          <w:rFonts w:ascii="Arial" w:hAnsi="Arial" w:cs="Arial"/>
          <w:i/>
          <w:color w:val="000000"/>
        </w:rPr>
        <w:t>Ross-shire Journal</w:t>
      </w:r>
      <w:r w:rsidRPr="00D53752">
        <w:rPr>
          <w:rFonts w:ascii="Arial" w:hAnsi="Arial" w:cs="Arial"/>
          <w:color w:val="000000"/>
        </w:rPr>
        <w:t xml:space="preserve"> and on the Highland Council’s Facebook page.</w:t>
      </w:r>
    </w:p>
    <w:p w:rsidR="00DE7059" w:rsidRPr="00D53752" w:rsidRDefault="00DE7059" w:rsidP="002136B1">
      <w:pPr>
        <w:autoSpaceDE w:val="0"/>
        <w:autoSpaceDN w:val="0"/>
        <w:adjustRightInd w:val="0"/>
        <w:spacing w:line="240" w:lineRule="auto"/>
        <w:rPr>
          <w:rFonts w:ascii="Arial" w:eastAsiaTheme="minorHAnsi" w:hAnsi="Arial" w:cs="Arial"/>
          <w:b/>
          <w:bCs/>
          <w:color w:val="000000"/>
          <w:lang w:eastAsia="en-US"/>
        </w:rPr>
      </w:pPr>
      <w:r w:rsidRPr="00D53752">
        <w:rPr>
          <w:rFonts w:ascii="Arial" w:eastAsiaTheme="minorHAnsi" w:hAnsi="Arial" w:cs="Arial"/>
          <w:b/>
          <w:bCs/>
          <w:color w:val="000000"/>
          <w:lang w:eastAsia="en-US"/>
        </w:rPr>
        <w:t>Consultation Period</w:t>
      </w:r>
    </w:p>
    <w:p w:rsidR="00DE7059" w:rsidRPr="00D53752" w:rsidRDefault="00DE7059" w:rsidP="002136B1">
      <w:pPr>
        <w:autoSpaceDE w:val="0"/>
        <w:autoSpaceDN w:val="0"/>
        <w:adjustRightInd w:val="0"/>
        <w:spacing w:line="240" w:lineRule="auto"/>
        <w:jc w:val="both"/>
        <w:rPr>
          <w:rFonts w:ascii="Arial" w:eastAsiaTheme="minorHAnsi" w:hAnsi="Arial" w:cs="Arial"/>
          <w:color w:val="000000"/>
          <w:lang w:eastAsia="en-US"/>
        </w:rPr>
      </w:pPr>
      <w:r w:rsidRPr="00D53752">
        <w:rPr>
          <w:rFonts w:ascii="Arial" w:eastAsiaTheme="minorHAnsi" w:hAnsi="Arial" w:cs="Arial"/>
          <w:color w:val="000000"/>
          <w:lang w:eastAsia="en-US"/>
        </w:rPr>
        <w:t>The consultation for this Proposal will run from Monday 5 June 2018 and will end on Tuesday 4 September 2018. This period allows for the statutory minimum of six weeks, including at least thirty school days.</w:t>
      </w:r>
    </w:p>
    <w:p w:rsidR="00DE7059" w:rsidRPr="00D53752" w:rsidRDefault="00DE7059" w:rsidP="002136B1">
      <w:pPr>
        <w:autoSpaceDE w:val="0"/>
        <w:autoSpaceDN w:val="0"/>
        <w:adjustRightInd w:val="0"/>
        <w:spacing w:line="240" w:lineRule="auto"/>
        <w:rPr>
          <w:rFonts w:ascii="Arial" w:eastAsiaTheme="minorHAnsi" w:hAnsi="Arial" w:cs="Arial"/>
          <w:b/>
          <w:bCs/>
          <w:color w:val="000000"/>
          <w:lang w:eastAsia="en-US"/>
        </w:rPr>
      </w:pPr>
      <w:r w:rsidRPr="00D53752">
        <w:rPr>
          <w:rFonts w:ascii="Arial" w:eastAsiaTheme="minorHAnsi" w:hAnsi="Arial" w:cs="Arial"/>
          <w:b/>
          <w:bCs/>
          <w:color w:val="000000"/>
          <w:lang w:eastAsia="en-US"/>
        </w:rPr>
        <w:t>Public Meeting</w:t>
      </w:r>
    </w:p>
    <w:p w:rsidR="00DE7059" w:rsidRPr="00D53752" w:rsidRDefault="00056457" w:rsidP="002136B1">
      <w:pPr>
        <w:autoSpaceDE w:val="0"/>
        <w:autoSpaceDN w:val="0"/>
        <w:adjustRightInd w:val="0"/>
        <w:spacing w:line="240" w:lineRule="auto"/>
        <w:rPr>
          <w:rFonts w:ascii="Arial" w:eastAsiaTheme="minorHAnsi" w:hAnsi="Arial" w:cs="Arial"/>
          <w:color w:val="000000"/>
          <w:lang w:eastAsia="en-US"/>
        </w:rPr>
      </w:pPr>
      <w:r>
        <w:rPr>
          <w:rFonts w:ascii="Arial" w:eastAsiaTheme="minorHAnsi" w:hAnsi="Arial" w:cs="Arial"/>
          <w:color w:val="000000"/>
          <w:lang w:eastAsia="en-US"/>
        </w:rPr>
        <w:t>A public meeting</w:t>
      </w:r>
      <w:r w:rsidR="00DE7059" w:rsidRPr="00D53752">
        <w:rPr>
          <w:rFonts w:ascii="Arial" w:eastAsiaTheme="minorHAnsi" w:hAnsi="Arial" w:cs="Arial"/>
          <w:color w:val="000000"/>
          <w:lang w:eastAsia="en-US"/>
        </w:rPr>
        <w:t xml:space="preserve"> will be held, the details of which are set out below:</w:t>
      </w:r>
    </w:p>
    <w:p w:rsidR="00DE7059" w:rsidRPr="005C6F6E" w:rsidRDefault="004B57A3" w:rsidP="004B57A3">
      <w:pPr>
        <w:autoSpaceDE w:val="0"/>
        <w:autoSpaceDN w:val="0"/>
        <w:adjustRightInd w:val="0"/>
        <w:spacing w:line="240" w:lineRule="auto"/>
        <w:jc w:val="both"/>
        <w:rPr>
          <w:rFonts w:ascii="Arial" w:eastAsiaTheme="minorHAnsi" w:hAnsi="Arial" w:cs="Arial"/>
          <w:color w:val="000000"/>
          <w:lang w:eastAsia="en-US"/>
        </w:rPr>
      </w:pPr>
      <w:r w:rsidRPr="004B57A3">
        <w:rPr>
          <w:rFonts w:ascii="Arial" w:eastAsiaTheme="minorHAnsi" w:hAnsi="Arial" w:cs="Arial"/>
          <w:color w:val="000000"/>
          <w:lang w:eastAsia="en-US"/>
        </w:rPr>
        <w:t>Games Hall, Tain Royal Academy Community Campus</w:t>
      </w:r>
      <w:r w:rsidR="00161F9C" w:rsidRPr="004B57A3">
        <w:rPr>
          <w:rFonts w:ascii="Arial" w:eastAsiaTheme="minorHAnsi" w:hAnsi="Arial" w:cs="Arial"/>
          <w:color w:val="000000"/>
          <w:lang w:eastAsia="en-US"/>
        </w:rPr>
        <w:t xml:space="preserve"> – 6.30pm on Monday 18 June</w:t>
      </w:r>
      <w:r w:rsidR="00744B71" w:rsidRPr="004B57A3">
        <w:rPr>
          <w:rFonts w:ascii="Arial" w:eastAsiaTheme="minorHAnsi" w:hAnsi="Arial" w:cs="Arial"/>
          <w:color w:val="000000"/>
          <w:lang w:eastAsia="en-US"/>
        </w:rPr>
        <w:t>.</w:t>
      </w:r>
      <w:r w:rsidR="00161F9C" w:rsidRPr="004B57A3">
        <w:rPr>
          <w:rFonts w:ascii="Arial" w:eastAsiaTheme="minorHAnsi" w:hAnsi="Arial" w:cs="Arial"/>
          <w:color w:val="000000"/>
          <w:lang w:eastAsia="en-US"/>
        </w:rPr>
        <w:t xml:space="preserve"> </w:t>
      </w:r>
    </w:p>
    <w:p w:rsidR="00DE7059" w:rsidRPr="00D53752" w:rsidRDefault="00DE7059" w:rsidP="002136B1">
      <w:pPr>
        <w:autoSpaceDE w:val="0"/>
        <w:autoSpaceDN w:val="0"/>
        <w:adjustRightInd w:val="0"/>
        <w:spacing w:line="240" w:lineRule="auto"/>
        <w:jc w:val="both"/>
        <w:rPr>
          <w:rFonts w:ascii="Arial" w:hAnsi="Arial" w:cs="Arial"/>
          <w:color w:val="000000"/>
        </w:rPr>
      </w:pPr>
      <w:r w:rsidRPr="00D53752">
        <w:rPr>
          <w:rFonts w:ascii="Arial" w:hAnsi="Arial" w:cs="Arial"/>
          <w:color w:val="000000"/>
        </w:rPr>
        <w:t xml:space="preserve">Anyone wishing to attend the public meeting is invited to do so. </w:t>
      </w:r>
      <w:r w:rsidR="00056457">
        <w:rPr>
          <w:rFonts w:ascii="Arial" w:hAnsi="Arial" w:cs="Arial"/>
          <w:color w:val="000000"/>
        </w:rPr>
        <w:t xml:space="preserve">The </w:t>
      </w:r>
      <w:r w:rsidRPr="00D53752">
        <w:rPr>
          <w:rFonts w:ascii="Arial" w:hAnsi="Arial" w:cs="Arial"/>
          <w:color w:val="000000"/>
        </w:rPr>
        <w:t>meeting will be convened by the Council, will be chaired by a senior elected councillor, and will be addressed by officers of the Care and Learning Service.</w:t>
      </w:r>
    </w:p>
    <w:p w:rsidR="00DE7059" w:rsidRPr="00D53752" w:rsidRDefault="00056457" w:rsidP="002136B1">
      <w:pPr>
        <w:autoSpaceDE w:val="0"/>
        <w:autoSpaceDN w:val="0"/>
        <w:adjustRightInd w:val="0"/>
        <w:spacing w:line="240" w:lineRule="auto"/>
        <w:jc w:val="both"/>
        <w:rPr>
          <w:rFonts w:ascii="Arial" w:hAnsi="Arial" w:cs="Arial"/>
          <w:color w:val="000000"/>
        </w:rPr>
      </w:pPr>
      <w:r>
        <w:rPr>
          <w:rFonts w:ascii="Arial" w:hAnsi="Arial" w:cs="Arial"/>
          <w:color w:val="000000"/>
        </w:rPr>
        <w:t xml:space="preserve">The </w:t>
      </w:r>
      <w:r w:rsidR="00DE7059" w:rsidRPr="00D53752">
        <w:rPr>
          <w:rFonts w:ascii="Arial" w:hAnsi="Arial" w:cs="Arial"/>
          <w:color w:val="000000"/>
        </w:rPr>
        <w:t>meeting will be an opportunity for the public to hear more about the proposal; to ask questions about the proposal; and to have the views of all stakeholders recorded so that they can be taken into account. A note will be taken at the meeting of questions asked and views expressed. This note will be published on the Council website. The meeting will also be recorded.</w:t>
      </w:r>
    </w:p>
    <w:p w:rsidR="00DE7059" w:rsidRPr="00D53752" w:rsidRDefault="00DE7059" w:rsidP="002136B1">
      <w:pPr>
        <w:autoSpaceDE w:val="0"/>
        <w:autoSpaceDN w:val="0"/>
        <w:adjustRightInd w:val="0"/>
        <w:spacing w:line="240" w:lineRule="auto"/>
        <w:rPr>
          <w:rFonts w:ascii="Arial" w:eastAsiaTheme="minorHAnsi" w:hAnsi="Arial" w:cs="Arial"/>
          <w:color w:val="000000"/>
          <w:lang w:eastAsia="en-US"/>
        </w:rPr>
      </w:pPr>
      <w:r w:rsidRPr="00D53752">
        <w:rPr>
          <w:rFonts w:ascii="Arial" w:eastAsiaTheme="minorHAnsi" w:hAnsi="Arial" w:cs="Arial"/>
          <w:color w:val="000000"/>
          <w:lang w:eastAsia="en-US"/>
        </w:rPr>
        <w:t>The note will be forwarded to Education Scotland, along with other submissions and comments received by the Council during the consultation process.</w:t>
      </w:r>
    </w:p>
    <w:p w:rsidR="00DE7059" w:rsidRPr="00D53752" w:rsidRDefault="00DE7059" w:rsidP="002136B1">
      <w:pPr>
        <w:autoSpaceDE w:val="0"/>
        <w:autoSpaceDN w:val="0"/>
        <w:adjustRightInd w:val="0"/>
        <w:spacing w:line="240" w:lineRule="auto"/>
        <w:rPr>
          <w:rFonts w:ascii="Arial" w:eastAsiaTheme="minorHAnsi" w:hAnsi="Arial" w:cs="Arial"/>
          <w:b/>
          <w:bCs/>
          <w:color w:val="000000"/>
          <w:lang w:eastAsia="en-US"/>
        </w:rPr>
      </w:pPr>
      <w:r w:rsidRPr="00D53752">
        <w:rPr>
          <w:rFonts w:ascii="Arial" w:eastAsiaTheme="minorHAnsi" w:hAnsi="Arial" w:cs="Arial"/>
          <w:b/>
          <w:bCs/>
          <w:color w:val="000000"/>
          <w:lang w:eastAsia="en-US"/>
        </w:rPr>
        <w:t>Meetings with Pupils and Staff</w:t>
      </w:r>
    </w:p>
    <w:p w:rsidR="00DE7059" w:rsidRPr="00D53752" w:rsidRDefault="00DE7059" w:rsidP="002136B1">
      <w:pPr>
        <w:autoSpaceDE w:val="0"/>
        <w:autoSpaceDN w:val="0"/>
        <w:adjustRightInd w:val="0"/>
        <w:spacing w:line="240" w:lineRule="auto"/>
        <w:jc w:val="both"/>
        <w:rPr>
          <w:rFonts w:ascii="Arial" w:eastAsiaTheme="minorHAnsi" w:hAnsi="Arial" w:cs="Arial"/>
          <w:color w:val="000000"/>
          <w:lang w:eastAsia="en-US"/>
        </w:rPr>
      </w:pPr>
      <w:r w:rsidRPr="00D53752">
        <w:rPr>
          <w:rFonts w:ascii="Arial" w:eastAsiaTheme="minorHAnsi" w:hAnsi="Arial" w:cs="Arial"/>
          <w:color w:val="000000"/>
          <w:lang w:eastAsia="en-US"/>
        </w:rPr>
        <w:t>School staff will arrange to discuss the proposal with pupils (who are considered to be of a suitable age and maturity) in the affected schools. A record of questions, responses and views will be taken and this will be published in the Consultation Report.</w:t>
      </w:r>
    </w:p>
    <w:p w:rsidR="00DE7059" w:rsidRPr="00D53752" w:rsidRDefault="00DE7059" w:rsidP="002136B1">
      <w:pPr>
        <w:autoSpaceDE w:val="0"/>
        <w:autoSpaceDN w:val="0"/>
        <w:adjustRightInd w:val="0"/>
        <w:spacing w:line="240" w:lineRule="auto"/>
        <w:rPr>
          <w:rFonts w:ascii="Arial" w:eastAsiaTheme="minorHAnsi" w:hAnsi="Arial" w:cs="Arial"/>
          <w:b/>
          <w:bCs/>
          <w:color w:val="000000"/>
          <w:lang w:eastAsia="en-US"/>
        </w:rPr>
      </w:pPr>
      <w:r w:rsidRPr="00D53752">
        <w:rPr>
          <w:rFonts w:ascii="Arial" w:eastAsiaTheme="minorHAnsi" w:hAnsi="Arial" w:cs="Arial"/>
          <w:b/>
          <w:bCs/>
          <w:color w:val="000000"/>
          <w:lang w:eastAsia="en-US"/>
        </w:rPr>
        <w:t>Responses to the Proposals</w:t>
      </w:r>
    </w:p>
    <w:p w:rsidR="00DE7059" w:rsidRPr="00D53752" w:rsidRDefault="00DE7059" w:rsidP="002136B1">
      <w:pPr>
        <w:autoSpaceDE w:val="0"/>
        <w:autoSpaceDN w:val="0"/>
        <w:adjustRightInd w:val="0"/>
        <w:spacing w:line="240" w:lineRule="auto"/>
        <w:jc w:val="both"/>
        <w:rPr>
          <w:rFonts w:ascii="Arial" w:eastAsiaTheme="minorHAnsi" w:hAnsi="Arial" w:cs="Arial"/>
          <w:color w:val="000000"/>
          <w:lang w:eastAsia="en-US"/>
        </w:rPr>
      </w:pPr>
      <w:r w:rsidRPr="00D53752">
        <w:rPr>
          <w:rFonts w:ascii="Arial" w:eastAsiaTheme="minorHAnsi" w:hAnsi="Arial" w:cs="Arial"/>
          <w:color w:val="000000"/>
          <w:lang w:eastAsia="en-US"/>
        </w:rPr>
        <w:t>Interested parties are invited to respond to the Proposals by making written or electronic submissions on the Proposals to:</w:t>
      </w:r>
    </w:p>
    <w:p w:rsidR="00056457" w:rsidRDefault="00056457" w:rsidP="002136B1">
      <w:pPr>
        <w:autoSpaceDE w:val="0"/>
        <w:autoSpaceDN w:val="0"/>
        <w:adjustRightInd w:val="0"/>
        <w:spacing w:line="240" w:lineRule="auto"/>
        <w:rPr>
          <w:rFonts w:ascii="Arial" w:eastAsiaTheme="minorHAnsi" w:hAnsi="Arial" w:cs="Arial"/>
          <w:color w:val="000000"/>
          <w:lang w:eastAsia="en-US"/>
        </w:rPr>
      </w:pPr>
      <w:r>
        <w:rPr>
          <w:rFonts w:ascii="Arial" w:eastAsiaTheme="minorHAnsi" w:hAnsi="Arial" w:cs="Arial"/>
          <w:color w:val="000000"/>
          <w:lang w:eastAsia="en-US"/>
        </w:rPr>
        <w:t xml:space="preserve">Derek Martin </w:t>
      </w:r>
    </w:p>
    <w:p w:rsidR="00DE7059" w:rsidRPr="00D53752" w:rsidRDefault="00DE7059" w:rsidP="002136B1">
      <w:pPr>
        <w:autoSpaceDE w:val="0"/>
        <w:autoSpaceDN w:val="0"/>
        <w:adjustRightInd w:val="0"/>
        <w:spacing w:line="240" w:lineRule="auto"/>
        <w:rPr>
          <w:rFonts w:ascii="Arial" w:eastAsiaTheme="minorHAnsi" w:hAnsi="Arial" w:cs="Arial"/>
          <w:color w:val="000000"/>
          <w:lang w:eastAsia="en-US"/>
        </w:rPr>
      </w:pPr>
      <w:r w:rsidRPr="00D53752">
        <w:rPr>
          <w:rFonts w:ascii="Arial" w:eastAsiaTheme="minorHAnsi" w:hAnsi="Arial" w:cs="Arial"/>
          <w:color w:val="000000"/>
          <w:lang w:eastAsia="en-US"/>
        </w:rPr>
        <w:t>Area</w:t>
      </w:r>
      <w:r w:rsidR="00056457">
        <w:rPr>
          <w:rFonts w:ascii="Arial" w:eastAsiaTheme="minorHAnsi" w:hAnsi="Arial" w:cs="Arial"/>
          <w:color w:val="000000"/>
          <w:lang w:eastAsia="en-US"/>
        </w:rPr>
        <w:t xml:space="preserve"> Care and Learning Manager (Mid</w:t>
      </w:r>
      <w:r w:rsidRPr="00D53752">
        <w:rPr>
          <w:rFonts w:ascii="Arial" w:eastAsiaTheme="minorHAnsi" w:hAnsi="Arial" w:cs="Arial"/>
          <w:color w:val="000000"/>
          <w:lang w:eastAsia="en-US"/>
        </w:rPr>
        <w:t xml:space="preserve">) </w:t>
      </w:r>
    </w:p>
    <w:p w:rsidR="00DE7059" w:rsidRPr="00D53752" w:rsidRDefault="00056457" w:rsidP="002136B1">
      <w:pPr>
        <w:autoSpaceDE w:val="0"/>
        <w:autoSpaceDN w:val="0"/>
        <w:adjustRightInd w:val="0"/>
        <w:spacing w:line="240" w:lineRule="auto"/>
        <w:rPr>
          <w:rFonts w:ascii="Arial" w:eastAsiaTheme="minorHAnsi" w:hAnsi="Arial" w:cs="Arial"/>
          <w:color w:val="000000"/>
          <w:lang w:eastAsia="en-US"/>
        </w:rPr>
      </w:pPr>
      <w:r>
        <w:rPr>
          <w:rFonts w:ascii="Arial" w:eastAsiaTheme="minorHAnsi" w:hAnsi="Arial" w:cs="Arial"/>
          <w:color w:val="000000"/>
          <w:lang w:eastAsia="en-US"/>
        </w:rPr>
        <w:t>County Buildings</w:t>
      </w:r>
    </w:p>
    <w:p w:rsidR="00DE7059" w:rsidRPr="00D53752" w:rsidRDefault="00056457" w:rsidP="002136B1">
      <w:pPr>
        <w:autoSpaceDE w:val="0"/>
        <w:autoSpaceDN w:val="0"/>
        <w:adjustRightInd w:val="0"/>
        <w:spacing w:line="240" w:lineRule="auto"/>
        <w:rPr>
          <w:rFonts w:ascii="Arial" w:eastAsiaTheme="minorHAnsi" w:hAnsi="Arial" w:cs="Arial"/>
          <w:color w:val="000000"/>
          <w:lang w:eastAsia="en-US"/>
        </w:rPr>
      </w:pPr>
      <w:r>
        <w:rPr>
          <w:rFonts w:ascii="Arial" w:eastAsiaTheme="minorHAnsi" w:hAnsi="Arial" w:cs="Arial"/>
          <w:color w:val="000000"/>
          <w:lang w:eastAsia="en-US"/>
        </w:rPr>
        <w:t>High Street</w:t>
      </w:r>
    </w:p>
    <w:p w:rsidR="00DE7059" w:rsidRPr="00D53752" w:rsidRDefault="00056457" w:rsidP="002136B1">
      <w:pPr>
        <w:autoSpaceDE w:val="0"/>
        <w:autoSpaceDN w:val="0"/>
        <w:adjustRightInd w:val="0"/>
        <w:spacing w:line="240" w:lineRule="auto"/>
        <w:rPr>
          <w:rFonts w:ascii="Arial" w:eastAsiaTheme="minorHAnsi" w:hAnsi="Arial" w:cs="Arial"/>
          <w:color w:val="000000"/>
          <w:lang w:eastAsia="en-US"/>
        </w:rPr>
      </w:pPr>
      <w:r>
        <w:rPr>
          <w:rFonts w:ascii="Arial" w:eastAsiaTheme="minorHAnsi" w:hAnsi="Arial" w:cs="Arial"/>
          <w:color w:val="000000"/>
          <w:lang w:eastAsia="en-US"/>
        </w:rPr>
        <w:t>Dingwall</w:t>
      </w:r>
      <w:r w:rsidR="00DE7059" w:rsidRPr="00D53752">
        <w:rPr>
          <w:rFonts w:ascii="Arial" w:eastAsiaTheme="minorHAnsi" w:hAnsi="Arial" w:cs="Arial"/>
          <w:color w:val="000000"/>
          <w:lang w:eastAsia="en-US"/>
        </w:rPr>
        <w:t xml:space="preserve"> </w:t>
      </w:r>
    </w:p>
    <w:p w:rsidR="00DE7059" w:rsidRPr="00D53752" w:rsidRDefault="00DE7059" w:rsidP="002136B1">
      <w:pPr>
        <w:autoSpaceDE w:val="0"/>
        <w:autoSpaceDN w:val="0"/>
        <w:adjustRightInd w:val="0"/>
        <w:spacing w:line="240" w:lineRule="auto"/>
        <w:rPr>
          <w:rFonts w:ascii="Arial" w:eastAsiaTheme="minorHAnsi" w:hAnsi="Arial" w:cs="Arial"/>
          <w:color w:val="000000"/>
          <w:lang w:eastAsia="en-US"/>
        </w:rPr>
      </w:pPr>
      <w:r w:rsidRPr="00D53752">
        <w:rPr>
          <w:rFonts w:ascii="Arial" w:eastAsiaTheme="minorHAnsi" w:hAnsi="Arial" w:cs="Arial"/>
          <w:color w:val="000000"/>
          <w:lang w:eastAsia="en-US"/>
        </w:rPr>
        <w:t>IV</w:t>
      </w:r>
      <w:r w:rsidR="00056457">
        <w:rPr>
          <w:rFonts w:ascii="Arial" w:eastAsiaTheme="minorHAnsi" w:hAnsi="Arial" w:cs="Arial"/>
          <w:color w:val="000000"/>
          <w:lang w:eastAsia="en-US"/>
        </w:rPr>
        <w:t>15</w:t>
      </w:r>
      <w:r w:rsidRPr="00D53752">
        <w:rPr>
          <w:rFonts w:ascii="Arial" w:eastAsiaTheme="minorHAnsi" w:hAnsi="Arial" w:cs="Arial"/>
          <w:color w:val="000000"/>
          <w:lang w:eastAsia="en-US"/>
        </w:rPr>
        <w:t xml:space="preserve"> 9</w:t>
      </w:r>
      <w:r w:rsidR="00056457">
        <w:rPr>
          <w:rFonts w:ascii="Arial" w:eastAsiaTheme="minorHAnsi" w:hAnsi="Arial" w:cs="Arial"/>
          <w:color w:val="000000"/>
          <w:lang w:eastAsia="en-US"/>
        </w:rPr>
        <w:t>QN</w:t>
      </w:r>
    </w:p>
    <w:p w:rsidR="00DE7059" w:rsidRDefault="00DE7059" w:rsidP="002136B1">
      <w:pPr>
        <w:autoSpaceDE w:val="0"/>
        <w:autoSpaceDN w:val="0"/>
        <w:adjustRightInd w:val="0"/>
        <w:spacing w:line="240" w:lineRule="auto"/>
        <w:rPr>
          <w:rFonts w:ascii="Arial" w:eastAsiaTheme="minorHAnsi" w:hAnsi="Arial" w:cs="Arial"/>
          <w:color w:val="000000"/>
          <w:lang w:eastAsia="en-US"/>
        </w:rPr>
      </w:pPr>
      <w:r w:rsidRPr="00361E07">
        <w:rPr>
          <w:rFonts w:ascii="Arial" w:eastAsiaTheme="minorHAnsi" w:hAnsi="Arial" w:cs="Arial"/>
          <w:color w:val="000000"/>
          <w:lang w:eastAsia="en-US"/>
        </w:rPr>
        <w:t>Email:</w:t>
      </w:r>
      <w:r w:rsidR="00361E07" w:rsidRPr="00361E07">
        <w:rPr>
          <w:rFonts w:ascii="Arial" w:eastAsiaTheme="minorHAnsi" w:hAnsi="Arial" w:cs="Arial"/>
          <w:color w:val="000000"/>
          <w:lang w:eastAsia="en-US"/>
        </w:rPr>
        <w:t xml:space="preserve"> </w:t>
      </w:r>
      <w:hyperlink r:id="rId11" w:history="1">
        <w:r w:rsidR="00361E07" w:rsidRPr="00667206">
          <w:rPr>
            <w:rStyle w:val="Hyperlink"/>
            <w:rFonts w:ascii="Arial" w:eastAsiaTheme="minorHAnsi" w:hAnsi="Arial" w:cs="Arial"/>
            <w:lang w:eastAsia="en-US"/>
          </w:rPr>
          <w:t>Education.Consultations@highland.gov.uk</w:t>
        </w:r>
      </w:hyperlink>
      <w:r w:rsidR="00361E07">
        <w:rPr>
          <w:rFonts w:ascii="Arial" w:eastAsiaTheme="minorHAnsi" w:hAnsi="Arial" w:cs="Arial"/>
          <w:color w:val="000000"/>
          <w:lang w:eastAsia="en-US"/>
        </w:rPr>
        <w:t xml:space="preserve"> </w:t>
      </w:r>
    </w:p>
    <w:p w:rsidR="00124184" w:rsidRPr="004071F5" w:rsidRDefault="00124184" w:rsidP="002136B1">
      <w:pPr>
        <w:autoSpaceDE w:val="0"/>
        <w:autoSpaceDN w:val="0"/>
        <w:adjustRightInd w:val="0"/>
        <w:spacing w:line="240" w:lineRule="auto"/>
        <w:rPr>
          <w:rFonts w:ascii="Arial" w:eastAsiaTheme="minorHAnsi" w:hAnsi="Arial" w:cs="Arial"/>
          <w:color w:val="000000"/>
          <w:lang w:eastAsia="en-US"/>
        </w:rPr>
      </w:pPr>
      <w:r w:rsidRPr="004071F5">
        <w:rPr>
          <w:rFonts w:ascii="Arial" w:eastAsiaTheme="minorHAnsi" w:hAnsi="Arial" w:cs="Arial"/>
          <w:color w:val="000000"/>
          <w:lang w:eastAsia="en-US"/>
        </w:rPr>
        <w:lastRenderedPageBreak/>
        <w:t xml:space="preserve">Or via an online form, a link to which can be found on </w:t>
      </w:r>
    </w:p>
    <w:p w:rsidR="00124184" w:rsidRPr="004071F5" w:rsidRDefault="000703C0" w:rsidP="00124184">
      <w:pPr>
        <w:autoSpaceDE w:val="0"/>
        <w:autoSpaceDN w:val="0"/>
        <w:adjustRightInd w:val="0"/>
        <w:rPr>
          <w:rFonts w:ascii="Arial" w:eastAsiaTheme="minorHAnsi" w:hAnsi="Arial" w:cs="Arial"/>
          <w:color w:val="000000"/>
          <w:lang w:eastAsia="en-US"/>
        </w:rPr>
      </w:pPr>
      <w:hyperlink r:id="rId12" w:history="1">
        <w:r w:rsidR="00124184" w:rsidRPr="004071F5">
          <w:rPr>
            <w:rStyle w:val="Hyperlink"/>
            <w:rFonts w:ascii="Arial" w:eastAsiaTheme="minorHAnsi" w:hAnsi="Arial" w:cs="Arial"/>
            <w:lang w:eastAsia="en-US"/>
          </w:rPr>
          <w:t>www.highland.gov.uk/schoolconsultations</w:t>
        </w:r>
      </w:hyperlink>
    </w:p>
    <w:p w:rsidR="00DE7059" w:rsidRPr="00D53752" w:rsidRDefault="00DE7059" w:rsidP="00FC4237">
      <w:pPr>
        <w:autoSpaceDE w:val="0"/>
        <w:autoSpaceDN w:val="0"/>
        <w:adjustRightInd w:val="0"/>
        <w:spacing w:line="240" w:lineRule="auto"/>
        <w:jc w:val="both"/>
        <w:rPr>
          <w:rFonts w:ascii="Arial" w:eastAsiaTheme="minorHAnsi" w:hAnsi="Arial" w:cs="Arial"/>
          <w:color w:val="000000"/>
          <w:lang w:eastAsia="en-US"/>
        </w:rPr>
      </w:pPr>
      <w:r w:rsidRPr="00D53752">
        <w:rPr>
          <w:rFonts w:ascii="Arial" w:eastAsiaTheme="minorHAnsi" w:hAnsi="Arial" w:cs="Arial"/>
          <w:color w:val="000000"/>
          <w:lang w:eastAsia="en-US"/>
        </w:rPr>
        <w:t>When responding, you are invited to state your relationship with the school – for example, “parent of child in the area”, “carer”, “relative”, “former pupil”, “teacher in local school”, “member of the community” etc.   However it is not compulsory to do so.</w:t>
      </w:r>
    </w:p>
    <w:p w:rsidR="00DE7059" w:rsidRPr="00D53752" w:rsidRDefault="00DE7059" w:rsidP="00FC4237">
      <w:pPr>
        <w:autoSpaceDE w:val="0"/>
        <w:autoSpaceDN w:val="0"/>
        <w:adjustRightInd w:val="0"/>
        <w:spacing w:line="240" w:lineRule="auto"/>
        <w:jc w:val="both"/>
        <w:rPr>
          <w:rFonts w:ascii="Arial" w:eastAsiaTheme="minorHAnsi" w:hAnsi="Arial" w:cs="Arial"/>
          <w:color w:val="000000"/>
          <w:lang w:eastAsia="en-US"/>
        </w:rPr>
      </w:pPr>
      <w:r w:rsidRPr="00D53752">
        <w:rPr>
          <w:rFonts w:ascii="Arial" w:eastAsiaTheme="minorHAnsi" w:hAnsi="Arial" w:cs="Arial"/>
          <w:color w:val="000000"/>
          <w:lang w:eastAsia="en-US"/>
        </w:rPr>
        <w:t xml:space="preserve">Those sending in a response, whether by letter or </w:t>
      </w:r>
      <w:r w:rsidR="0019271E" w:rsidRPr="00D53752">
        <w:rPr>
          <w:rFonts w:ascii="Arial" w:eastAsiaTheme="minorHAnsi" w:hAnsi="Arial" w:cs="Arial"/>
          <w:color w:val="000000"/>
          <w:lang w:eastAsia="en-US"/>
        </w:rPr>
        <w:t>electronically</w:t>
      </w:r>
      <w:r w:rsidRPr="00D53752">
        <w:rPr>
          <w:rFonts w:ascii="Arial" w:eastAsiaTheme="minorHAnsi" w:hAnsi="Arial" w:cs="Arial"/>
          <w:color w:val="000000"/>
          <w:lang w:eastAsia="en-US"/>
        </w:rPr>
        <w:t xml:space="preserve"> should know that their response will be open to public scrutiny and may have to be supplied to anyone making a reasonable request to see it. If they do not wish their response to be made publicly available, they should clearly write on the document: “I wish my response to be considered as confidential with access restricted to Councillors and Council Officers of Highland Council”. Otherwise, it will be assumed that the person making the response agrees to it being made publicly available. All written responses must be received by the last day of the consultation period, Tuesday 4 September 2018 at 5.00pm.</w:t>
      </w:r>
    </w:p>
    <w:p w:rsidR="00DE7059" w:rsidRPr="00D53752" w:rsidRDefault="00DE7059" w:rsidP="00FC4237">
      <w:pPr>
        <w:autoSpaceDE w:val="0"/>
        <w:autoSpaceDN w:val="0"/>
        <w:adjustRightInd w:val="0"/>
        <w:spacing w:line="240" w:lineRule="auto"/>
        <w:rPr>
          <w:rFonts w:ascii="Arial" w:eastAsiaTheme="minorHAnsi" w:hAnsi="Arial" w:cs="Arial"/>
          <w:b/>
          <w:bCs/>
          <w:color w:val="000000"/>
          <w:lang w:eastAsia="en-US"/>
        </w:rPr>
      </w:pPr>
      <w:r w:rsidRPr="00D53752">
        <w:rPr>
          <w:rFonts w:ascii="Arial" w:eastAsiaTheme="minorHAnsi" w:hAnsi="Arial" w:cs="Arial"/>
          <w:b/>
          <w:bCs/>
          <w:color w:val="000000"/>
          <w:lang w:eastAsia="en-US"/>
        </w:rPr>
        <w:t>Involvement of Education Scotland</w:t>
      </w:r>
    </w:p>
    <w:p w:rsidR="00DE7059" w:rsidRPr="00D53752" w:rsidRDefault="00DE7059" w:rsidP="00FC4237">
      <w:pPr>
        <w:autoSpaceDE w:val="0"/>
        <w:autoSpaceDN w:val="0"/>
        <w:adjustRightInd w:val="0"/>
        <w:spacing w:line="240" w:lineRule="auto"/>
        <w:jc w:val="both"/>
        <w:rPr>
          <w:rFonts w:ascii="Arial" w:hAnsi="Arial" w:cs="Arial"/>
          <w:color w:val="000000"/>
        </w:rPr>
      </w:pPr>
      <w:r w:rsidRPr="00D53752">
        <w:rPr>
          <w:rFonts w:ascii="Arial" w:hAnsi="Arial" w:cs="Arial"/>
          <w:color w:val="000000"/>
        </w:rPr>
        <w:t>When the Proposal Document is published, a copy will also be sent to Education Scotland by the Council. Education Scotland will also be sent, by 10 September 2018, a copy of any relevant written representations that are received by the Council from any person during the consultation period, as well as the summary note of the public meeting that will be held and so far as is practicable a copy of any other relevant documentation. Education Scotland will then prepare a report on the educational aspects of the proposal, to be completed not later than 3 weeks after they receive the consultation papers – 28 September 2018.  In preparing their report, Education Scotland may visit the affected schools and make such enquiries of people there as they consider appropriate.</w:t>
      </w:r>
    </w:p>
    <w:p w:rsidR="00DE7059" w:rsidRPr="00D53752" w:rsidRDefault="00DE7059" w:rsidP="00FC4237">
      <w:pPr>
        <w:autoSpaceDE w:val="0"/>
        <w:autoSpaceDN w:val="0"/>
        <w:adjustRightInd w:val="0"/>
        <w:spacing w:line="240" w:lineRule="auto"/>
        <w:jc w:val="both"/>
        <w:rPr>
          <w:rFonts w:ascii="Arial" w:hAnsi="Arial" w:cs="Arial"/>
          <w:b/>
          <w:color w:val="000000"/>
        </w:rPr>
      </w:pPr>
      <w:r w:rsidRPr="00D53752">
        <w:rPr>
          <w:rFonts w:ascii="Arial" w:hAnsi="Arial" w:cs="Arial"/>
          <w:b/>
          <w:color w:val="000000"/>
        </w:rPr>
        <w:t>Review of Consultation Exercise</w:t>
      </w:r>
    </w:p>
    <w:p w:rsidR="00DE7059" w:rsidRPr="00D53752" w:rsidRDefault="00DE7059" w:rsidP="00FC4237">
      <w:pPr>
        <w:autoSpaceDE w:val="0"/>
        <w:autoSpaceDN w:val="0"/>
        <w:adjustRightInd w:val="0"/>
        <w:spacing w:line="240" w:lineRule="auto"/>
        <w:jc w:val="both"/>
        <w:rPr>
          <w:rFonts w:ascii="Arial" w:hAnsi="Arial" w:cs="Arial"/>
          <w:color w:val="000000"/>
        </w:rPr>
      </w:pPr>
      <w:r w:rsidRPr="00D53752">
        <w:rPr>
          <w:rFonts w:ascii="Arial" w:hAnsi="Arial" w:cs="Arial"/>
          <w:color w:val="000000"/>
        </w:rPr>
        <w:t xml:space="preserve">Highland Council will review the proposal having regard to the Education Scotland Report, written representations that it has received, and oral representations made at the public meeting. It will then prepare a Consultation Report. This Report will be published in electronic and printed formats and will be sent to anyone who submitted a written representation during consultation. It will be available on the Council website as well as at the affected schools and local library, free of charge. The Report will include a summary of the written and oral representations made during consultation and a copy of the Education Scotland Report, together with the Council’s considered response to the issues raised.  The Report will include details of details of any alleged inaccuracies and/or omissions and how these have been handled. The Consultation Report will be published at least 3 weeks prior to being </w:t>
      </w:r>
      <w:r w:rsidR="00D23545">
        <w:rPr>
          <w:rFonts w:ascii="Arial" w:hAnsi="Arial" w:cs="Arial"/>
          <w:color w:val="000000"/>
        </w:rPr>
        <w:t xml:space="preserve">submitted to the Council’s Care, Learning and Housing </w:t>
      </w:r>
      <w:r w:rsidRPr="00D53752">
        <w:rPr>
          <w:rFonts w:ascii="Arial" w:hAnsi="Arial" w:cs="Arial"/>
          <w:color w:val="000000"/>
        </w:rPr>
        <w:t>Committee, who will make a recommendation to the full Highland Council.</w:t>
      </w:r>
    </w:p>
    <w:p w:rsidR="00DE7059" w:rsidRPr="00D53752" w:rsidRDefault="00DE7059" w:rsidP="00FC4237">
      <w:pPr>
        <w:autoSpaceDE w:val="0"/>
        <w:autoSpaceDN w:val="0"/>
        <w:adjustRightInd w:val="0"/>
        <w:spacing w:line="240" w:lineRule="auto"/>
        <w:jc w:val="both"/>
        <w:rPr>
          <w:rFonts w:ascii="Arial" w:hAnsi="Arial" w:cs="Arial"/>
          <w:color w:val="000000"/>
        </w:rPr>
      </w:pPr>
      <w:r w:rsidRPr="00D53752">
        <w:rPr>
          <w:rFonts w:ascii="Arial" w:hAnsi="Arial" w:cs="Arial"/>
          <w:color w:val="000000"/>
        </w:rPr>
        <w:t>In publishing the report the Council will invite any person or party to make further representations to the Committee prior to its meeting.  A notice to this effect will also be published on the Highland Council website.</w:t>
      </w:r>
    </w:p>
    <w:p w:rsidR="00DE7059" w:rsidRDefault="00DE7059" w:rsidP="00FC4237">
      <w:pPr>
        <w:autoSpaceDE w:val="0"/>
        <w:autoSpaceDN w:val="0"/>
        <w:adjustRightInd w:val="0"/>
        <w:spacing w:line="240" w:lineRule="auto"/>
        <w:jc w:val="both"/>
        <w:rPr>
          <w:rFonts w:ascii="Arial" w:hAnsi="Arial" w:cs="Arial"/>
          <w:color w:val="000000"/>
        </w:rPr>
      </w:pPr>
      <w:r w:rsidRPr="004A55BA">
        <w:rPr>
          <w:rFonts w:ascii="Arial" w:hAnsi="Arial" w:cs="Arial"/>
          <w:color w:val="000000"/>
        </w:rPr>
        <w:lastRenderedPageBreak/>
        <w:t>At the present time the Council intends to publish its Report in November 2018, prior to sub</w:t>
      </w:r>
      <w:r w:rsidR="00D23545" w:rsidRPr="004A55BA">
        <w:rPr>
          <w:rFonts w:ascii="Arial" w:hAnsi="Arial" w:cs="Arial"/>
          <w:color w:val="000000"/>
        </w:rPr>
        <w:t xml:space="preserve">mission to the Care, Learning and Housing </w:t>
      </w:r>
      <w:r w:rsidRPr="004A55BA">
        <w:rPr>
          <w:rFonts w:ascii="Arial" w:hAnsi="Arial" w:cs="Arial"/>
          <w:color w:val="000000"/>
        </w:rPr>
        <w:t>Committee on 6 December 2018. However, this timescale may change depending on the nature of issues raised during consultation, and the need to give full consideration to those issues.  In the latter event, the Report may not be submitted until a later Committee meeting.</w:t>
      </w:r>
    </w:p>
    <w:p w:rsidR="004A55BA" w:rsidRPr="004A55BA" w:rsidRDefault="004A55BA" w:rsidP="00FC4237">
      <w:pPr>
        <w:autoSpaceDE w:val="0"/>
        <w:autoSpaceDN w:val="0"/>
        <w:adjustRightInd w:val="0"/>
        <w:spacing w:line="240" w:lineRule="auto"/>
        <w:jc w:val="both"/>
        <w:rPr>
          <w:rFonts w:ascii="Arial" w:hAnsi="Arial" w:cs="Arial"/>
          <w:color w:val="000000"/>
        </w:rPr>
      </w:pPr>
      <w:r w:rsidRPr="004A55BA">
        <w:rPr>
          <w:rFonts w:ascii="Arial" w:hAnsi="Arial" w:cs="Arial"/>
        </w:rPr>
        <w:t>A particular factor in this Proposal is that at present there is no specific budget allocation for the project.  The Council has identified the Campus as one of a number of key priorities for bids to Scottish Government for capital investment.  It is expected that there will be clarity on the funding position for the project over the course of 2018, and prior to any final decision being made on this consultation proposal.</w:t>
      </w:r>
    </w:p>
    <w:p w:rsidR="00DE7059" w:rsidRDefault="00DE7059" w:rsidP="00FC4237">
      <w:pPr>
        <w:autoSpaceDE w:val="0"/>
        <w:autoSpaceDN w:val="0"/>
        <w:adjustRightInd w:val="0"/>
        <w:spacing w:line="240" w:lineRule="auto"/>
        <w:jc w:val="both"/>
        <w:rPr>
          <w:rFonts w:ascii="Arial" w:hAnsi="Arial" w:cs="Arial"/>
          <w:color w:val="000000"/>
        </w:rPr>
      </w:pPr>
      <w:r w:rsidRPr="00D53752">
        <w:rPr>
          <w:rFonts w:ascii="Arial" w:hAnsi="Arial" w:cs="Arial"/>
          <w:color w:val="000000"/>
        </w:rPr>
        <w:t>Any</w:t>
      </w:r>
      <w:r w:rsidR="00D23545">
        <w:rPr>
          <w:rFonts w:ascii="Arial" w:hAnsi="Arial" w:cs="Arial"/>
          <w:color w:val="000000"/>
        </w:rPr>
        <w:t xml:space="preserve"> proposal approved by the Care, Learning and Housing</w:t>
      </w:r>
      <w:r w:rsidRPr="00D53752">
        <w:rPr>
          <w:rFonts w:ascii="Arial" w:hAnsi="Arial" w:cs="Arial"/>
          <w:color w:val="000000"/>
        </w:rPr>
        <w:t xml:space="preserve"> Committee would require to be confirmed by a subsequent meeting of the full Highland Council.</w:t>
      </w:r>
    </w:p>
    <w:p w:rsidR="00DE7059" w:rsidRPr="00D53752" w:rsidRDefault="00DE7059" w:rsidP="00FC4237">
      <w:pPr>
        <w:autoSpaceDE w:val="0"/>
        <w:autoSpaceDN w:val="0"/>
        <w:adjustRightInd w:val="0"/>
        <w:spacing w:line="240" w:lineRule="auto"/>
        <w:rPr>
          <w:rFonts w:ascii="Arial" w:hAnsi="Arial" w:cs="Arial"/>
          <w:b/>
          <w:bCs/>
          <w:color w:val="000000"/>
        </w:rPr>
      </w:pPr>
      <w:r w:rsidRPr="00D53752">
        <w:rPr>
          <w:rFonts w:ascii="Arial" w:hAnsi="Arial" w:cs="Arial"/>
          <w:b/>
          <w:bCs/>
          <w:color w:val="000000"/>
        </w:rPr>
        <w:t>Scottish Ministers Call-in</w:t>
      </w:r>
    </w:p>
    <w:p w:rsidR="00DE7059" w:rsidRPr="00D53752" w:rsidRDefault="00DE7059" w:rsidP="00FC4237">
      <w:pPr>
        <w:autoSpaceDE w:val="0"/>
        <w:autoSpaceDN w:val="0"/>
        <w:adjustRightInd w:val="0"/>
        <w:spacing w:line="240" w:lineRule="auto"/>
        <w:jc w:val="both"/>
        <w:rPr>
          <w:rFonts w:ascii="Arial" w:hAnsi="Arial" w:cs="Arial"/>
          <w:color w:val="000000"/>
        </w:rPr>
      </w:pPr>
      <w:r w:rsidRPr="00D53752">
        <w:rPr>
          <w:rFonts w:ascii="Arial" w:hAnsi="Arial" w:cs="Arial"/>
          <w:color w:val="000000"/>
        </w:rPr>
        <w:t xml:space="preserve">In the event that the Council decides to </w:t>
      </w:r>
      <w:r w:rsidR="00056457">
        <w:rPr>
          <w:rFonts w:ascii="Arial" w:hAnsi="Arial" w:cs="Arial"/>
          <w:color w:val="000000"/>
        </w:rPr>
        <w:t>proceed with the mergers</w:t>
      </w:r>
      <w:r w:rsidRPr="00D53752">
        <w:rPr>
          <w:rFonts w:ascii="Arial" w:hAnsi="Arial" w:cs="Arial"/>
          <w:color w:val="000000"/>
        </w:rPr>
        <w:t>, it is required to</w:t>
      </w:r>
      <w:r w:rsidR="00056457">
        <w:rPr>
          <w:rFonts w:ascii="Arial" w:hAnsi="Arial" w:cs="Arial"/>
          <w:color w:val="000000"/>
        </w:rPr>
        <w:t xml:space="preserve"> </w:t>
      </w:r>
      <w:r w:rsidRPr="00D53752">
        <w:rPr>
          <w:rFonts w:ascii="Arial" w:hAnsi="Arial" w:cs="Arial"/>
          <w:color w:val="000000"/>
        </w:rPr>
        <w:t>notify the Scottish Ministers of that decision and provide them with a copy of the Proposal Document and Consultation Report in accordance with the Schools (Consultation) (Scotland) Act 2010 within 6 working days of the decision being made, and to publish on its website a notice that it has done so, detailing the opportunity to make further representations within 3 weeks. The Scottish Ministers have an 8-week period from the date of that final decision to decide if they will call-in the proposal. If the Scottish Ministers call-in the proposal, it will be referred to a School Closure Review Panel. Within the first 3 weeks of the 8-week period, the Scottish Ministers will take account of any relevant representations made to them by any person. Until the outcome of the 8-week call-in process has been notified to the Council, the Council will not proceed to implement the proposal.</w:t>
      </w:r>
    </w:p>
    <w:p w:rsidR="00DE7059" w:rsidRPr="00D53752" w:rsidRDefault="00DE7059" w:rsidP="00FC4237">
      <w:pPr>
        <w:autoSpaceDE w:val="0"/>
        <w:autoSpaceDN w:val="0"/>
        <w:adjustRightInd w:val="0"/>
        <w:spacing w:line="240" w:lineRule="auto"/>
        <w:rPr>
          <w:rFonts w:ascii="Arial" w:hAnsi="Arial" w:cs="Arial"/>
          <w:b/>
          <w:bCs/>
          <w:color w:val="000000"/>
        </w:rPr>
      </w:pPr>
      <w:r w:rsidRPr="00D53752">
        <w:rPr>
          <w:rFonts w:ascii="Arial" w:hAnsi="Arial" w:cs="Arial"/>
          <w:b/>
          <w:bCs/>
          <w:color w:val="000000"/>
        </w:rPr>
        <w:t>Note on Corrections</w:t>
      </w:r>
    </w:p>
    <w:p w:rsidR="00DE7059" w:rsidRPr="00D53752" w:rsidRDefault="00DE7059" w:rsidP="002136B1">
      <w:pPr>
        <w:autoSpaceDE w:val="0"/>
        <w:autoSpaceDN w:val="0"/>
        <w:adjustRightInd w:val="0"/>
        <w:spacing w:line="240" w:lineRule="auto"/>
        <w:jc w:val="both"/>
        <w:rPr>
          <w:rFonts w:ascii="Arial" w:eastAsiaTheme="minorHAnsi" w:hAnsi="Arial" w:cs="Arial"/>
          <w:b/>
          <w:lang w:eastAsia="en-US"/>
        </w:rPr>
      </w:pPr>
      <w:r w:rsidRPr="00D53752">
        <w:rPr>
          <w:rFonts w:ascii="Arial" w:hAnsi="Arial" w:cs="Arial"/>
          <w:color w:val="000000"/>
        </w:rPr>
        <w:t>If any inaccuracy or omission is discovered in this Proposal paper, either by the Council or any other person, the Council will determine if relevant information has been omitted or, if the paper contains an inaccuracy. The Council will then take appropriate action, which may include the issue of a correction or the reissuing of the Proposal or the revision of the timescale for the consultation period, if appropriate. In that event, relevant consultees and Education Scotland will be advised.</w:t>
      </w:r>
      <w:r w:rsidRPr="00D53752">
        <w:rPr>
          <w:rFonts w:ascii="Arial" w:eastAsiaTheme="minorHAnsi" w:hAnsi="Arial" w:cs="Arial"/>
          <w:b/>
          <w:lang w:eastAsia="en-US"/>
        </w:rPr>
        <w:br w:type="page"/>
      </w:r>
    </w:p>
    <w:p w:rsidR="00500521" w:rsidRPr="00500521" w:rsidRDefault="00500521" w:rsidP="00500521">
      <w:pPr>
        <w:pStyle w:val="Default"/>
        <w:ind w:left="567" w:hanging="720"/>
        <w:jc w:val="center"/>
        <w:rPr>
          <w:b/>
          <w:bCs/>
        </w:rPr>
      </w:pPr>
      <w:r>
        <w:rPr>
          <w:b/>
          <w:bCs/>
        </w:rPr>
        <w:lastRenderedPageBreak/>
        <w:t>PROPOSAL DOCUMENT</w:t>
      </w:r>
    </w:p>
    <w:p w:rsidR="00500521" w:rsidRDefault="00500521" w:rsidP="00CD46E2">
      <w:pPr>
        <w:pStyle w:val="Default"/>
        <w:ind w:left="567" w:hanging="720"/>
        <w:jc w:val="both"/>
        <w:rPr>
          <w:b/>
          <w:bCs/>
          <w:sz w:val="23"/>
          <w:szCs w:val="23"/>
        </w:rPr>
      </w:pPr>
    </w:p>
    <w:p w:rsidR="00DE7059" w:rsidRPr="00957A6B" w:rsidRDefault="00DE7059" w:rsidP="00957A6B">
      <w:pPr>
        <w:pStyle w:val="Default"/>
        <w:spacing w:before="100" w:beforeAutospacing="1" w:after="100" w:afterAutospacing="1"/>
        <w:ind w:left="567" w:hanging="720"/>
        <w:jc w:val="both"/>
      </w:pPr>
      <w:r w:rsidRPr="00957A6B">
        <w:rPr>
          <w:b/>
          <w:bCs/>
        </w:rPr>
        <w:t xml:space="preserve">1.0 </w:t>
      </w:r>
      <w:r w:rsidR="00A26C62" w:rsidRPr="00957A6B">
        <w:rPr>
          <w:b/>
          <w:bCs/>
        </w:rPr>
        <w:tab/>
      </w:r>
      <w:r w:rsidRPr="00957A6B">
        <w:rPr>
          <w:b/>
          <w:bCs/>
        </w:rPr>
        <w:t xml:space="preserve">BACKGROUND </w:t>
      </w:r>
    </w:p>
    <w:p w:rsidR="00957A6B" w:rsidRDefault="003D72E9" w:rsidP="00957A6B">
      <w:pPr>
        <w:pStyle w:val="Default"/>
        <w:numPr>
          <w:ilvl w:val="1"/>
          <w:numId w:val="3"/>
        </w:numPr>
        <w:spacing w:before="100" w:beforeAutospacing="1" w:after="100" w:afterAutospacing="1"/>
        <w:ind w:left="567" w:hanging="720"/>
        <w:contextualSpacing/>
        <w:jc w:val="both"/>
      </w:pPr>
      <w:r w:rsidRPr="00957A6B">
        <w:t>I</w:t>
      </w:r>
      <w:r w:rsidR="00DE7059" w:rsidRPr="00957A6B">
        <w:t xml:space="preserve">n November 2012 the Council’s Adult and Children Services Committee approved the principle that a 3 to 18 campus should be created in Tain to replace existing education provision at Tain Royal Academy, </w:t>
      </w:r>
      <w:proofErr w:type="spellStart"/>
      <w:r w:rsidR="00DE7059" w:rsidRPr="00957A6B">
        <w:t>Craighill</w:t>
      </w:r>
      <w:proofErr w:type="spellEnd"/>
      <w:r w:rsidR="00DE7059" w:rsidRPr="00957A6B">
        <w:t xml:space="preserve"> Primary School</w:t>
      </w:r>
      <w:r w:rsidR="004539A3">
        <w:t>,</w:t>
      </w:r>
      <w:r w:rsidR="00DE7059" w:rsidRPr="00957A6B">
        <w:t xml:space="preserve"> </w:t>
      </w:r>
      <w:proofErr w:type="spellStart"/>
      <w:r w:rsidR="00DE7059" w:rsidRPr="00957A6B">
        <w:t>Knockbreck</w:t>
      </w:r>
      <w:proofErr w:type="spellEnd"/>
      <w:r w:rsidR="00DE7059" w:rsidRPr="00957A6B">
        <w:t xml:space="preserve"> Primary School</w:t>
      </w:r>
      <w:r w:rsidR="00855D42">
        <w:t>,</w:t>
      </w:r>
      <w:r w:rsidR="00DE7059" w:rsidRPr="00957A6B">
        <w:t xml:space="preserve"> and</w:t>
      </w:r>
      <w:r w:rsidR="00957A6B">
        <w:t xml:space="preserve"> St Duthus Special School</w:t>
      </w:r>
      <w:r w:rsidR="00DE7059" w:rsidRPr="00957A6B">
        <w:t xml:space="preserve">. </w:t>
      </w:r>
    </w:p>
    <w:p w:rsidR="00957A6B" w:rsidRDefault="00957A6B" w:rsidP="00957A6B">
      <w:pPr>
        <w:pStyle w:val="Default"/>
        <w:spacing w:before="100" w:beforeAutospacing="1" w:after="100" w:afterAutospacing="1"/>
        <w:ind w:left="567"/>
        <w:contextualSpacing/>
        <w:jc w:val="both"/>
      </w:pPr>
    </w:p>
    <w:p w:rsidR="00FC4237" w:rsidRDefault="00D45E56" w:rsidP="00FC4237">
      <w:pPr>
        <w:pStyle w:val="Default"/>
        <w:numPr>
          <w:ilvl w:val="1"/>
          <w:numId w:val="3"/>
        </w:numPr>
        <w:ind w:left="567" w:hanging="720"/>
        <w:contextualSpacing/>
        <w:jc w:val="both"/>
      </w:pPr>
      <w:r w:rsidRPr="00957A6B">
        <w:t>All of the schools are located within a mile of each other.</w:t>
      </w:r>
    </w:p>
    <w:p w:rsidR="00FC4237" w:rsidRDefault="00FC4237" w:rsidP="00FC4237">
      <w:pPr>
        <w:pStyle w:val="ListParagraph"/>
        <w:spacing w:after="0" w:line="240" w:lineRule="auto"/>
        <w:ind w:left="567" w:hanging="720"/>
        <w:jc w:val="both"/>
      </w:pPr>
    </w:p>
    <w:p w:rsidR="00FC4237" w:rsidRDefault="00807A50" w:rsidP="00FC4237">
      <w:pPr>
        <w:pStyle w:val="Default"/>
        <w:numPr>
          <w:ilvl w:val="1"/>
          <w:numId w:val="3"/>
        </w:numPr>
        <w:ind w:left="567" w:hanging="720"/>
        <w:contextualSpacing/>
        <w:jc w:val="both"/>
      </w:pPr>
      <w:r w:rsidRPr="00957A6B">
        <w:t>A statutory consultation exercise was carried out on the above proposal during 2014 and 2015.  In addition to proposing the merger of the schools, the Proposal Paper issued for consultation also specified that the new campus should be built on the site of the existing Tain Royal Academy</w:t>
      </w:r>
      <w:r w:rsidR="00124184" w:rsidRPr="00957A6B">
        <w:t>.</w:t>
      </w:r>
      <w:r w:rsidR="00CD46E2" w:rsidRPr="00957A6B">
        <w:t xml:space="preserve">  The proposal was approved by Highland Council on 12 March 2015 and by Scottish Ministers on 1 May 2015.</w:t>
      </w:r>
    </w:p>
    <w:p w:rsidR="00FC4237" w:rsidRDefault="00FC4237" w:rsidP="00FC4237">
      <w:pPr>
        <w:pStyle w:val="ListParagraph"/>
        <w:spacing w:after="0" w:line="240" w:lineRule="auto"/>
        <w:ind w:left="567" w:hanging="720"/>
        <w:jc w:val="both"/>
      </w:pPr>
    </w:p>
    <w:p w:rsidR="00920D6F" w:rsidRPr="00957A6B" w:rsidRDefault="00B22ED5" w:rsidP="00FC4237">
      <w:pPr>
        <w:pStyle w:val="Default"/>
        <w:numPr>
          <w:ilvl w:val="1"/>
          <w:numId w:val="3"/>
        </w:numPr>
        <w:ind w:left="567" w:hanging="720"/>
        <w:contextualSpacing/>
        <w:jc w:val="both"/>
      </w:pPr>
      <w:r w:rsidRPr="00957A6B">
        <w:t xml:space="preserve">During the pre-planning application consultation process, earlier in 2017, there were a significant number of concerns raised by the community with regard to the suitability of the existing Academy site for the Campus. Arising from that feedback, </w:t>
      </w:r>
      <w:r w:rsidR="00D23545" w:rsidRPr="00957A6B">
        <w:t xml:space="preserve">the Highland Council’s People </w:t>
      </w:r>
      <w:r w:rsidR="00920D6F" w:rsidRPr="00957A6B">
        <w:t>Committee agreed, at its meeting of 21 June 2017, to commence a new site selection review for the Tain 3-18 Campus, the outcome of which would be reported back to the Committee.  It was also agreed that project design and project activity on the current Tain 3-18 Campus be paused pending this review</w:t>
      </w:r>
    </w:p>
    <w:p w:rsidR="00124184" w:rsidRPr="00957A6B" w:rsidRDefault="00124184" w:rsidP="00FC4237">
      <w:pPr>
        <w:pStyle w:val="ListParagraph"/>
        <w:spacing w:after="0" w:line="240" w:lineRule="auto"/>
        <w:ind w:left="567" w:hanging="720"/>
        <w:jc w:val="both"/>
        <w:rPr>
          <w:rFonts w:ascii="Arial" w:hAnsi="Arial" w:cs="Arial"/>
        </w:rPr>
      </w:pPr>
    </w:p>
    <w:p w:rsidR="00DE7059" w:rsidRPr="00957A6B" w:rsidRDefault="00DE7059" w:rsidP="00FC4237">
      <w:pPr>
        <w:pStyle w:val="Default"/>
        <w:numPr>
          <w:ilvl w:val="1"/>
          <w:numId w:val="3"/>
        </w:numPr>
        <w:ind w:left="567" w:hanging="720"/>
        <w:jc w:val="both"/>
      </w:pPr>
      <w:r w:rsidRPr="00957A6B">
        <w:t>It should be noted that, per the above legislation, the Schools Consultation (Scotland) Act 2010 as amended, a statutory consultation cannot be carried out so far in advance of a proposed implementation date that it would not be possible to engage meaningfully with anyone likely to be affected by the proposal</w:t>
      </w:r>
      <w:r w:rsidR="00124184" w:rsidRPr="00957A6B">
        <w:t xml:space="preserve">. </w:t>
      </w:r>
    </w:p>
    <w:p w:rsidR="00B22ED5" w:rsidRPr="00957A6B" w:rsidRDefault="00B22ED5" w:rsidP="00FC4237">
      <w:pPr>
        <w:pStyle w:val="ListParagraph"/>
        <w:spacing w:after="0" w:line="240" w:lineRule="auto"/>
        <w:ind w:left="567" w:hanging="720"/>
        <w:jc w:val="both"/>
        <w:rPr>
          <w:rFonts w:ascii="Arial" w:hAnsi="Arial" w:cs="Arial"/>
        </w:rPr>
      </w:pPr>
    </w:p>
    <w:p w:rsidR="00670DDB" w:rsidRPr="00957A6B" w:rsidRDefault="00B22ED5" w:rsidP="00FC4237">
      <w:pPr>
        <w:pStyle w:val="Default"/>
        <w:numPr>
          <w:ilvl w:val="1"/>
          <w:numId w:val="3"/>
        </w:numPr>
        <w:ind w:left="567" w:hanging="720"/>
        <w:jc w:val="both"/>
      </w:pPr>
      <w:r w:rsidRPr="00957A6B">
        <w:t xml:space="preserve">This Proposal Paper sets out a revised proposal for a 3-18 campus in Tain. In respect of the proposed school mergers, the revised Proposal is </w:t>
      </w:r>
      <w:r w:rsidR="00AF0417">
        <w:t xml:space="preserve">the same as </w:t>
      </w:r>
      <w:r w:rsidRPr="00957A6B">
        <w:t>that agreed by the Council in 2015.  This re</w:t>
      </w:r>
      <w:r w:rsidR="000A0004" w:rsidRPr="00957A6B">
        <w:t>vised Proposal invites</w:t>
      </w:r>
      <w:r w:rsidR="00670DDB" w:rsidRPr="00957A6B">
        <w:t xml:space="preserve"> views fro</w:t>
      </w:r>
      <w:r w:rsidRPr="00957A6B">
        <w:t>m the community on different options for the site of the new campus.</w:t>
      </w:r>
    </w:p>
    <w:p w:rsidR="00DE7059" w:rsidRPr="00957A6B" w:rsidRDefault="00DE7059" w:rsidP="00957A6B">
      <w:pPr>
        <w:pStyle w:val="Default"/>
        <w:spacing w:before="100" w:beforeAutospacing="1" w:after="100" w:afterAutospacing="1"/>
        <w:ind w:left="567" w:hanging="720"/>
        <w:jc w:val="both"/>
        <w:rPr>
          <w:b/>
          <w:bCs/>
          <w:color w:val="auto"/>
        </w:rPr>
      </w:pPr>
      <w:r w:rsidRPr="00957A6B">
        <w:rPr>
          <w:b/>
          <w:bCs/>
          <w:color w:val="auto"/>
        </w:rPr>
        <w:t xml:space="preserve">2.0 </w:t>
      </w:r>
      <w:r w:rsidR="00D165AE" w:rsidRPr="00957A6B">
        <w:rPr>
          <w:b/>
          <w:bCs/>
          <w:color w:val="auto"/>
        </w:rPr>
        <w:tab/>
      </w:r>
      <w:r w:rsidRPr="00957A6B">
        <w:rPr>
          <w:b/>
          <w:bCs/>
          <w:color w:val="auto"/>
        </w:rPr>
        <w:t xml:space="preserve">CURRENT PROVISION </w:t>
      </w:r>
    </w:p>
    <w:p w:rsidR="00DE7059" w:rsidRPr="00957A6B" w:rsidRDefault="00DE7059" w:rsidP="00957A6B">
      <w:pPr>
        <w:pStyle w:val="Default"/>
        <w:spacing w:before="100" w:beforeAutospacing="1" w:after="100" w:afterAutospacing="1"/>
        <w:ind w:left="567" w:hanging="720"/>
        <w:jc w:val="both"/>
        <w:rPr>
          <w:color w:val="auto"/>
        </w:rPr>
      </w:pPr>
      <w:r w:rsidRPr="00957A6B">
        <w:rPr>
          <w:color w:val="auto"/>
        </w:rPr>
        <w:t xml:space="preserve">2.1 </w:t>
      </w:r>
      <w:r w:rsidR="00D165AE" w:rsidRPr="00957A6B">
        <w:rPr>
          <w:color w:val="auto"/>
        </w:rPr>
        <w:tab/>
      </w:r>
      <w:r w:rsidRPr="00957A6B">
        <w:rPr>
          <w:color w:val="auto"/>
        </w:rPr>
        <w:t xml:space="preserve">The schools under consideration in this proposal document are as follows: </w:t>
      </w:r>
    </w:p>
    <w:p w:rsidR="00DE7059" w:rsidRPr="00957A6B" w:rsidRDefault="00DE7059" w:rsidP="00957A6B">
      <w:pPr>
        <w:pStyle w:val="Default"/>
        <w:numPr>
          <w:ilvl w:val="0"/>
          <w:numId w:val="1"/>
        </w:numPr>
        <w:spacing w:before="100" w:beforeAutospacing="1" w:after="100" w:afterAutospacing="1"/>
        <w:ind w:left="567" w:hanging="720"/>
        <w:jc w:val="both"/>
        <w:rPr>
          <w:color w:val="auto"/>
        </w:rPr>
      </w:pPr>
      <w:proofErr w:type="spellStart"/>
      <w:r w:rsidRPr="00957A6B">
        <w:rPr>
          <w:color w:val="auto"/>
        </w:rPr>
        <w:t>Craighill</w:t>
      </w:r>
      <w:proofErr w:type="spellEnd"/>
      <w:r w:rsidRPr="00957A6B">
        <w:rPr>
          <w:color w:val="auto"/>
        </w:rPr>
        <w:t xml:space="preserve"> PS </w:t>
      </w:r>
    </w:p>
    <w:p w:rsidR="00DE7059" w:rsidRPr="00957A6B" w:rsidRDefault="00DE7059" w:rsidP="00957A6B">
      <w:pPr>
        <w:pStyle w:val="Default"/>
        <w:numPr>
          <w:ilvl w:val="0"/>
          <w:numId w:val="1"/>
        </w:numPr>
        <w:spacing w:before="100" w:beforeAutospacing="1" w:after="100" w:afterAutospacing="1"/>
        <w:ind w:left="567" w:hanging="720"/>
        <w:jc w:val="both"/>
        <w:rPr>
          <w:color w:val="auto"/>
        </w:rPr>
      </w:pPr>
      <w:r w:rsidRPr="00957A6B">
        <w:rPr>
          <w:color w:val="auto"/>
        </w:rPr>
        <w:t xml:space="preserve">Knockbreck PS </w:t>
      </w:r>
    </w:p>
    <w:p w:rsidR="00DE7059" w:rsidRPr="00957A6B" w:rsidRDefault="00DE7059" w:rsidP="00957A6B">
      <w:pPr>
        <w:pStyle w:val="Default"/>
        <w:numPr>
          <w:ilvl w:val="0"/>
          <w:numId w:val="1"/>
        </w:numPr>
        <w:spacing w:before="100" w:beforeAutospacing="1" w:after="100" w:afterAutospacing="1"/>
        <w:ind w:left="567" w:hanging="720"/>
        <w:jc w:val="both"/>
        <w:rPr>
          <w:color w:val="auto"/>
        </w:rPr>
      </w:pPr>
      <w:r w:rsidRPr="00957A6B">
        <w:rPr>
          <w:color w:val="auto"/>
        </w:rPr>
        <w:t xml:space="preserve">St Duthus School </w:t>
      </w:r>
    </w:p>
    <w:p w:rsidR="00DE7059" w:rsidRPr="00957A6B" w:rsidRDefault="00DE7059" w:rsidP="00957A6B">
      <w:pPr>
        <w:pStyle w:val="Default"/>
        <w:numPr>
          <w:ilvl w:val="0"/>
          <w:numId w:val="1"/>
        </w:numPr>
        <w:spacing w:before="100" w:beforeAutospacing="1" w:after="100" w:afterAutospacing="1"/>
        <w:ind w:left="567" w:hanging="720"/>
        <w:jc w:val="both"/>
        <w:rPr>
          <w:color w:val="auto"/>
        </w:rPr>
      </w:pPr>
      <w:r w:rsidRPr="00957A6B">
        <w:rPr>
          <w:color w:val="auto"/>
        </w:rPr>
        <w:t xml:space="preserve">Tain Royal Academy and Community Complex </w:t>
      </w:r>
    </w:p>
    <w:p w:rsidR="00DE7059" w:rsidRPr="00957A6B" w:rsidRDefault="00920D6F" w:rsidP="00957A6B">
      <w:pPr>
        <w:pStyle w:val="Default"/>
        <w:spacing w:before="100" w:beforeAutospacing="1" w:after="100" w:afterAutospacing="1"/>
        <w:ind w:left="567" w:hanging="720"/>
        <w:jc w:val="both"/>
        <w:rPr>
          <w:color w:val="auto"/>
        </w:rPr>
      </w:pPr>
      <w:r w:rsidRPr="00957A6B">
        <w:rPr>
          <w:color w:val="auto"/>
        </w:rPr>
        <w:lastRenderedPageBreak/>
        <w:tab/>
      </w:r>
      <w:r w:rsidR="00DE7059" w:rsidRPr="00957A6B">
        <w:rPr>
          <w:color w:val="auto"/>
        </w:rPr>
        <w:t xml:space="preserve">None of the above schools is classified as rural per the Scottish Government’s published list of rural schools. </w:t>
      </w:r>
    </w:p>
    <w:p w:rsidR="00920D6F" w:rsidRPr="00957A6B" w:rsidRDefault="00DE7059" w:rsidP="00957A6B">
      <w:pPr>
        <w:pStyle w:val="Default"/>
        <w:spacing w:before="100" w:beforeAutospacing="1" w:after="100" w:afterAutospacing="1"/>
        <w:ind w:left="567" w:hanging="720"/>
        <w:jc w:val="both"/>
        <w:rPr>
          <w:color w:val="auto"/>
        </w:rPr>
      </w:pPr>
      <w:r w:rsidRPr="00957A6B">
        <w:rPr>
          <w:color w:val="auto"/>
        </w:rPr>
        <w:t xml:space="preserve">2.2 </w:t>
      </w:r>
      <w:r w:rsidR="00920D6F" w:rsidRPr="00957A6B">
        <w:rPr>
          <w:color w:val="auto"/>
        </w:rPr>
        <w:tab/>
      </w:r>
      <w:proofErr w:type="spellStart"/>
      <w:r w:rsidRPr="00957A6B">
        <w:rPr>
          <w:b/>
          <w:bCs/>
          <w:color w:val="auto"/>
        </w:rPr>
        <w:t>Craighill</w:t>
      </w:r>
      <w:proofErr w:type="spellEnd"/>
      <w:r w:rsidRPr="00957A6B">
        <w:rPr>
          <w:b/>
          <w:bCs/>
          <w:color w:val="auto"/>
        </w:rPr>
        <w:t xml:space="preserve"> PS </w:t>
      </w:r>
      <w:r w:rsidRPr="00957A6B">
        <w:rPr>
          <w:color w:val="auto"/>
        </w:rPr>
        <w:t xml:space="preserve">is a non-denominational school serving the catchment area shown at </w:t>
      </w:r>
      <w:r w:rsidRPr="00957A6B">
        <w:rPr>
          <w:b/>
          <w:bCs/>
          <w:color w:val="auto"/>
        </w:rPr>
        <w:t xml:space="preserve">Appendix 1. Appendix 1 (a) </w:t>
      </w:r>
      <w:r w:rsidRPr="00957A6B">
        <w:rPr>
          <w:color w:val="auto"/>
        </w:rPr>
        <w:t xml:space="preserve">outlines </w:t>
      </w:r>
      <w:proofErr w:type="gramStart"/>
      <w:r w:rsidRPr="00957A6B">
        <w:rPr>
          <w:color w:val="auto"/>
        </w:rPr>
        <w:t>an additional</w:t>
      </w:r>
      <w:r w:rsidR="00920D6F" w:rsidRPr="00957A6B">
        <w:rPr>
          <w:color w:val="auto"/>
        </w:rPr>
        <w:t xml:space="preserve"> </w:t>
      </w:r>
      <w:r w:rsidRPr="00957A6B">
        <w:rPr>
          <w:color w:val="auto"/>
        </w:rPr>
        <w:t>geographical area from which parents have</w:t>
      </w:r>
      <w:proofErr w:type="gramEnd"/>
      <w:r w:rsidRPr="00957A6B">
        <w:rPr>
          <w:color w:val="auto"/>
        </w:rPr>
        <w:t xml:space="preserve"> the option to send their children to either </w:t>
      </w:r>
      <w:proofErr w:type="spellStart"/>
      <w:r w:rsidRPr="00957A6B">
        <w:rPr>
          <w:color w:val="auto"/>
        </w:rPr>
        <w:t>Craighill</w:t>
      </w:r>
      <w:proofErr w:type="spellEnd"/>
      <w:r w:rsidRPr="00957A6B">
        <w:rPr>
          <w:color w:val="auto"/>
        </w:rPr>
        <w:t xml:space="preserve"> PS or </w:t>
      </w:r>
      <w:proofErr w:type="spellStart"/>
      <w:r w:rsidRPr="00957A6B">
        <w:rPr>
          <w:color w:val="auto"/>
        </w:rPr>
        <w:t>Knoc</w:t>
      </w:r>
      <w:r w:rsidR="00920D6F" w:rsidRPr="00957A6B">
        <w:rPr>
          <w:color w:val="auto"/>
        </w:rPr>
        <w:t>kbreck</w:t>
      </w:r>
      <w:proofErr w:type="spellEnd"/>
      <w:r w:rsidR="00920D6F" w:rsidRPr="00957A6B">
        <w:rPr>
          <w:color w:val="auto"/>
        </w:rPr>
        <w:t xml:space="preserve"> PS. The school provides p</w:t>
      </w:r>
      <w:r w:rsidRPr="00957A6B">
        <w:rPr>
          <w:color w:val="auto"/>
        </w:rPr>
        <w:t>rimary-age education through the mediums of English or Gaelic. The projected schoo</w:t>
      </w:r>
      <w:r w:rsidR="00380984" w:rsidRPr="00957A6B">
        <w:rPr>
          <w:color w:val="auto"/>
        </w:rPr>
        <w:t>l roll estimates for August 2018</w:t>
      </w:r>
      <w:r w:rsidRPr="00957A6B">
        <w:rPr>
          <w:color w:val="auto"/>
        </w:rPr>
        <w:t xml:space="preserve"> are </w:t>
      </w:r>
      <w:r w:rsidR="00BD5617">
        <w:rPr>
          <w:color w:val="auto"/>
        </w:rPr>
        <w:t>219 total.</w:t>
      </w:r>
    </w:p>
    <w:p w:rsidR="0024788C" w:rsidRPr="00957A6B" w:rsidRDefault="0024788C" w:rsidP="00957A6B">
      <w:pPr>
        <w:pStyle w:val="Default"/>
        <w:spacing w:before="100" w:beforeAutospacing="1" w:after="100" w:afterAutospacing="1"/>
        <w:ind w:left="567" w:hanging="720"/>
        <w:jc w:val="both"/>
        <w:rPr>
          <w:color w:val="auto"/>
        </w:rPr>
      </w:pPr>
      <w:r w:rsidRPr="00957A6B">
        <w:rPr>
          <w:color w:val="auto"/>
        </w:rPr>
        <w:t>2.3</w:t>
      </w:r>
      <w:r w:rsidRPr="00957A6B">
        <w:rPr>
          <w:color w:val="auto"/>
        </w:rPr>
        <w:tab/>
        <w:t xml:space="preserve">The roll at </w:t>
      </w:r>
      <w:proofErr w:type="spellStart"/>
      <w:r w:rsidRPr="00957A6B">
        <w:rPr>
          <w:color w:val="auto"/>
        </w:rPr>
        <w:t>Craighill</w:t>
      </w:r>
      <w:proofErr w:type="spellEnd"/>
      <w:r w:rsidRPr="00957A6B">
        <w:rPr>
          <w:color w:val="auto"/>
        </w:rPr>
        <w:t xml:space="preserve"> Primary is projected to decline slightly over the next 2-3 years, thereafter stabilising at around 210 pupils.</w:t>
      </w:r>
    </w:p>
    <w:p w:rsidR="00CD751A" w:rsidRPr="00957A6B" w:rsidRDefault="00E65E70" w:rsidP="00CD751A">
      <w:pPr>
        <w:pStyle w:val="Default"/>
        <w:spacing w:before="100" w:beforeAutospacing="1" w:after="100" w:afterAutospacing="1"/>
        <w:ind w:left="567" w:hanging="720"/>
        <w:jc w:val="both"/>
      </w:pPr>
      <w:r w:rsidRPr="00957A6B">
        <w:rPr>
          <w:color w:val="auto"/>
        </w:rPr>
        <w:t>2.4</w:t>
      </w:r>
      <w:r w:rsidRPr="00957A6B">
        <w:rPr>
          <w:color w:val="auto"/>
        </w:rPr>
        <w:tab/>
      </w:r>
      <w:r w:rsidR="00CD751A" w:rsidRPr="00957A6B">
        <w:t>The 2017-18 staffing arrangements are as follows:</w:t>
      </w:r>
    </w:p>
    <w:p w:rsidR="00CD751A" w:rsidRPr="00907369" w:rsidRDefault="00CD751A" w:rsidP="00CD751A">
      <w:pPr>
        <w:pStyle w:val="Default"/>
        <w:spacing w:before="100" w:beforeAutospacing="1" w:after="100" w:afterAutospacing="1"/>
        <w:ind w:left="567" w:hanging="720"/>
        <w:jc w:val="both"/>
      </w:pPr>
      <w:r w:rsidRPr="00957A6B">
        <w:tab/>
      </w:r>
      <w:r w:rsidRPr="00907369">
        <w:t>Head Teacher – 1.00FTE</w:t>
      </w:r>
    </w:p>
    <w:p w:rsidR="00CD751A" w:rsidRPr="00907369" w:rsidRDefault="00CD751A" w:rsidP="00CD751A">
      <w:pPr>
        <w:pStyle w:val="Default"/>
        <w:spacing w:before="100" w:beforeAutospacing="1" w:after="100" w:afterAutospacing="1"/>
        <w:ind w:left="567" w:hanging="720"/>
        <w:jc w:val="both"/>
      </w:pPr>
      <w:r w:rsidRPr="00907369">
        <w:tab/>
        <w:t>Depute Head Teacher – 1.00FTE</w:t>
      </w:r>
    </w:p>
    <w:p w:rsidR="00CD751A" w:rsidRPr="00907369" w:rsidRDefault="00CD751A" w:rsidP="00CD751A">
      <w:pPr>
        <w:pStyle w:val="Default"/>
        <w:spacing w:before="100" w:beforeAutospacing="1" w:after="100" w:afterAutospacing="1"/>
        <w:ind w:left="567" w:hanging="720"/>
        <w:jc w:val="both"/>
      </w:pPr>
      <w:r w:rsidRPr="00907369">
        <w:tab/>
        <w:t>Principal Teacher – 1.00FTE</w:t>
      </w:r>
    </w:p>
    <w:p w:rsidR="00CD751A" w:rsidRPr="00907369" w:rsidRDefault="00CD751A" w:rsidP="00CD751A">
      <w:pPr>
        <w:pStyle w:val="Default"/>
        <w:spacing w:before="100" w:beforeAutospacing="1" w:after="100" w:afterAutospacing="1"/>
        <w:ind w:left="567" w:hanging="720"/>
        <w:jc w:val="both"/>
      </w:pPr>
      <w:r w:rsidRPr="00907369">
        <w:tab/>
      </w:r>
      <w:proofErr w:type="spellStart"/>
      <w:r w:rsidRPr="00907369">
        <w:t>Unpromoted</w:t>
      </w:r>
      <w:proofErr w:type="spellEnd"/>
      <w:r w:rsidRPr="00907369">
        <w:t xml:space="preserve"> Teachers – 5.00 FTE</w:t>
      </w:r>
    </w:p>
    <w:p w:rsidR="00CD751A" w:rsidRPr="00907369" w:rsidRDefault="00CD751A" w:rsidP="00CD751A">
      <w:pPr>
        <w:pStyle w:val="Default"/>
        <w:spacing w:before="100" w:beforeAutospacing="1" w:after="100" w:afterAutospacing="1"/>
        <w:ind w:left="567" w:hanging="720"/>
        <w:jc w:val="both"/>
      </w:pPr>
      <w:r w:rsidRPr="00907369">
        <w:tab/>
        <w:t>Management Time Teachers – 1.30 FTE</w:t>
      </w:r>
    </w:p>
    <w:p w:rsidR="00CD751A" w:rsidRPr="00907369" w:rsidRDefault="00CD751A" w:rsidP="00CD751A">
      <w:pPr>
        <w:pStyle w:val="Default"/>
        <w:spacing w:before="100" w:beforeAutospacing="1" w:after="100" w:afterAutospacing="1"/>
        <w:ind w:left="567" w:hanging="720"/>
        <w:jc w:val="both"/>
      </w:pPr>
      <w:r w:rsidRPr="00907369">
        <w:tab/>
        <w:t>Class Contact Time Teachers – 0.6 FTE</w:t>
      </w:r>
    </w:p>
    <w:p w:rsidR="00CD751A" w:rsidRPr="00907369" w:rsidRDefault="00CD751A" w:rsidP="00CD751A">
      <w:pPr>
        <w:pStyle w:val="Default"/>
        <w:spacing w:before="100" w:beforeAutospacing="1" w:after="100" w:afterAutospacing="1"/>
        <w:ind w:left="567" w:hanging="720"/>
        <w:jc w:val="both"/>
        <w:rPr>
          <w:color w:val="auto"/>
        </w:rPr>
      </w:pPr>
      <w:r w:rsidRPr="00907369">
        <w:tab/>
      </w:r>
      <w:r w:rsidRPr="00907369">
        <w:rPr>
          <w:color w:val="auto"/>
        </w:rPr>
        <w:t>Clerical Assistant – 1.22FTE</w:t>
      </w:r>
    </w:p>
    <w:p w:rsidR="00CD751A" w:rsidRPr="00907369" w:rsidRDefault="00CD751A" w:rsidP="00CD751A">
      <w:pPr>
        <w:pStyle w:val="Default"/>
        <w:spacing w:before="100" w:beforeAutospacing="1" w:after="100" w:afterAutospacing="1"/>
        <w:ind w:left="567" w:hanging="720"/>
        <w:jc w:val="both"/>
        <w:rPr>
          <w:color w:val="auto"/>
        </w:rPr>
      </w:pPr>
      <w:r w:rsidRPr="00907369">
        <w:rPr>
          <w:color w:val="auto"/>
        </w:rPr>
        <w:tab/>
        <w:t>Playground Supervisor – 0.18 FTE</w:t>
      </w:r>
    </w:p>
    <w:p w:rsidR="00CD751A" w:rsidRPr="00957A6B" w:rsidRDefault="00CD751A" w:rsidP="00CD751A">
      <w:pPr>
        <w:pStyle w:val="Default"/>
        <w:spacing w:before="100" w:beforeAutospacing="1" w:after="100" w:afterAutospacing="1"/>
        <w:ind w:left="567" w:hanging="720"/>
        <w:jc w:val="both"/>
        <w:rPr>
          <w:color w:val="auto"/>
        </w:rPr>
      </w:pPr>
      <w:r w:rsidRPr="00957A6B">
        <w:tab/>
      </w:r>
      <w:r w:rsidRPr="00957A6B">
        <w:rPr>
          <w:color w:val="auto"/>
        </w:rPr>
        <w:t xml:space="preserve">In addition, ASN teaching and non-teaching </w:t>
      </w:r>
      <w:proofErr w:type="gramStart"/>
      <w:r w:rsidRPr="00957A6B">
        <w:rPr>
          <w:color w:val="auto"/>
        </w:rPr>
        <w:t>staff are</w:t>
      </w:r>
      <w:proofErr w:type="gramEnd"/>
      <w:r w:rsidRPr="00957A6B">
        <w:rPr>
          <w:color w:val="auto"/>
        </w:rPr>
        <w:t xml:space="preserve"> allocated to the school on an annual basis, according to assessed need.  </w:t>
      </w:r>
      <w:r w:rsidRPr="00A15408">
        <w:rPr>
          <w:color w:val="auto"/>
        </w:rPr>
        <w:t xml:space="preserve">The English and </w:t>
      </w:r>
      <w:proofErr w:type="spellStart"/>
      <w:r w:rsidRPr="00A15408">
        <w:rPr>
          <w:color w:val="auto"/>
        </w:rPr>
        <w:t>Gàidhlig</w:t>
      </w:r>
      <w:proofErr w:type="spellEnd"/>
      <w:r w:rsidRPr="00A15408">
        <w:rPr>
          <w:color w:val="auto"/>
        </w:rPr>
        <w:t xml:space="preserve"> Medium school nurseries are staffed with 4.90FTE Early Years Practitioners.</w:t>
      </w:r>
    </w:p>
    <w:p w:rsidR="00ED2B6C" w:rsidRPr="00A770FF" w:rsidRDefault="00ED2B6C" w:rsidP="00957A6B">
      <w:pPr>
        <w:pStyle w:val="Default"/>
        <w:spacing w:before="100" w:beforeAutospacing="1" w:after="100" w:afterAutospacing="1"/>
        <w:ind w:left="567" w:hanging="720"/>
        <w:jc w:val="both"/>
        <w:rPr>
          <w:color w:val="auto"/>
        </w:rPr>
      </w:pPr>
      <w:r w:rsidRPr="00957A6B">
        <w:tab/>
      </w:r>
      <w:r w:rsidR="001D104E" w:rsidRPr="00A770FF">
        <w:rPr>
          <w:color w:val="auto"/>
        </w:rPr>
        <w:t xml:space="preserve">The Catering, </w:t>
      </w:r>
      <w:r w:rsidRPr="00A770FF">
        <w:rPr>
          <w:color w:val="auto"/>
        </w:rPr>
        <w:t>Cleaning</w:t>
      </w:r>
      <w:r w:rsidR="001D104E" w:rsidRPr="00A770FF">
        <w:rPr>
          <w:color w:val="auto"/>
        </w:rPr>
        <w:t>, and Facilities Management Service employ</w:t>
      </w:r>
      <w:r w:rsidRPr="00A770FF">
        <w:rPr>
          <w:color w:val="auto"/>
        </w:rPr>
        <w:t xml:space="preserve"> the following staff at the school;</w:t>
      </w:r>
    </w:p>
    <w:p w:rsidR="00ED2B6C" w:rsidRPr="00957A6B" w:rsidRDefault="00ED2B6C" w:rsidP="00957A6B">
      <w:pPr>
        <w:pStyle w:val="Default"/>
        <w:spacing w:before="100" w:beforeAutospacing="1" w:after="100" w:afterAutospacing="1"/>
        <w:ind w:left="567" w:hanging="720"/>
        <w:jc w:val="both"/>
        <w:rPr>
          <w:color w:val="auto"/>
        </w:rPr>
      </w:pPr>
      <w:r w:rsidRPr="00957A6B">
        <w:rPr>
          <w:color w:val="auto"/>
        </w:rPr>
        <w:tab/>
        <w:t xml:space="preserve">Cook </w:t>
      </w:r>
      <w:r w:rsidR="00EF0BDA" w:rsidRPr="00957A6B">
        <w:rPr>
          <w:color w:val="auto"/>
        </w:rPr>
        <w:t>HC04 – 0.86 FTE</w:t>
      </w:r>
    </w:p>
    <w:p w:rsidR="00EF0BDA" w:rsidRPr="00957A6B" w:rsidRDefault="00EF0BDA" w:rsidP="00957A6B">
      <w:pPr>
        <w:pStyle w:val="Default"/>
        <w:spacing w:before="100" w:beforeAutospacing="1" w:after="100" w:afterAutospacing="1"/>
        <w:ind w:left="567" w:hanging="720"/>
        <w:jc w:val="both"/>
        <w:rPr>
          <w:color w:val="auto"/>
        </w:rPr>
      </w:pPr>
      <w:r w:rsidRPr="00957A6B">
        <w:rPr>
          <w:color w:val="auto"/>
        </w:rPr>
        <w:tab/>
        <w:t>Catering Staff HC02 – 5 part-time members of staff, totalling 2.81 FTE</w:t>
      </w:r>
    </w:p>
    <w:p w:rsidR="00ED2B6C" w:rsidRPr="00A770FF" w:rsidRDefault="00A770FF" w:rsidP="00957A6B">
      <w:pPr>
        <w:pStyle w:val="Default"/>
        <w:spacing w:before="100" w:beforeAutospacing="1" w:after="100" w:afterAutospacing="1"/>
        <w:ind w:left="567" w:hanging="720"/>
        <w:jc w:val="both"/>
        <w:rPr>
          <w:color w:val="auto"/>
        </w:rPr>
      </w:pPr>
      <w:r w:rsidRPr="00A770FF">
        <w:rPr>
          <w:color w:val="auto"/>
        </w:rPr>
        <w:tab/>
        <w:t>Cleaning Staff HC2</w:t>
      </w:r>
      <w:r w:rsidR="00ED2B6C" w:rsidRPr="00A770FF">
        <w:rPr>
          <w:color w:val="auto"/>
        </w:rPr>
        <w:t xml:space="preserve"> –</w:t>
      </w:r>
      <w:r w:rsidRPr="00A770FF">
        <w:rPr>
          <w:color w:val="auto"/>
        </w:rPr>
        <w:t>0.42 FTE</w:t>
      </w:r>
    </w:p>
    <w:p w:rsidR="00ED2B6C" w:rsidRPr="00957A6B" w:rsidRDefault="00A770FF" w:rsidP="00957A6B">
      <w:pPr>
        <w:pStyle w:val="Default"/>
        <w:spacing w:before="100" w:beforeAutospacing="1" w:after="100" w:afterAutospacing="1"/>
        <w:ind w:left="567" w:hanging="720"/>
        <w:jc w:val="both"/>
        <w:rPr>
          <w:color w:val="auto"/>
        </w:rPr>
      </w:pPr>
      <w:r>
        <w:rPr>
          <w:color w:val="auto"/>
        </w:rPr>
        <w:tab/>
        <w:t>Cleaning Staff</w:t>
      </w:r>
      <w:r w:rsidR="00ED2B6C" w:rsidRPr="00A770FF">
        <w:rPr>
          <w:color w:val="auto"/>
        </w:rPr>
        <w:t xml:space="preserve"> HC1 – </w:t>
      </w:r>
      <w:r w:rsidRPr="00A770FF">
        <w:rPr>
          <w:color w:val="auto"/>
        </w:rPr>
        <w:t>3 part</w:t>
      </w:r>
      <w:r w:rsidRPr="00957A6B">
        <w:rPr>
          <w:color w:val="auto"/>
        </w:rPr>
        <w:t xml:space="preserve">-time members of staff, totalling </w:t>
      </w:r>
      <w:r>
        <w:rPr>
          <w:color w:val="auto"/>
        </w:rPr>
        <w:t>0.88</w:t>
      </w:r>
      <w:r w:rsidRPr="00957A6B">
        <w:rPr>
          <w:color w:val="auto"/>
        </w:rPr>
        <w:t>FTE</w:t>
      </w:r>
      <w:r>
        <w:rPr>
          <w:color w:val="auto"/>
        </w:rPr>
        <w:t>.</w:t>
      </w:r>
    </w:p>
    <w:p w:rsidR="009347C7" w:rsidRPr="00957A6B" w:rsidRDefault="001D104E" w:rsidP="00957A6B">
      <w:pPr>
        <w:pStyle w:val="Default"/>
        <w:spacing w:before="100" w:beforeAutospacing="1" w:after="100" w:afterAutospacing="1"/>
        <w:ind w:left="567" w:hanging="720"/>
        <w:jc w:val="both"/>
      </w:pPr>
      <w:r w:rsidRPr="00957A6B">
        <w:rPr>
          <w:color w:val="auto"/>
        </w:rPr>
        <w:t>2.5</w:t>
      </w:r>
      <w:r w:rsidR="009347C7" w:rsidRPr="00957A6B">
        <w:rPr>
          <w:color w:val="auto"/>
        </w:rPr>
        <w:tab/>
      </w:r>
      <w:r w:rsidR="009347C7" w:rsidRPr="00957A6B">
        <w:t>The Highland Council assesses all of its schools for Suitability and Condition,</w:t>
      </w:r>
      <w:r w:rsidR="0007001C" w:rsidRPr="00957A6B">
        <w:t xml:space="preserve"> </w:t>
      </w:r>
      <w:r w:rsidR="009347C7" w:rsidRPr="00957A6B">
        <w:t xml:space="preserve">in line with the Scottish Government’s School Estate Management guidelines. Schools are assessed on a scale with the ratings “A” (good) “B” (satisfactory), “C” (poor) and “D” (bad).  </w:t>
      </w:r>
      <w:r w:rsidR="006555EE" w:rsidRPr="00957A6B">
        <w:t xml:space="preserve">The accommodation at </w:t>
      </w:r>
      <w:proofErr w:type="spellStart"/>
      <w:r w:rsidR="009347C7" w:rsidRPr="00957A6B">
        <w:t>Craighill</w:t>
      </w:r>
      <w:proofErr w:type="spellEnd"/>
      <w:r w:rsidR="009347C7" w:rsidRPr="00957A6B">
        <w:t xml:space="preserve"> Primary School is </w:t>
      </w:r>
      <w:r w:rsidR="009347C7" w:rsidRPr="00957A6B">
        <w:lastRenderedPageBreak/>
        <w:t xml:space="preserve">currently rated as “C” for educational suitability of the building and “C” for building condition.  </w:t>
      </w:r>
      <w:r w:rsidR="00D165AE" w:rsidRPr="00957A6B">
        <w:t xml:space="preserve">The school is </w:t>
      </w:r>
      <w:r w:rsidR="00557FE6" w:rsidRPr="00957A6B">
        <w:t>the lowest scoring</w:t>
      </w:r>
      <w:r w:rsidR="00D165AE" w:rsidRPr="00957A6B">
        <w:t xml:space="preserve"> in Highland for </w:t>
      </w:r>
      <w:r w:rsidR="006555EE" w:rsidRPr="00957A6B">
        <w:t>these factors</w:t>
      </w:r>
      <w:r w:rsidR="00D165AE" w:rsidRPr="00957A6B">
        <w:t>.</w:t>
      </w:r>
    </w:p>
    <w:p w:rsidR="009347C7" w:rsidRPr="00957A6B" w:rsidRDefault="001D104E" w:rsidP="00957A6B">
      <w:pPr>
        <w:autoSpaceDE w:val="0"/>
        <w:autoSpaceDN w:val="0"/>
        <w:adjustRightInd w:val="0"/>
        <w:spacing w:before="100" w:beforeAutospacing="1" w:after="100" w:afterAutospacing="1" w:line="240" w:lineRule="auto"/>
        <w:ind w:left="567" w:hanging="720"/>
        <w:jc w:val="both"/>
        <w:rPr>
          <w:rFonts w:ascii="Arial" w:hAnsi="Arial" w:cs="Arial"/>
          <w:color w:val="000000"/>
        </w:rPr>
      </w:pPr>
      <w:r w:rsidRPr="00957A6B">
        <w:rPr>
          <w:rFonts w:ascii="Arial" w:hAnsi="Arial" w:cs="Arial"/>
          <w:color w:val="000000"/>
        </w:rPr>
        <w:t>2.6</w:t>
      </w:r>
      <w:r w:rsidR="00D165AE" w:rsidRPr="00957A6B">
        <w:rPr>
          <w:rFonts w:ascii="Arial" w:hAnsi="Arial" w:cs="Arial"/>
          <w:color w:val="000000"/>
        </w:rPr>
        <w:tab/>
      </w:r>
      <w:r w:rsidR="009347C7" w:rsidRPr="00957A6B">
        <w:rPr>
          <w:rFonts w:ascii="Arial" w:hAnsi="Arial" w:cs="Arial"/>
          <w:color w:val="000000"/>
        </w:rPr>
        <w:t>The school’s registered capacity (not including nursery) is 238. The proje</w:t>
      </w:r>
      <w:r w:rsidR="00187C17" w:rsidRPr="00957A6B">
        <w:rPr>
          <w:rFonts w:ascii="Arial" w:hAnsi="Arial" w:cs="Arial"/>
          <w:color w:val="000000"/>
        </w:rPr>
        <w:t>cted roll of 2</w:t>
      </w:r>
      <w:r w:rsidR="00BD5617">
        <w:rPr>
          <w:rFonts w:ascii="Arial" w:hAnsi="Arial" w:cs="Arial"/>
          <w:color w:val="000000"/>
        </w:rPr>
        <w:t>19</w:t>
      </w:r>
      <w:r w:rsidR="00187C17" w:rsidRPr="00957A6B">
        <w:rPr>
          <w:rFonts w:ascii="Arial" w:hAnsi="Arial" w:cs="Arial"/>
          <w:color w:val="000000"/>
        </w:rPr>
        <w:t xml:space="preserve"> for the 2018-19</w:t>
      </w:r>
      <w:r w:rsidR="009347C7" w:rsidRPr="00957A6B">
        <w:rPr>
          <w:rFonts w:ascii="Arial" w:hAnsi="Arial" w:cs="Arial"/>
          <w:color w:val="000000"/>
        </w:rPr>
        <w:t xml:space="preserve"> </w:t>
      </w:r>
      <w:proofErr w:type="gramStart"/>
      <w:r w:rsidR="009347C7" w:rsidRPr="00957A6B">
        <w:rPr>
          <w:rFonts w:ascii="Arial" w:hAnsi="Arial" w:cs="Arial"/>
          <w:color w:val="000000"/>
        </w:rPr>
        <w:t>session</w:t>
      </w:r>
      <w:proofErr w:type="gramEnd"/>
      <w:r w:rsidR="009347C7" w:rsidRPr="00957A6B">
        <w:rPr>
          <w:rFonts w:ascii="Arial" w:hAnsi="Arial" w:cs="Arial"/>
          <w:color w:val="000000"/>
        </w:rPr>
        <w:t xml:space="preserve"> </w:t>
      </w:r>
      <w:r w:rsidR="00187C17" w:rsidRPr="00957A6B">
        <w:rPr>
          <w:rFonts w:ascii="Arial" w:hAnsi="Arial" w:cs="Arial"/>
          <w:color w:val="000000"/>
        </w:rPr>
        <w:t>would therefore represent</w:t>
      </w:r>
      <w:r w:rsidR="009347C7" w:rsidRPr="00957A6B">
        <w:rPr>
          <w:rFonts w:ascii="Arial" w:hAnsi="Arial" w:cs="Arial"/>
          <w:color w:val="000000"/>
        </w:rPr>
        <w:t xml:space="preserve"> 9</w:t>
      </w:r>
      <w:r w:rsidR="00BD5617">
        <w:rPr>
          <w:rFonts w:ascii="Arial" w:hAnsi="Arial" w:cs="Arial"/>
          <w:color w:val="000000"/>
        </w:rPr>
        <w:t>2</w:t>
      </w:r>
      <w:r w:rsidR="009347C7" w:rsidRPr="00957A6B">
        <w:rPr>
          <w:rFonts w:ascii="Arial" w:hAnsi="Arial" w:cs="Arial"/>
          <w:color w:val="000000"/>
        </w:rPr>
        <w:t>% use of capacity.</w:t>
      </w:r>
    </w:p>
    <w:p w:rsidR="00F66CF3" w:rsidRPr="00957A6B" w:rsidRDefault="00F66CF3" w:rsidP="00957A6B">
      <w:pPr>
        <w:autoSpaceDE w:val="0"/>
        <w:autoSpaceDN w:val="0"/>
        <w:adjustRightInd w:val="0"/>
        <w:spacing w:before="100" w:beforeAutospacing="1" w:after="100" w:afterAutospacing="1" w:line="240" w:lineRule="auto"/>
        <w:ind w:left="567" w:hanging="720"/>
        <w:jc w:val="both"/>
        <w:rPr>
          <w:rFonts w:ascii="Arial" w:hAnsi="Arial" w:cs="Arial"/>
          <w:i/>
          <w:color w:val="000000"/>
        </w:rPr>
      </w:pPr>
      <w:r w:rsidRPr="00957A6B">
        <w:rPr>
          <w:rFonts w:ascii="Arial" w:hAnsi="Arial" w:cs="Arial"/>
          <w:color w:val="000000"/>
        </w:rPr>
        <w:t>2.7</w:t>
      </w:r>
      <w:r w:rsidRPr="00957A6B">
        <w:rPr>
          <w:rFonts w:ascii="Arial" w:hAnsi="Arial" w:cs="Arial"/>
          <w:color w:val="000000"/>
        </w:rPr>
        <w:tab/>
      </w:r>
      <w:r w:rsidRPr="00957A6B">
        <w:rPr>
          <w:rFonts w:ascii="Arial" w:hAnsi="Arial" w:cs="Arial"/>
        </w:rPr>
        <w:t>Annual CO</w:t>
      </w:r>
      <w:r w:rsidRPr="00957A6B">
        <w:rPr>
          <w:rFonts w:ascii="Cambria Math" w:hAnsi="Cambria Math" w:cs="Cambria Math"/>
        </w:rPr>
        <w:t>₂</w:t>
      </w:r>
      <w:r w:rsidRPr="00957A6B">
        <w:rPr>
          <w:rFonts w:ascii="Arial" w:hAnsi="Arial" w:cs="Arial"/>
        </w:rPr>
        <w:t xml:space="preserve"> equivalent emissions from the </w:t>
      </w:r>
      <w:proofErr w:type="spellStart"/>
      <w:r w:rsidRPr="00957A6B">
        <w:rPr>
          <w:rFonts w:ascii="Arial" w:hAnsi="Arial" w:cs="Arial"/>
        </w:rPr>
        <w:t>Craighill</w:t>
      </w:r>
      <w:proofErr w:type="spellEnd"/>
      <w:r w:rsidRPr="00957A6B">
        <w:rPr>
          <w:rFonts w:ascii="Arial" w:hAnsi="Arial" w:cs="Arial"/>
        </w:rPr>
        <w:t xml:space="preserve"> Primary Sch</w:t>
      </w:r>
      <w:r w:rsidR="001E7A16" w:rsidRPr="00957A6B">
        <w:rPr>
          <w:rFonts w:ascii="Arial" w:hAnsi="Arial" w:cs="Arial"/>
        </w:rPr>
        <w:t>ool building were just over</w:t>
      </w:r>
      <w:r w:rsidRPr="00957A6B">
        <w:rPr>
          <w:rFonts w:ascii="Arial" w:hAnsi="Arial" w:cs="Arial"/>
        </w:rPr>
        <w:t xml:space="preserve"> </w:t>
      </w:r>
      <w:r w:rsidR="006C60C6">
        <w:rPr>
          <w:rFonts w:ascii="Arial" w:hAnsi="Arial" w:cs="Arial"/>
        </w:rPr>
        <w:t>35</w:t>
      </w:r>
      <w:r w:rsidR="001E7A16" w:rsidRPr="00957A6B">
        <w:rPr>
          <w:rFonts w:ascii="Arial" w:hAnsi="Arial" w:cs="Arial"/>
        </w:rPr>
        <w:t xml:space="preserve"> </w:t>
      </w:r>
      <w:r w:rsidR="006C60C6">
        <w:rPr>
          <w:rFonts w:ascii="Arial" w:hAnsi="Arial" w:cs="Arial"/>
        </w:rPr>
        <w:t>tonnes for the period 01/04/2017 – 31/03/2018</w:t>
      </w:r>
      <w:r w:rsidR="001E7A16" w:rsidRPr="00957A6B">
        <w:rPr>
          <w:rFonts w:ascii="Arial" w:hAnsi="Arial" w:cs="Arial"/>
        </w:rPr>
        <w:t>.</w:t>
      </w:r>
      <w:r w:rsidRPr="00957A6B">
        <w:rPr>
          <w:rFonts w:ascii="Arial" w:hAnsi="Arial" w:cs="Arial"/>
        </w:rPr>
        <w:t xml:space="preserve"> </w:t>
      </w:r>
    </w:p>
    <w:p w:rsidR="00612611" w:rsidRPr="00957A6B" w:rsidRDefault="00F66CF3" w:rsidP="00957A6B">
      <w:pPr>
        <w:spacing w:before="100" w:beforeAutospacing="1" w:after="100" w:afterAutospacing="1" w:line="240" w:lineRule="auto"/>
        <w:ind w:left="567" w:hanging="720"/>
        <w:jc w:val="both"/>
        <w:rPr>
          <w:rFonts w:ascii="Arial" w:hAnsi="Arial" w:cs="Arial"/>
          <w:b/>
        </w:rPr>
      </w:pPr>
      <w:r w:rsidRPr="00957A6B">
        <w:rPr>
          <w:rFonts w:ascii="Arial" w:hAnsi="Arial" w:cs="Arial"/>
        </w:rPr>
        <w:t>2.8</w:t>
      </w:r>
      <w:r w:rsidR="009347C7" w:rsidRPr="00957A6B">
        <w:rPr>
          <w:rFonts w:ascii="Arial" w:hAnsi="Arial" w:cs="Arial"/>
        </w:rPr>
        <w:tab/>
      </w:r>
      <w:r w:rsidR="00F01C5A" w:rsidRPr="00957A6B">
        <w:rPr>
          <w:rFonts w:ascii="Arial" w:hAnsi="Arial" w:cs="Arial"/>
        </w:rPr>
        <w:t xml:space="preserve">There are </w:t>
      </w:r>
      <w:r w:rsidR="00612611" w:rsidRPr="00957A6B">
        <w:rPr>
          <w:rFonts w:ascii="Arial" w:hAnsi="Arial" w:cs="Arial"/>
        </w:rPr>
        <w:t xml:space="preserve">8 school transport routes serving </w:t>
      </w:r>
      <w:proofErr w:type="spellStart"/>
      <w:r w:rsidR="00612611" w:rsidRPr="00957A6B">
        <w:rPr>
          <w:rFonts w:ascii="Arial" w:hAnsi="Arial" w:cs="Arial"/>
        </w:rPr>
        <w:t>Craighill</w:t>
      </w:r>
      <w:proofErr w:type="spellEnd"/>
      <w:r w:rsidR="00612611" w:rsidRPr="00957A6B">
        <w:rPr>
          <w:rFonts w:ascii="Arial" w:hAnsi="Arial" w:cs="Arial"/>
        </w:rPr>
        <w:t xml:space="preserve"> Primary, 6 of which are shared transport routes with Tain Royal Academy and/or K</w:t>
      </w:r>
      <w:r w:rsidR="00F01C5A" w:rsidRPr="00957A6B">
        <w:rPr>
          <w:rFonts w:ascii="Arial" w:hAnsi="Arial" w:cs="Arial"/>
        </w:rPr>
        <w:t>nockbreck Primary.  For the 2017/18</w:t>
      </w:r>
      <w:r w:rsidR="00612611" w:rsidRPr="00957A6B">
        <w:rPr>
          <w:rFonts w:ascii="Arial" w:hAnsi="Arial" w:cs="Arial"/>
        </w:rPr>
        <w:t xml:space="preserve"> school session, 33 pupils were in receipt </w:t>
      </w:r>
      <w:r w:rsidR="00BD5617">
        <w:rPr>
          <w:rFonts w:ascii="Arial" w:hAnsi="Arial" w:cs="Arial"/>
        </w:rPr>
        <w:t>of school transport</w:t>
      </w:r>
      <w:r w:rsidR="00F01C5A" w:rsidRPr="00957A6B">
        <w:rPr>
          <w:rFonts w:ascii="Arial" w:hAnsi="Arial" w:cs="Arial"/>
        </w:rPr>
        <w:t xml:space="preserve">.  </w:t>
      </w:r>
      <w:r w:rsidR="00BD5617">
        <w:rPr>
          <w:rFonts w:ascii="Arial" w:hAnsi="Arial" w:cs="Arial"/>
        </w:rPr>
        <w:t>A</w:t>
      </w:r>
      <w:r w:rsidR="00F01C5A" w:rsidRPr="00957A6B">
        <w:rPr>
          <w:rFonts w:ascii="Arial" w:hAnsi="Arial" w:cs="Arial"/>
        </w:rPr>
        <w:t>pproximately 14% of pupils were in receipt of school transport.</w:t>
      </w:r>
    </w:p>
    <w:p w:rsidR="0074158D" w:rsidRPr="00957A6B" w:rsidRDefault="0024788C" w:rsidP="00957A6B">
      <w:pPr>
        <w:pStyle w:val="Default"/>
        <w:spacing w:before="100" w:beforeAutospacing="1" w:after="100" w:afterAutospacing="1"/>
        <w:ind w:left="567" w:hanging="720"/>
        <w:jc w:val="both"/>
        <w:rPr>
          <w:color w:val="auto"/>
        </w:rPr>
      </w:pPr>
      <w:r w:rsidRPr="00957A6B">
        <w:rPr>
          <w:color w:val="auto"/>
        </w:rPr>
        <w:t>2.</w:t>
      </w:r>
      <w:r w:rsidR="00557FE6" w:rsidRPr="00957A6B">
        <w:rPr>
          <w:color w:val="auto"/>
        </w:rPr>
        <w:t>9</w:t>
      </w:r>
      <w:r w:rsidR="00DE7059" w:rsidRPr="00957A6B">
        <w:rPr>
          <w:color w:val="auto"/>
        </w:rPr>
        <w:t xml:space="preserve"> </w:t>
      </w:r>
      <w:r w:rsidR="0074158D" w:rsidRPr="00957A6B">
        <w:rPr>
          <w:color w:val="auto"/>
        </w:rPr>
        <w:tab/>
      </w:r>
      <w:r w:rsidR="00DE7059" w:rsidRPr="00957A6B">
        <w:rPr>
          <w:b/>
          <w:bCs/>
          <w:color w:val="auto"/>
        </w:rPr>
        <w:t xml:space="preserve">Knockbreck PS </w:t>
      </w:r>
      <w:r w:rsidR="00DE7059" w:rsidRPr="00957A6B">
        <w:rPr>
          <w:color w:val="auto"/>
        </w:rPr>
        <w:t xml:space="preserve">is a non-denominational school serving the catchment area shown at </w:t>
      </w:r>
      <w:r w:rsidR="00DE7059" w:rsidRPr="00957A6B">
        <w:rPr>
          <w:b/>
          <w:bCs/>
          <w:color w:val="auto"/>
        </w:rPr>
        <w:t xml:space="preserve">Appendix 2. </w:t>
      </w:r>
      <w:r w:rsidR="00BD7ECF" w:rsidRPr="00957A6B">
        <w:rPr>
          <w:bCs/>
          <w:color w:val="auto"/>
        </w:rPr>
        <w:t xml:space="preserve">(Also note Appendix 1a at paragraph 2.2 above). </w:t>
      </w:r>
      <w:r w:rsidR="00DE7059" w:rsidRPr="00957A6B">
        <w:rPr>
          <w:color w:val="auto"/>
        </w:rPr>
        <w:t>The school provides Primary-age provision through the medium of English. The projected school roll estimate f</w:t>
      </w:r>
      <w:r w:rsidRPr="00957A6B">
        <w:rPr>
          <w:color w:val="auto"/>
        </w:rPr>
        <w:t xml:space="preserve">or August 2018 is </w:t>
      </w:r>
      <w:r w:rsidR="00BD5617">
        <w:rPr>
          <w:color w:val="auto"/>
        </w:rPr>
        <w:t>191</w:t>
      </w:r>
      <w:r w:rsidR="00DE7059" w:rsidRPr="00957A6B">
        <w:rPr>
          <w:color w:val="auto"/>
        </w:rPr>
        <w:t xml:space="preserve"> pupils. </w:t>
      </w:r>
    </w:p>
    <w:p w:rsidR="0024788C" w:rsidRPr="00957A6B" w:rsidRDefault="00557FE6" w:rsidP="00957A6B">
      <w:pPr>
        <w:pStyle w:val="Default"/>
        <w:spacing w:before="100" w:beforeAutospacing="1" w:after="100" w:afterAutospacing="1"/>
        <w:ind w:left="567" w:hanging="720"/>
        <w:jc w:val="both"/>
        <w:rPr>
          <w:color w:val="auto"/>
        </w:rPr>
      </w:pPr>
      <w:r w:rsidRPr="00957A6B">
        <w:rPr>
          <w:color w:val="auto"/>
        </w:rPr>
        <w:t>2.10</w:t>
      </w:r>
      <w:r w:rsidR="0024788C" w:rsidRPr="00957A6B">
        <w:rPr>
          <w:color w:val="auto"/>
        </w:rPr>
        <w:tab/>
        <w:t xml:space="preserve">The roll at Knockbreck Primary is projected to remain </w:t>
      </w:r>
      <w:r w:rsidR="00BD5617">
        <w:rPr>
          <w:color w:val="auto"/>
        </w:rPr>
        <w:t xml:space="preserve">broadly </w:t>
      </w:r>
      <w:r w:rsidR="0024788C" w:rsidRPr="00957A6B">
        <w:rPr>
          <w:color w:val="auto"/>
        </w:rPr>
        <w:t>stable</w:t>
      </w:r>
      <w:r w:rsidR="00BD5617">
        <w:rPr>
          <w:color w:val="auto"/>
        </w:rPr>
        <w:t xml:space="preserve">, </w:t>
      </w:r>
      <w:r w:rsidR="00D83BFD">
        <w:rPr>
          <w:color w:val="auto"/>
        </w:rPr>
        <w:t>albeit the current roll and forecast is resulting in capacity pressure.</w:t>
      </w:r>
    </w:p>
    <w:p w:rsidR="00CD751A" w:rsidRPr="00957A6B" w:rsidRDefault="00557FE6" w:rsidP="00CD751A">
      <w:pPr>
        <w:pStyle w:val="Default"/>
        <w:spacing w:before="100" w:beforeAutospacing="1" w:after="100" w:afterAutospacing="1"/>
        <w:ind w:left="567" w:hanging="720"/>
        <w:jc w:val="both"/>
      </w:pPr>
      <w:r w:rsidRPr="00957A6B">
        <w:rPr>
          <w:color w:val="auto"/>
        </w:rPr>
        <w:t>2.11</w:t>
      </w:r>
      <w:r w:rsidR="001D104E" w:rsidRPr="00957A6B">
        <w:rPr>
          <w:color w:val="auto"/>
        </w:rPr>
        <w:tab/>
      </w:r>
      <w:r w:rsidR="00CD751A" w:rsidRPr="00957A6B">
        <w:t>The 2017-18 staffing arrangements are as follows:</w:t>
      </w:r>
    </w:p>
    <w:p w:rsidR="00CD751A" w:rsidRPr="00907369" w:rsidRDefault="00CD751A" w:rsidP="00855D42">
      <w:pPr>
        <w:pStyle w:val="Default"/>
        <w:spacing w:before="100" w:beforeAutospacing="1" w:after="100" w:afterAutospacing="1"/>
        <w:ind w:left="567" w:hanging="720"/>
        <w:jc w:val="both"/>
      </w:pPr>
      <w:r>
        <w:tab/>
      </w:r>
      <w:r w:rsidRPr="00907369">
        <w:t>Head Teacher – The school shares a Head Teacher with Inver Primary (notionally 0.5 FTE to each school)</w:t>
      </w:r>
    </w:p>
    <w:p w:rsidR="00CD751A" w:rsidRPr="00907369" w:rsidRDefault="00CD751A" w:rsidP="00855D42">
      <w:pPr>
        <w:pStyle w:val="Default"/>
        <w:spacing w:before="100" w:beforeAutospacing="1" w:after="100" w:afterAutospacing="1"/>
        <w:ind w:left="567" w:hanging="720"/>
        <w:jc w:val="both"/>
      </w:pPr>
      <w:r w:rsidRPr="00907369">
        <w:tab/>
        <w:t>Depute Head Teacher – 1.00FTE</w:t>
      </w:r>
    </w:p>
    <w:p w:rsidR="00CD751A" w:rsidRPr="00907369" w:rsidRDefault="00CD751A" w:rsidP="00855D42">
      <w:pPr>
        <w:pStyle w:val="Default"/>
        <w:spacing w:before="100" w:beforeAutospacing="1" w:after="100" w:afterAutospacing="1"/>
        <w:ind w:left="567" w:hanging="720"/>
        <w:jc w:val="both"/>
      </w:pPr>
      <w:r w:rsidRPr="00907369">
        <w:tab/>
        <w:t>Principal Teacher – 1.00FTE</w:t>
      </w:r>
    </w:p>
    <w:p w:rsidR="00CD751A" w:rsidRPr="00907369" w:rsidRDefault="00CD751A" w:rsidP="00855D42">
      <w:pPr>
        <w:pStyle w:val="Default"/>
        <w:spacing w:before="100" w:beforeAutospacing="1" w:after="100" w:afterAutospacing="1"/>
        <w:ind w:left="567" w:hanging="720"/>
        <w:jc w:val="both"/>
      </w:pPr>
      <w:r w:rsidRPr="00907369">
        <w:tab/>
      </w:r>
      <w:proofErr w:type="spellStart"/>
      <w:r w:rsidRPr="00907369">
        <w:t>Unpromoted</w:t>
      </w:r>
      <w:proofErr w:type="spellEnd"/>
      <w:r w:rsidRPr="00907369">
        <w:t xml:space="preserve"> Teachers – 5.00 FTE</w:t>
      </w:r>
    </w:p>
    <w:p w:rsidR="00CD751A" w:rsidRPr="00907369" w:rsidRDefault="00CD751A" w:rsidP="00855D42">
      <w:pPr>
        <w:pStyle w:val="Default"/>
        <w:spacing w:before="100" w:beforeAutospacing="1" w:after="100" w:afterAutospacing="1"/>
        <w:ind w:left="567" w:hanging="720"/>
        <w:jc w:val="both"/>
      </w:pPr>
      <w:r w:rsidRPr="00907369">
        <w:tab/>
        <w:t>Management Time Teachers – 0.2FTE</w:t>
      </w:r>
    </w:p>
    <w:p w:rsidR="00CD751A" w:rsidRPr="00907369" w:rsidRDefault="00CD751A" w:rsidP="00855D42">
      <w:pPr>
        <w:pStyle w:val="Default"/>
        <w:spacing w:before="100" w:beforeAutospacing="1" w:after="100" w:afterAutospacing="1"/>
        <w:ind w:left="567" w:hanging="720"/>
        <w:jc w:val="both"/>
      </w:pPr>
      <w:r w:rsidRPr="00907369">
        <w:tab/>
        <w:t>Class Contact Time Teachers – 0.4 FTE</w:t>
      </w:r>
    </w:p>
    <w:p w:rsidR="00CD751A" w:rsidRPr="00907369" w:rsidRDefault="00CD751A" w:rsidP="00855D42">
      <w:pPr>
        <w:pStyle w:val="Default"/>
        <w:spacing w:before="100" w:beforeAutospacing="1" w:after="100" w:afterAutospacing="1"/>
        <w:ind w:left="567" w:hanging="720"/>
        <w:jc w:val="both"/>
        <w:rPr>
          <w:color w:val="auto"/>
        </w:rPr>
      </w:pPr>
      <w:r w:rsidRPr="00907369">
        <w:tab/>
      </w:r>
      <w:r w:rsidRPr="00907369">
        <w:rPr>
          <w:color w:val="auto"/>
        </w:rPr>
        <w:t>Clerica</w:t>
      </w:r>
      <w:r>
        <w:rPr>
          <w:color w:val="auto"/>
        </w:rPr>
        <w:t>l Assistant – 0.79</w:t>
      </w:r>
      <w:r w:rsidRPr="00907369">
        <w:rPr>
          <w:color w:val="auto"/>
        </w:rPr>
        <w:t xml:space="preserve"> FTE</w:t>
      </w:r>
    </w:p>
    <w:p w:rsidR="00CD751A" w:rsidRPr="00907369" w:rsidRDefault="00CD751A" w:rsidP="00855D42">
      <w:pPr>
        <w:pStyle w:val="Default"/>
        <w:spacing w:before="100" w:beforeAutospacing="1" w:after="100" w:afterAutospacing="1"/>
        <w:ind w:left="567" w:hanging="720"/>
        <w:jc w:val="both"/>
        <w:rPr>
          <w:color w:val="auto"/>
        </w:rPr>
      </w:pPr>
      <w:r w:rsidRPr="00907369">
        <w:rPr>
          <w:color w:val="auto"/>
        </w:rPr>
        <w:tab/>
        <w:t>Playground Supervisor – 0.14 FTE</w:t>
      </w:r>
    </w:p>
    <w:p w:rsidR="00CD751A" w:rsidRPr="00F94E76" w:rsidRDefault="00CD751A" w:rsidP="00855D42">
      <w:pPr>
        <w:pStyle w:val="Default"/>
        <w:spacing w:before="100" w:beforeAutospacing="1" w:after="100" w:afterAutospacing="1"/>
        <w:ind w:left="567" w:hanging="720"/>
        <w:jc w:val="both"/>
        <w:rPr>
          <w:color w:val="auto"/>
        </w:rPr>
      </w:pPr>
      <w:r w:rsidRPr="00F94E76">
        <w:rPr>
          <w:color w:val="auto"/>
        </w:rPr>
        <w:tab/>
        <w:t>Road Crossing Patroller</w:t>
      </w:r>
      <w:r w:rsidR="00F94E76" w:rsidRPr="00F94E76">
        <w:rPr>
          <w:color w:val="auto"/>
        </w:rPr>
        <w:t>s</w:t>
      </w:r>
      <w:r w:rsidRPr="00F94E76">
        <w:rPr>
          <w:color w:val="auto"/>
        </w:rPr>
        <w:t xml:space="preserve"> – </w:t>
      </w:r>
      <w:r w:rsidR="00F94E76" w:rsidRPr="00F94E76">
        <w:rPr>
          <w:color w:val="auto"/>
        </w:rPr>
        <w:t xml:space="preserve">0.24 </w:t>
      </w:r>
      <w:r w:rsidRPr="00F94E76">
        <w:rPr>
          <w:color w:val="auto"/>
        </w:rPr>
        <w:t>FTE</w:t>
      </w:r>
    </w:p>
    <w:p w:rsidR="00CD751A" w:rsidRPr="00907369" w:rsidRDefault="00CD751A" w:rsidP="00CD751A">
      <w:pPr>
        <w:pStyle w:val="Default"/>
        <w:spacing w:before="100" w:beforeAutospacing="1" w:after="100" w:afterAutospacing="1"/>
        <w:ind w:left="567" w:hanging="720"/>
        <w:jc w:val="both"/>
      </w:pPr>
      <w:r w:rsidRPr="00907369">
        <w:tab/>
      </w:r>
      <w:r w:rsidRPr="00907369">
        <w:rPr>
          <w:color w:val="auto"/>
        </w:rPr>
        <w:t xml:space="preserve">In addition, ASN teaching and non-teaching </w:t>
      </w:r>
      <w:proofErr w:type="gramStart"/>
      <w:r w:rsidRPr="00907369">
        <w:rPr>
          <w:color w:val="auto"/>
        </w:rPr>
        <w:t>staff are</w:t>
      </w:r>
      <w:proofErr w:type="gramEnd"/>
      <w:r w:rsidRPr="00907369">
        <w:rPr>
          <w:color w:val="auto"/>
        </w:rPr>
        <w:t xml:space="preserve"> allocated to the school on an annual basis, according to assessed need.  </w:t>
      </w:r>
    </w:p>
    <w:p w:rsidR="001D104E" w:rsidRPr="00957A6B" w:rsidRDefault="001D104E" w:rsidP="00CD751A">
      <w:pPr>
        <w:pStyle w:val="Default"/>
        <w:spacing w:before="100" w:beforeAutospacing="1" w:after="100" w:afterAutospacing="1"/>
        <w:ind w:left="567" w:hanging="720"/>
        <w:jc w:val="both"/>
        <w:rPr>
          <w:highlight w:val="yellow"/>
        </w:rPr>
      </w:pPr>
      <w:r w:rsidRPr="00957A6B">
        <w:rPr>
          <w:color w:val="auto"/>
          <w:highlight w:val="yellow"/>
        </w:rPr>
        <w:t xml:space="preserve"> </w:t>
      </w:r>
    </w:p>
    <w:p w:rsidR="001D104E" w:rsidRPr="00FB398B" w:rsidRDefault="001D104E" w:rsidP="00957A6B">
      <w:pPr>
        <w:pStyle w:val="Default"/>
        <w:spacing w:before="100" w:beforeAutospacing="1" w:after="100" w:afterAutospacing="1"/>
        <w:ind w:left="567" w:hanging="720"/>
        <w:jc w:val="both"/>
        <w:rPr>
          <w:color w:val="auto"/>
        </w:rPr>
      </w:pPr>
      <w:r w:rsidRPr="00FB398B">
        <w:rPr>
          <w:color w:val="auto"/>
        </w:rPr>
        <w:lastRenderedPageBreak/>
        <w:tab/>
        <w:t>The Catering, Cleaning, and Facilities Management Service employ the following staff at the school;</w:t>
      </w:r>
    </w:p>
    <w:p w:rsidR="001D104E" w:rsidRPr="00957A6B" w:rsidRDefault="00EF0BDA" w:rsidP="00957A6B">
      <w:pPr>
        <w:pStyle w:val="Default"/>
        <w:spacing w:before="100" w:beforeAutospacing="1" w:after="100" w:afterAutospacing="1"/>
        <w:ind w:left="567" w:hanging="720"/>
        <w:jc w:val="both"/>
        <w:rPr>
          <w:color w:val="auto"/>
        </w:rPr>
      </w:pPr>
      <w:r w:rsidRPr="00957A6B">
        <w:rPr>
          <w:color w:val="auto"/>
        </w:rPr>
        <w:tab/>
        <w:t>Catering staff HC02 – 2 part-time members of staff, totalling 0.81FTE</w:t>
      </w:r>
    </w:p>
    <w:p w:rsidR="001D104E" w:rsidRPr="00FB398B" w:rsidRDefault="00FB398B" w:rsidP="00957A6B">
      <w:pPr>
        <w:pStyle w:val="Default"/>
        <w:spacing w:before="100" w:beforeAutospacing="1" w:after="100" w:afterAutospacing="1"/>
        <w:ind w:left="567" w:hanging="720"/>
        <w:jc w:val="both"/>
        <w:rPr>
          <w:color w:val="auto"/>
        </w:rPr>
      </w:pPr>
      <w:r w:rsidRPr="00FB398B">
        <w:rPr>
          <w:color w:val="auto"/>
        </w:rPr>
        <w:tab/>
        <w:t>Cleaning Staff HC2 – 0.34FTE</w:t>
      </w:r>
      <w:r w:rsidR="001D104E" w:rsidRPr="00FB398B">
        <w:rPr>
          <w:color w:val="auto"/>
        </w:rPr>
        <w:t xml:space="preserve"> </w:t>
      </w:r>
    </w:p>
    <w:p w:rsidR="001D104E" w:rsidRPr="00957A6B" w:rsidRDefault="001D104E" w:rsidP="00957A6B">
      <w:pPr>
        <w:pStyle w:val="Default"/>
        <w:spacing w:before="100" w:beforeAutospacing="1" w:after="100" w:afterAutospacing="1"/>
        <w:ind w:left="567" w:hanging="720"/>
        <w:jc w:val="both"/>
        <w:rPr>
          <w:color w:val="auto"/>
        </w:rPr>
      </w:pPr>
      <w:r w:rsidRPr="00FB398B">
        <w:rPr>
          <w:color w:val="auto"/>
        </w:rPr>
        <w:tab/>
      </w:r>
      <w:proofErr w:type="gramStart"/>
      <w:r w:rsidRPr="00FB398B">
        <w:rPr>
          <w:color w:val="auto"/>
        </w:rPr>
        <w:t xml:space="preserve">Cleaning </w:t>
      </w:r>
      <w:r w:rsidR="00FB398B" w:rsidRPr="00FB398B">
        <w:rPr>
          <w:color w:val="auto"/>
        </w:rPr>
        <w:t>Staff HC1 – 0.27FTE</w:t>
      </w:r>
      <w:r w:rsidRPr="00FB398B">
        <w:rPr>
          <w:color w:val="auto"/>
        </w:rPr>
        <w:t>.</w:t>
      </w:r>
      <w:proofErr w:type="gramEnd"/>
    </w:p>
    <w:p w:rsidR="00F551D3" w:rsidRPr="00957A6B" w:rsidRDefault="009F2687" w:rsidP="00957A6B">
      <w:pPr>
        <w:autoSpaceDE w:val="0"/>
        <w:autoSpaceDN w:val="0"/>
        <w:adjustRightInd w:val="0"/>
        <w:spacing w:before="100" w:beforeAutospacing="1" w:after="100" w:afterAutospacing="1" w:line="240" w:lineRule="auto"/>
        <w:ind w:left="567" w:hanging="720"/>
        <w:jc w:val="both"/>
        <w:rPr>
          <w:rFonts w:ascii="Arial" w:hAnsi="Arial" w:cs="Arial"/>
          <w:color w:val="000000"/>
        </w:rPr>
      </w:pPr>
      <w:r w:rsidRPr="00957A6B">
        <w:rPr>
          <w:rFonts w:ascii="Arial" w:hAnsi="Arial" w:cs="Arial"/>
        </w:rPr>
        <w:t>2</w:t>
      </w:r>
      <w:r w:rsidR="00557FE6" w:rsidRPr="00957A6B">
        <w:rPr>
          <w:rFonts w:ascii="Arial" w:hAnsi="Arial" w:cs="Arial"/>
        </w:rPr>
        <w:t>.12</w:t>
      </w:r>
      <w:r w:rsidR="00F551D3" w:rsidRPr="00957A6B">
        <w:rPr>
          <w:rFonts w:ascii="Arial" w:hAnsi="Arial" w:cs="Arial"/>
        </w:rPr>
        <w:tab/>
      </w:r>
      <w:r w:rsidR="006555EE" w:rsidRPr="00957A6B">
        <w:rPr>
          <w:rFonts w:ascii="Arial" w:hAnsi="Arial" w:cs="Arial"/>
        </w:rPr>
        <w:t xml:space="preserve">The accommodation at </w:t>
      </w:r>
      <w:r w:rsidR="00F551D3" w:rsidRPr="00957A6B">
        <w:rPr>
          <w:rFonts w:ascii="Arial" w:hAnsi="Arial" w:cs="Arial"/>
        </w:rPr>
        <w:t xml:space="preserve">Knockbreck </w:t>
      </w:r>
      <w:r w:rsidR="00F551D3" w:rsidRPr="00957A6B">
        <w:rPr>
          <w:rFonts w:ascii="Arial" w:hAnsi="Arial" w:cs="Arial"/>
          <w:color w:val="000000"/>
        </w:rPr>
        <w:t xml:space="preserve">Primary School is currently rated as </w:t>
      </w:r>
      <w:r w:rsidR="00F551D3" w:rsidRPr="00957A6B">
        <w:rPr>
          <w:rFonts w:ascii="Arial" w:hAnsi="Arial" w:cs="Arial"/>
        </w:rPr>
        <w:t xml:space="preserve">“C” </w:t>
      </w:r>
      <w:r w:rsidR="00F551D3" w:rsidRPr="00957A6B">
        <w:rPr>
          <w:rFonts w:ascii="Arial" w:hAnsi="Arial" w:cs="Arial"/>
          <w:color w:val="000000"/>
        </w:rPr>
        <w:t>for educational</w:t>
      </w:r>
      <w:r w:rsidR="003D72E9" w:rsidRPr="00957A6B">
        <w:rPr>
          <w:rFonts w:ascii="Arial" w:hAnsi="Arial" w:cs="Arial"/>
          <w:color w:val="000000"/>
        </w:rPr>
        <w:t xml:space="preserve"> </w:t>
      </w:r>
      <w:r w:rsidR="00F551D3" w:rsidRPr="00957A6B">
        <w:rPr>
          <w:rFonts w:ascii="Arial" w:hAnsi="Arial" w:cs="Arial"/>
          <w:color w:val="000000"/>
        </w:rPr>
        <w:t xml:space="preserve">suitability of the building and “C” for building condition.  </w:t>
      </w:r>
    </w:p>
    <w:p w:rsidR="00614548" w:rsidRPr="00957A6B" w:rsidRDefault="00557FE6" w:rsidP="00957A6B">
      <w:pPr>
        <w:autoSpaceDE w:val="0"/>
        <w:autoSpaceDN w:val="0"/>
        <w:adjustRightInd w:val="0"/>
        <w:spacing w:before="100" w:beforeAutospacing="1" w:after="100" w:afterAutospacing="1" w:line="240" w:lineRule="auto"/>
        <w:ind w:left="567" w:hanging="720"/>
        <w:jc w:val="both"/>
        <w:rPr>
          <w:rFonts w:ascii="Arial" w:hAnsi="Arial" w:cs="Arial"/>
          <w:color w:val="000000"/>
        </w:rPr>
      </w:pPr>
      <w:r w:rsidRPr="00957A6B">
        <w:rPr>
          <w:rFonts w:ascii="Arial" w:hAnsi="Arial" w:cs="Arial"/>
          <w:color w:val="000000"/>
        </w:rPr>
        <w:t>2.13</w:t>
      </w:r>
      <w:r w:rsidR="00614548" w:rsidRPr="00957A6B">
        <w:rPr>
          <w:rFonts w:ascii="Arial" w:hAnsi="Arial" w:cs="Arial"/>
          <w:color w:val="000000"/>
        </w:rPr>
        <w:tab/>
        <w:t xml:space="preserve">The school’s registered capacity is 188. The projected roll of </w:t>
      </w:r>
      <w:r w:rsidR="00BD5617">
        <w:rPr>
          <w:rFonts w:ascii="Arial" w:hAnsi="Arial" w:cs="Arial"/>
          <w:color w:val="000000"/>
        </w:rPr>
        <w:t>191</w:t>
      </w:r>
      <w:r w:rsidR="00614548" w:rsidRPr="00957A6B">
        <w:rPr>
          <w:rFonts w:ascii="Arial" w:hAnsi="Arial" w:cs="Arial"/>
          <w:color w:val="000000"/>
        </w:rPr>
        <w:t xml:space="preserve"> for the </w:t>
      </w:r>
      <w:r w:rsidR="00187C17" w:rsidRPr="00957A6B">
        <w:rPr>
          <w:rFonts w:ascii="Arial" w:hAnsi="Arial" w:cs="Arial"/>
          <w:color w:val="000000"/>
        </w:rPr>
        <w:t xml:space="preserve">2018-19 </w:t>
      </w:r>
      <w:proofErr w:type="gramStart"/>
      <w:r w:rsidR="00187C17" w:rsidRPr="00957A6B">
        <w:rPr>
          <w:rFonts w:ascii="Arial" w:hAnsi="Arial" w:cs="Arial"/>
          <w:color w:val="000000"/>
        </w:rPr>
        <w:t>session</w:t>
      </w:r>
      <w:proofErr w:type="gramEnd"/>
      <w:r w:rsidR="00614548" w:rsidRPr="00957A6B">
        <w:rPr>
          <w:rFonts w:ascii="Arial" w:hAnsi="Arial" w:cs="Arial"/>
          <w:color w:val="000000"/>
        </w:rPr>
        <w:t xml:space="preserve"> </w:t>
      </w:r>
      <w:r w:rsidR="00187C17" w:rsidRPr="00957A6B">
        <w:rPr>
          <w:rFonts w:ascii="Arial" w:hAnsi="Arial" w:cs="Arial"/>
          <w:color w:val="000000"/>
        </w:rPr>
        <w:t>would therefore represent</w:t>
      </w:r>
      <w:r w:rsidR="00614548" w:rsidRPr="00957A6B">
        <w:rPr>
          <w:rFonts w:ascii="Arial" w:hAnsi="Arial" w:cs="Arial"/>
          <w:color w:val="000000"/>
        </w:rPr>
        <w:t xml:space="preserve"> </w:t>
      </w:r>
      <w:r w:rsidR="00BD5617">
        <w:rPr>
          <w:rFonts w:ascii="Arial" w:hAnsi="Arial" w:cs="Arial"/>
          <w:color w:val="000000"/>
        </w:rPr>
        <w:t>102</w:t>
      </w:r>
      <w:r w:rsidR="00614548" w:rsidRPr="00957A6B">
        <w:rPr>
          <w:rFonts w:ascii="Arial" w:hAnsi="Arial" w:cs="Arial"/>
          <w:color w:val="000000"/>
        </w:rPr>
        <w:t>% use of capacity.</w:t>
      </w:r>
    </w:p>
    <w:p w:rsidR="00F66CF3" w:rsidRPr="00957A6B" w:rsidRDefault="00F66CF3" w:rsidP="00957A6B">
      <w:pPr>
        <w:autoSpaceDE w:val="0"/>
        <w:autoSpaceDN w:val="0"/>
        <w:adjustRightInd w:val="0"/>
        <w:spacing w:before="100" w:beforeAutospacing="1" w:after="100" w:afterAutospacing="1" w:line="240" w:lineRule="auto"/>
        <w:ind w:left="567" w:hanging="720"/>
        <w:jc w:val="both"/>
        <w:rPr>
          <w:rFonts w:ascii="Arial" w:hAnsi="Arial" w:cs="Arial"/>
          <w:i/>
          <w:color w:val="000000"/>
        </w:rPr>
      </w:pPr>
      <w:r w:rsidRPr="00957A6B">
        <w:rPr>
          <w:rFonts w:ascii="Arial" w:hAnsi="Arial" w:cs="Arial"/>
          <w:color w:val="000000"/>
        </w:rPr>
        <w:t>2.1</w:t>
      </w:r>
      <w:r w:rsidR="00557FE6" w:rsidRPr="00957A6B">
        <w:rPr>
          <w:rFonts w:ascii="Arial" w:hAnsi="Arial" w:cs="Arial"/>
          <w:color w:val="000000"/>
        </w:rPr>
        <w:t>4</w:t>
      </w:r>
      <w:r w:rsidRPr="00957A6B">
        <w:rPr>
          <w:rFonts w:ascii="Arial" w:hAnsi="Arial" w:cs="Arial"/>
          <w:color w:val="000000"/>
        </w:rPr>
        <w:tab/>
      </w:r>
      <w:r w:rsidRPr="00957A6B">
        <w:rPr>
          <w:rFonts w:ascii="Arial" w:hAnsi="Arial" w:cs="Arial"/>
        </w:rPr>
        <w:t>Annual CO</w:t>
      </w:r>
      <w:r w:rsidRPr="00957A6B">
        <w:rPr>
          <w:rFonts w:ascii="Cambria Math" w:hAnsi="Cambria Math" w:cs="Cambria Math"/>
        </w:rPr>
        <w:t>₂</w:t>
      </w:r>
      <w:r w:rsidRPr="00957A6B">
        <w:rPr>
          <w:rFonts w:ascii="Arial" w:hAnsi="Arial" w:cs="Arial"/>
        </w:rPr>
        <w:t xml:space="preserve"> equivalent emissions from the Knockbreck Primary </w:t>
      </w:r>
      <w:r w:rsidR="006C60C6">
        <w:rPr>
          <w:rFonts w:ascii="Arial" w:hAnsi="Arial" w:cs="Arial"/>
        </w:rPr>
        <w:t xml:space="preserve">School building were just under 50 </w:t>
      </w:r>
      <w:r w:rsidR="001E7A16" w:rsidRPr="00957A6B">
        <w:rPr>
          <w:rFonts w:ascii="Arial" w:hAnsi="Arial" w:cs="Arial"/>
        </w:rPr>
        <w:t>ton</w:t>
      </w:r>
      <w:r w:rsidR="006C60C6">
        <w:rPr>
          <w:rFonts w:ascii="Arial" w:hAnsi="Arial" w:cs="Arial"/>
        </w:rPr>
        <w:t>nes during the period 01/04/2017 – 31/03/2018</w:t>
      </w:r>
      <w:r w:rsidR="001E7A16" w:rsidRPr="00957A6B">
        <w:rPr>
          <w:rFonts w:ascii="Arial" w:hAnsi="Arial" w:cs="Arial"/>
        </w:rPr>
        <w:t>.</w:t>
      </w:r>
      <w:r w:rsidRPr="00957A6B">
        <w:rPr>
          <w:rFonts w:ascii="Arial" w:hAnsi="Arial" w:cs="Arial"/>
        </w:rPr>
        <w:t xml:space="preserve"> </w:t>
      </w:r>
    </w:p>
    <w:p w:rsidR="00F01C5A" w:rsidRPr="00957A6B" w:rsidRDefault="00557FE6" w:rsidP="00957A6B">
      <w:pPr>
        <w:spacing w:before="100" w:beforeAutospacing="1" w:after="100" w:afterAutospacing="1" w:line="240" w:lineRule="auto"/>
        <w:ind w:left="567" w:hanging="720"/>
        <w:jc w:val="both"/>
        <w:rPr>
          <w:rFonts w:ascii="Arial" w:hAnsi="Arial" w:cs="Arial"/>
          <w:color w:val="000000"/>
        </w:rPr>
      </w:pPr>
      <w:r w:rsidRPr="00957A6B">
        <w:rPr>
          <w:rFonts w:ascii="Arial" w:hAnsi="Arial" w:cs="Arial"/>
          <w:color w:val="000000"/>
        </w:rPr>
        <w:t>2.15</w:t>
      </w:r>
      <w:r w:rsidR="00F01C5A" w:rsidRPr="00957A6B">
        <w:rPr>
          <w:rFonts w:ascii="Arial" w:hAnsi="Arial" w:cs="Arial"/>
          <w:color w:val="000000"/>
        </w:rPr>
        <w:tab/>
      </w:r>
      <w:r w:rsidR="00F01C5A" w:rsidRPr="00957A6B">
        <w:rPr>
          <w:rFonts w:ascii="Arial" w:hAnsi="Arial" w:cs="Arial"/>
        </w:rPr>
        <w:t xml:space="preserve">There is a single school transport route serving Knockbreck Primary, which is a shared transport route with Tain Royal Academy and </w:t>
      </w:r>
      <w:proofErr w:type="spellStart"/>
      <w:r w:rsidR="00F01C5A" w:rsidRPr="00957A6B">
        <w:rPr>
          <w:rFonts w:ascii="Arial" w:hAnsi="Arial" w:cs="Arial"/>
        </w:rPr>
        <w:t>Craighill</w:t>
      </w:r>
      <w:proofErr w:type="spellEnd"/>
      <w:r w:rsidR="00F01C5A" w:rsidRPr="00957A6B">
        <w:rPr>
          <w:rFonts w:ascii="Arial" w:hAnsi="Arial" w:cs="Arial"/>
        </w:rPr>
        <w:t xml:space="preserve"> Primary.  For the 2017/18 school session, 9 pupils were in receipt of school transport from a roll of 191.  Therefore, approximately 5% of pupils were in receipt of school transport.</w:t>
      </w:r>
    </w:p>
    <w:p w:rsidR="00380984" w:rsidRPr="00957A6B" w:rsidRDefault="00F66CF3" w:rsidP="00957A6B">
      <w:pPr>
        <w:pStyle w:val="Default"/>
        <w:spacing w:before="100" w:beforeAutospacing="1" w:after="100" w:afterAutospacing="1"/>
        <w:ind w:left="567" w:hanging="720"/>
        <w:jc w:val="both"/>
        <w:rPr>
          <w:color w:val="auto"/>
        </w:rPr>
      </w:pPr>
      <w:r w:rsidRPr="00957A6B">
        <w:rPr>
          <w:color w:val="auto"/>
        </w:rPr>
        <w:t>2.1</w:t>
      </w:r>
      <w:r w:rsidR="00557FE6" w:rsidRPr="00957A6B">
        <w:rPr>
          <w:color w:val="auto"/>
        </w:rPr>
        <w:t>6</w:t>
      </w:r>
      <w:r w:rsidR="00DE7059" w:rsidRPr="00957A6B">
        <w:rPr>
          <w:color w:val="auto"/>
        </w:rPr>
        <w:t xml:space="preserve"> </w:t>
      </w:r>
      <w:r w:rsidR="00D165AE" w:rsidRPr="00957A6B">
        <w:rPr>
          <w:color w:val="auto"/>
        </w:rPr>
        <w:tab/>
      </w:r>
      <w:r w:rsidR="00DE7059" w:rsidRPr="00957A6B">
        <w:rPr>
          <w:b/>
          <w:bCs/>
          <w:color w:val="auto"/>
        </w:rPr>
        <w:t xml:space="preserve">St Duthus School </w:t>
      </w:r>
      <w:r w:rsidR="00DE7059" w:rsidRPr="00957A6B">
        <w:rPr>
          <w:color w:val="auto"/>
        </w:rPr>
        <w:t xml:space="preserve">provides a learning environment for a range of pupils with Additional Support Needs resident in the Easter Ross and east Sutherland areas. </w:t>
      </w:r>
      <w:r w:rsidR="0024788C" w:rsidRPr="00957A6B">
        <w:rPr>
          <w:color w:val="auto"/>
        </w:rPr>
        <w:t xml:space="preserve">The school provides for children from 3-18 years of age. </w:t>
      </w:r>
      <w:r w:rsidR="00DE7059" w:rsidRPr="00957A6B">
        <w:rPr>
          <w:color w:val="auto"/>
        </w:rPr>
        <w:t>The projected school ro</w:t>
      </w:r>
      <w:r w:rsidR="00380984" w:rsidRPr="00957A6B">
        <w:rPr>
          <w:color w:val="auto"/>
        </w:rPr>
        <w:t>ll estimate for August 2018 is 24 pupils, which represents the school’s maximum capacity.</w:t>
      </w:r>
      <w:r w:rsidR="00DE7059" w:rsidRPr="00957A6B">
        <w:rPr>
          <w:color w:val="auto"/>
        </w:rPr>
        <w:t xml:space="preserve"> </w:t>
      </w:r>
    </w:p>
    <w:p w:rsidR="00CD751A" w:rsidRPr="00957A6B" w:rsidRDefault="00F66CF3" w:rsidP="00CD751A">
      <w:pPr>
        <w:pStyle w:val="Default"/>
        <w:spacing w:before="100" w:beforeAutospacing="1" w:after="100" w:afterAutospacing="1"/>
        <w:ind w:left="567" w:hanging="720"/>
        <w:jc w:val="both"/>
      </w:pPr>
      <w:r w:rsidRPr="00957A6B">
        <w:rPr>
          <w:color w:val="auto"/>
        </w:rPr>
        <w:t>2.1</w:t>
      </w:r>
      <w:r w:rsidR="00557FE6" w:rsidRPr="00957A6B">
        <w:rPr>
          <w:color w:val="auto"/>
        </w:rPr>
        <w:t>7</w:t>
      </w:r>
      <w:r w:rsidR="001D104E" w:rsidRPr="00957A6B">
        <w:rPr>
          <w:color w:val="auto"/>
        </w:rPr>
        <w:tab/>
      </w:r>
      <w:r w:rsidR="00CD751A" w:rsidRPr="00957A6B">
        <w:t>The 2017-18 staffing arrangements are as follows:</w:t>
      </w:r>
    </w:p>
    <w:p w:rsidR="00CD751A" w:rsidRPr="004D6138" w:rsidRDefault="00CD751A" w:rsidP="00CD751A">
      <w:pPr>
        <w:pStyle w:val="Default"/>
        <w:spacing w:before="100" w:beforeAutospacing="1" w:after="100" w:afterAutospacing="1"/>
        <w:ind w:left="567" w:hanging="720"/>
        <w:jc w:val="both"/>
      </w:pPr>
      <w:r>
        <w:tab/>
      </w:r>
      <w:r w:rsidRPr="004D6138">
        <w:t>Head Teacher – 1.00FTE</w:t>
      </w:r>
    </w:p>
    <w:p w:rsidR="00CD751A" w:rsidRPr="004D6138" w:rsidRDefault="00CD751A" w:rsidP="00CD751A">
      <w:pPr>
        <w:pStyle w:val="Default"/>
        <w:spacing w:before="100" w:beforeAutospacing="1" w:after="100" w:afterAutospacing="1"/>
        <w:ind w:left="567" w:hanging="720"/>
        <w:jc w:val="both"/>
      </w:pPr>
      <w:r w:rsidRPr="004D6138">
        <w:tab/>
      </w:r>
      <w:proofErr w:type="spellStart"/>
      <w:r w:rsidRPr="004D6138">
        <w:t>Unpromoted</w:t>
      </w:r>
      <w:proofErr w:type="spellEnd"/>
      <w:r w:rsidRPr="004D6138">
        <w:t xml:space="preserve"> Teachers – 5.00 FTE</w:t>
      </w:r>
    </w:p>
    <w:p w:rsidR="00CD751A" w:rsidRPr="004D6138" w:rsidRDefault="00CD751A" w:rsidP="00CD751A">
      <w:pPr>
        <w:pStyle w:val="Default"/>
        <w:spacing w:before="100" w:beforeAutospacing="1" w:after="100" w:afterAutospacing="1"/>
        <w:ind w:left="567" w:hanging="720"/>
        <w:jc w:val="both"/>
      </w:pPr>
      <w:r w:rsidRPr="004D6138">
        <w:tab/>
        <w:t>Pupil Support Auxiliaries – 9.12 FTE</w:t>
      </w:r>
    </w:p>
    <w:p w:rsidR="00CD751A" w:rsidRPr="004D6138" w:rsidRDefault="00CD751A" w:rsidP="00CD751A">
      <w:pPr>
        <w:pStyle w:val="Default"/>
        <w:spacing w:before="100" w:beforeAutospacing="1" w:after="100" w:afterAutospacing="1"/>
        <w:ind w:left="567" w:hanging="720"/>
        <w:jc w:val="both"/>
        <w:rPr>
          <w:color w:val="auto"/>
        </w:rPr>
      </w:pPr>
      <w:r w:rsidRPr="004D6138">
        <w:tab/>
        <w:t xml:space="preserve">Admin </w:t>
      </w:r>
      <w:r w:rsidRPr="004D6138">
        <w:rPr>
          <w:color w:val="auto"/>
        </w:rPr>
        <w:t>Assistant – 0.45 FTE</w:t>
      </w:r>
    </w:p>
    <w:p w:rsidR="001D104E" w:rsidRPr="00FB398B" w:rsidRDefault="001D104E" w:rsidP="00957A6B">
      <w:pPr>
        <w:pStyle w:val="Default"/>
        <w:spacing w:before="100" w:beforeAutospacing="1" w:after="100" w:afterAutospacing="1"/>
        <w:ind w:left="567" w:hanging="720"/>
        <w:jc w:val="both"/>
        <w:rPr>
          <w:color w:val="auto"/>
        </w:rPr>
      </w:pPr>
      <w:r w:rsidRPr="00FB398B">
        <w:rPr>
          <w:color w:val="auto"/>
        </w:rPr>
        <w:tab/>
        <w:t>The Catering, Cleaning, and Facilities Management Service employ the following staff at the school;</w:t>
      </w:r>
    </w:p>
    <w:p w:rsidR="001D104E" w:rsidRPr="00957A6B" w:rsidRDefault="001D104E" w:rsidP="00957A6B">
      <w:pPr>
        <w:pStyle w:val="Default"/>
        <w:spacing w:before="100" w:beforeAutospacing="1" w:after="100" w:afterAutospacing="1"/>
        <w:ind w:left="567" w:hanging="720"/>
        <w:jc w:val="both"/>
        <w:rPr>
          <w:color w:val="auto"/>
          <w:highlight w:val="yellow"/>
        </w:rPr>
      </w:pPr>
      <w:r w:rsidRPr="00957A6B">
        <w:rPr>
          <w:color w:val="auto"/>
        </w:rPr>
        <w:tab/>
      </w:r>
      <w:r w:rsidR="00EF0BDA" w:rsidRPr="00957A6B">
        <w:rPr>
          <w:color w:val="auto"/>
        </w:rPr>
        <w:t>Catering staff HC02 – 2 part-time members of staff, totalling 0.32 FTE</w:t>
      </w:r>
    </w:p>
    <w:p w:rsidR="001D104E" w:rsidRPr="00FB398B" w:rsidRDefault="001D104E" w:rsidP="00957A6B">
      <w:pPr>
        <w:pStyle w:val="Default"/>
        <w:spacing w:before="100" w:beforeAutospacing="1" w:after="100" w:afterAutospacing="1"/>
        <w:ind w:left="567" w:hanging="720"/>
        <w:jc w:val="both"/>
        <w:rPr>
          <w:color w:val="auto"/>
        </w:rPr>
      </w:pPr>
      <w:r w:rsidRPr="00FB398B">
        <w:rPr>
          <w:color w:val="auto"/>
        </w:rPr>
        <w:tab/>
        <w:t>Cleaning S</w:t>
      </w:r>
      <w:r w:rsidR="00FB398B" w:rsidRPr="00FB398B">
        <w:rPr>
          <w:color w:val="auto"/>
        </w:rPr>
        <w:t>taff HC2 – 0.41 FTE</w:t>
      </w:r>
    </w:p>
    <w:p w:rsidR="003D72E9" w:rsidRPr="00957A6B" w:rsidRDefault="00557FE6" w:rsidP="00957A6B">
      <w:pPr>
        <w:autoSpaceDE w:val="0"/>
        <w:autoSpaceDN w:val="0"/>
        <w:adjustRightInd w:val="0"/>
        <w:spacing w:before="100" w:beforeAutospacing="1" w:after="100" w:afterAutospacing="1" w:line="240" w:lineRule="auto"/>
        <w:ind w:left="567" w:hanging="720"/>
        <w:jc w:val="both"/>
        <w:rPr>
          <w:rFonts w:ascii="Arial" w:hAnsi="Arial" w:cs="Arial"/>
          <w:color w:val="000000"/>
        </w:rPr>
      </w:pPr>
      <w:r w:rsidRPr="00957A6B">
        <w:rPr>
          <w:rFonts w:ascii="Arial" w:hAnsi="Arial" w:cs="Arial"/>
        </w:rPr>
        <w:t>2.18</w:t>
      </w:r>
      <w:r w:rsidR="003D72E9" w:rsidRPr="00957A6B">
        <w:rPr>
          <w:rFonts w:ascii="Arial" w:hAnsi="Arial" w:cs="Arial"/>
        </w:rPr>
        <w:tab/>
      </w:r>
      <w:r w:rsidR="006555EE" w:rsidRPr="00957A6B">
        <w:rPr>
          <w:rFonts w:ascii="Arial" w:hAnsi="Arial" w:cs="Arial"/>
        </w:rPr>
        <w:t xml:space="preserve">The accommodation at </w:t>
      </w:r>
      <w:r w:rsidR="003D72E9" w:rsidRPr="00957A6B">
        <w:rPr>
          <w:rFonts w:ascii="Arial" w:hAnsi="Arial" w:cs="Arial"/>
        </w:rPr>
        <w:t xml:space="preserve">St. Duthus </w:t>
      </w:r>
      <w:r w:rsidR="003D72E9" w:rsidRPr="00957A6B">
        <w:rPr>
          <w:rFonts w:ascii="Arial" w:hAnsi="Arial" w:cs="Arial"/>
          <w:color w:val="000000"/>
        </w:rPr>
        <w:t xml:space="preserve">School is currently rated as </w:t>
      </w:r>
      <w:r w:rsidR="003D72E9" w:rsidRPr="00957A6B">
        <w:rPr>
          <w:rFonts w:ascii="Arial" w:hAnsi="Arial" w:cs="Arial"/>
        </w:rPr>
        <w:t xml:space="preserve">“A” </w:t>
      </w:r>
      <w:r w:rsidR="003D72E9" w:rsidRPr="00957A6B">
        <w:rPr>
          <w:rFonts w:ascii="Arial" w:hAnsi="Arial" w:cs="Arial"/>
          <w:color w:val="000000"/>
        </w:rPr>
        <w:t xml:space="preserve">for educational suitability of the building and “A” for building condition.  </w:t>
      </w:r>
      <w:r w:rsidR="00AF0417">
        <w:rPr>
          <w:rFonts w:ascii="Arial" w:hAnsi="Arial" w:cs="Arial"/>
          <w:color w:val="000000"/>
        </w:rPr>
        <w:t xml:space="preserve">The current buildings are modular in nature, having been installed within the past few years, </w:t>
      </w:r>
      <w:r w:rsidR="00AF0417">
        <w:rPr>
          <w:rFonts w:ascii="Arial" w:hAnsi="Arial" w:cs="Arial"/>
          <w:color w:val="000000"/>
        </w:rPr>
        <w:lastRenderedPageBreak/>
        <w:t>and represent only a short to medium term solution given planning/building warrant restrictions associated with the installation of the modular units.</w:t>
      </w:r>
    </w:p>
    <w:p w:rsidR="00F66CF3" w:rsidRPr="00957A6B" w:rsidRDefault="00557FE6" w:rsidP="00957A6B">
      <w:pPr>
        <w:autoSpaceDE w:val="0"/>
        <w:autoSpaceDN w:val="0"/>
        <w:adjustRightInd w:val="0"/>
        <w:spacing w:before="100" w:beforeAutospacing="1" w:after="100" w:afterAutospacing="1" w:line="240" w:lineRule="auto"/>
        <w:ind w:left="567" w:hanging="720"/>
        <w:jc w:val="both"/>
        <w:rPr>
          <w:rFonts w:ascii="Arial" w:hAnsi="Arial" w:cs="Arial"/>
        </w:rPr>
      </w:pPr>
      <w:r w:rsidRPr="00957A6B">
        <w:rPr>
          <w:rFonts w:ascii="Arial" w:hAnsi="Arial" w:cs="Arial"/>
          <w:color w:val="000000"/>
        </w:rPr>
        <w:t>2.19</w:t>
      </w:r>
      <w:r w:rsidR="00F66CF3" w:rsidRPr="00957A6B">
        <w:rPr>
          <w:rFonts w:ascii="Arial" w:hAnsi="Arial" w:cs="Arial"/>
          <w:color w:val="000000"/>
        </w:rPr>
        <w:tab/>
      </w:r>
      <w:r w:rsidR="00F66CF3" w:rsidRPr="00957A6B">
        <w:rPr>
          <w:rFonts w:ascii="Arial" w:hAnsi="Arial" w:cs="Arial"/>
        </w:rPr>
        <w:t>Annual CO</w:t>
      </w:r>
      <w:r w:rsidR="00F66CF3" w:rsidRPr="00957A6B">
        <w:rPr>
          <w:rFonts w:ascii="Cambria Math" w:hAnsi="Cambria Math" w:cs="Cambria Math"/>
        </w:rPr>
        <w:t>₂</w:t>
      </w:r>
      <w:r w:rsidR="00F66CF3" w:rsidRPr="00957A6B">
        <w:rPr>
          <w:rFonts w:ascii="Arial" w:hAnsi="Arial" w:cs="Arial"/>
        </w:rPr>
        <w:t xml:space="preserve"> equivalent emissions from the St. Duthus School building </w:t>
      </w:r>
      <w:r w:rsidR="006C60C6">
        <w:rPr>
          <w:rFonts w:ascii="Arial" w:hAnsi="Arial" w:cs="Arial"/>
        </w:rPr>
        <w:t xml:space="preserve">were just </w:t>
      </w:r>
      <w:proofErr w:type="gramStart"/>
      <w:r w:rsidR="006C60C6">
        <w:rPr>
          <w:rFonts w:ascii="Arial" w:hAnsi="Arial" w:cs="Arial"/>
        </w:rPr>
        <w:t>under</w:t>
      </w:r>
      <w:proofErr w:type="gramEnd"/>
      <w:r w:rsidR="006C60C6">
        <w:rPr>
          <w:rFonts w:ascii="Arial" w:hAnsi="Arial" w:cs="Arial"/>
        </w:rPr>
        <w:t xml:space="preserve"> 12</w:t>
      </w:r>
      <w:r w:rsidR="001E7A16" w:rsidRPr="00957A6B">
        <w:rPr>
          <w:rFonts w:ascii="Arial" w:hAnsi="Arial" w:cs="Arial"/>
        </w:rPr>
        <w:t xml:space="preserve"> ton</w:t>
      </w:r>
      <w:r w:rsidR="006C60C6">
        <w:rPr>
          <w:rFonts w:ascii="Arial" w:hAnsi="Arial" w:cs="Arial"/>
        </w:rPr>
        <w:t>nes during the period 01/04/2017 – 31/03/2018</w:t>
      </w:r>
      <w:r w:rsidR="001E7A16" w:rsidRPr="00957A6B">
        <w:rPr>
          <w:rFonts w:ascii="Arial" w:hAnsi="Arial" w:cs="Arial"/>
        </w:rPr>
        <w:t xml:space="preserve">. </w:t>
      </w:r>
      <w:r w:rsidR="00F66CF3" w:rsidRPr="00957A6B">
        <w:rPr>
          <w:rFonts w:ascii="Arial" w:hAnsi="Arial" w:cs="Arial"/>
        </w:rPr>
        <w:tab/>
      </w:r>
    </w:p>
    <w:p w:rsidR="00F01C5A" w:rsidRPr="00957A6B" w:rsidRDefault="00557FE6" w:rsidP="00957A6B">
      <w:pPr>
        <w:spacing w:before="100" w:beforeAutospacing="1" w:after="100" w:afterAutospacing="1" w:line="240" w:lineRule="auto"/>
        <w:ind w:left="567" w:hanging="720"/>
        <w:jc w:val="both"/>
        <w:rPr>
          <w:rFonts w:ascii="Arial" w:hAnsi="Arial" w:cs="Arial"/>
          <w:b/>
        </w:rPr>
      </w:pPr>
      <w:r w:rsidRPr="00957A6B">
        <w:rPr>
          <w:rFonts w:ascii="Arial" w:hAnsi="Arial" w:cs="Arial"/>
          <w:color w:val="000000"/>
        </w:rPr>
        <w:t>2.20</w:t>
      </w:r>
      <w:r w:rsidR="00F01C5A" w:rsidRPr="00957A6B">
        <w:rPr>
          <w:rFonts w:ascii="Arial" w:hAnsi="Arial" w:cs="Arial"/>
          <w:color w:val="000000"/>
        </w:rPr>
        <w:tab/>
      </w:r>
      <w:r w:rsidR="00F01C5A" w:rsidRPr="00957A6B">
        <w:rPr>
          <w:rFonts w:ascii="Arial" w:hAnsi="Arial" w:cs="Arial"/>
        </w:rPr>
        <w:t xml:space="preserve">There are 5 school transport routes serving St. Duthus School, 2 of which are shared transport routes with Tain Royal Academy and/or </w:t>
      </w:r>
      <w:proofErr w:type="spellStart"/>
      <w:r w:rsidR="00F01C5A" w:rsidRPr="00957A6B">
        <w:rPr>
          <w:rFonts w:ascii="Arial" w:hAnsi="Arial" w:cs="Arial"/>
        </w:rPr>
        <w:t>Craighill</w:t>
      </w:r>
      <w:proofErr w:type="spellEnd"/>
      <w:r w:rsidR="00F01C5A" w:rsidRPr="00957A6B">
        <w:rPr>
          <w:rFonts w:ascii="Arial" w:hAnsi="Arial" w:cs="Arial"/>
        </w:rPr>
        <w:t xml:space="preserve"> Primary.  All of the pupils at St. Duthus School are in receipt of school transport.  </w:t>
      </w:r>
    </w:p>
    <w:p w:rsidR="007874C5" w:rsidRPr="00957A6B" w:rsidRDefault="00F66CF3" w:rsidP="00957A6B">
      <w:pPr>
        <w:pStyle w:val="Default"/>
        <w:spacing w:before="100" w:beforeAutospacing="1" w:after="100" w:afterAutospacing="1"/>
        <w:ind w:left="567" w:hanging="720"/>
        <w:jc w:val="both"/>
        <w:rPr>
          <w:color w:val="auto"/>
        </w:rPr>
      </w:pPr>
      <w:r w:rsidRPr="00957A6B">
        <w:rPr>
          <w:color w:val="auto"/>
        </w:rPr>
        <w:t>2.2</w:t>
      </w:r>
      <w:r w:rsidR="00557FE6" w:rsidRPr="00957A6B">
        <w:rPr>
          <w:color w:val="auto"/>
        </w:rPr>
        <w:t>1</w:t>
      </w:r>
      <w:r w:rsidR="00D165AE" w:rsidRPr="00957A6B">
        <w:rPr>
          <w:color w:val="auto"/>
        </w:rPr>
        <w:tab/>
      </w:r>
      <w:r w:rsidR="00DE7059" w:rsidRPr="00957A6B">
        <w:rPr>
          <w:color w:val="auto"/>
        </w:rPr>
        <w:t xml:space="preserve">Pre School provision in the Tain area is currently provided via the following outlets: </w:t>
      </w:r>
    </w:p>
    <w:p w:rsidR="00CD751A" w:rsidRPr="00957A6B" w:rsidRDefault="007874C5" w:rsidP="00CD751A">
      <w:pPr>
        <w:pStyle w:val="Default"/>
        <w:spacing w:before="100" w:beforeAutospacing="1" w:after="100" w:afterAutospacing="1"/>
        <w:ind w:left="567" w:hanging="720"/>
        <w:jc w:val="both"/>
        <w:rPr>
          <w:color w:val="auto"/>
        </w:rPr>
      </w:pPr>
      <w:r w:rsidRPr="00957A6B">
        <w:rPr>
          <w:color w:val="auto"/>
        </w:rPr>
        <w:tab/>
      </w:r>
      <w:r w:rsidR="00CD751A" w:rsidRPr="00957A6B">
        <w:rPr>
          <w:color w:val="auto"/>
        </w:rPr>
        <w:t>L</w:t>
      </w:r>
      <w:r w:rsidR="00CD751A">
        <w:rPr>
          <w:color w:val="auto"/>
        </w:rPr>
        <w:t>ocal authority English</w:t>
      </w:r>
      <w:r w:rsidR="00CD751A" w:rsidRPr="00957A6B">
        <w:rPr>
          <w:color w:val="auto"/>
        </w:rPr>
        <w:t xml:space="preserve"> medium provision is located within the </w:t>
      </w:r>
      <w:proofErr w:type="spellStart"/>
      <w:r w:rsidR="00CD751A" w:rsidRPr="00957A6B">
        <w:rPr>
          <w:color w:val="auto"/>
        </w:rPr>
        <w:t>Cr</w:t>
      </w:r>
      <w:r w:rsidR="00CD751A">
        <w:rPr>
          <w:color w:val="auto"/>
        </w:rPr>
        <w:t>aighill</w:t>
      </w:r>
      <w:proofErr w:type="spellEnd"/>
      <w:r w:rsidR="00CD751A">
        <w:rPr>
          <w:color w:val="auto"/>
        </w:rPr>
        <w:t xml:space="preserve"> PS campus – there are 32</w:t>
      </w:r>
      <w:r w:rsidR="00CD751A" w:rsidRPr="00957A6B">
        <w:rPr>
          <w:color w:val="auto"/>
        </w:rPr>
        <w:t xml:space="preserve"> pupils enrolled for session 2017/18; </w:t>
      </w:r>
    </w:p>
    <w:p w:rsidR="00CD751A" w:rsidRPr="00957A6B" w:rsidRDefault="00CD751A" w:rsidP="00CD751A">
      <w:pPr>
        <w:pStyle w:val="Default"/>
        <w:spacing w:before="100" w:beforeAutospacing="1" w:after="100" w:afterAutospacing="1"/>
        <w:ind w:left="567" w:hanging="720"/>
        <w:jc w:val="both"/>
        <w:rPr>
          <w:color w:val="auto"/>
        </w:rPr>
      </w:pPr>
      <w:r>
        <w:rPr>
          <w:color w:val="auto"/>
        </w:rPr>
        <w:tab/>
      </w:r>
      <w:r w:rsidRPr="00957A6B">
        <w:rPr>
          <w:color w:val="auto"/>
        </w:rPr>
        <w:t xml:space="preserve">Local authority Gaelic medium provision is located within the </w:t>
      </w:r>
      <w:proofErr w:type="spellStart"/>
      <w:r w:rsidRPr="00957A6B">
        <w:rPr>
          <w:color w:val="auto"/>
        </w:rPr>
        <w:t>Cr</w:t>
      </w:r>
      <w:r>
        <w:rPr>
          <w:color w:val="auto"/>
        </w:rPr>
        <w:t>aighill</w:t>
      </w:r>
      <w:proofErr w:type="spellEnd"/>
      <w:r>
        <w:rPr>
          <w:color w:val="auto"/>
        </w:rPr>
        <w:t xml:space="preserve"> PS campus – there are 16</w:t>
      </w:r>
      <w:r w:rsidRPr="00957A6B">
        <w:rPr>
          <w:color w:val="auto"/>
        </w:rPr>
        <w:t xml:space="preserve"> pupils enrolled for session 2017/18; </w:t>
      </w:r>
    </w:p>
    <w:p w:rsidR="00CD751A" w:rsidRPr="00957A6B" w:rsidRDefault="00CD751A" w:rsidP="00CD751A">
      <w:pPr>
        <w:pStyle w:val="Default"/>
        <w:spacing w:before="100" w:beforeAutospacing="1" w:after="100" w:afterAutospacing="1"/>
        <w:ind w:left="567" w:hanging="720"/>
        <w:jc w:val="both"/>
        <w:rPr>
          <w:color w:val="auto"/>
        </w:rPr>
      </w:pPr>
      <w:r w:rsidRPr="00957A6B">
        <w:rPr>
          <w:color w:val="auto"/>
        </w:rPr>
        <w:tab/>
        <w:t xml:space="preserve">The St. Duthus School campus provides education for children from the age of 3 upwards; </w:t>
      </w:r>
    </w:p>
    <w:p w:rsidR="00CD751A" w:rsidRPr="00957A6B" w:rsidRDefault="00CD751A" w:rsidP="00CD751A">
      <w:pPr>
        <w:pStyle w:val="Default"/>
        <w:spacing w:before="100" w:beforeAutospacing="1" w:after="100" w:afterAutospacing="1"/>
        <w:ind w:left="567" w:hanging="720"/>
        <w:jc w:val="both"/>
        <w:rPr>
          <w:color w:val="auto"/>
        </w:rPr>
      </w:pPr>
      <w:r w:rsidRPr="00957A6B">
        <w:rPr>
          <w:color w:val="auto"/>
        </w:rPr>
        <w:tab/>
        <w:t xml:space="preserve">Partner Centre provision is provided via private day care centres at </w:t>
      </w:r>
      <w:proofErr w:type="spellStart"/>
      <w:r w:rsidRPr="00957A6B">
        <w:rPr>
          <w:color w:val="auto"/>
        </w:rPr>
        <w:t>Ankerville</w:t>
      </w:r>
      <w:proofErr w:type="spellEnd"/>
      <w:r w:rsidRPr="00957A6B">
        <w:rPr>
          <w:color w:val="auto"/>
        </w:rPr>
        <w:t xml:space="preserve"> Tain (48 children enrolled for 2017/18) and Stepping Stones Nursery (34 enrolled for 2017/18). </w:t>
      </w:r>
    </w:p>
    <w:p w:rsidR="004701E1" w:rsidRPr="00957A6B" w:rsidRDefault="00DE7059" w:rsidP="00957A6B">
      <w:pPr>
        <w:pStyle w:val="Default"/>
        <w:spacing w:before="100" w:beforeAutospacing="1" w:after="100" w:afterAutospacing="1"/>
        <w:ind w:left="567" w:hanging="720"/>
        <w:jc w:val="both"/>
        <w:rPr>
          <w:color w:val="auto"/>
        </w:rPr>
      </w:pPr>
      <w:r w:rsidRPr="00957A6B">
        <w:rPr>
          <w:color w:val="auto"/>
        </w:rPr>
        <w:t>2.</w:t>
      </w:r>
      <w:r w:rsidR="00F66CF3" w:rsidRPr="00957A6B">
        <w:rPr>
          <w:color w:val="auto"/>
        </w:rPr>
        <w:t>2</w:t>
      </w:r>
      <w:r w:rsidR="004701E1" w:rsidRPr="00957A6B">
        <w:rPr>
          <w:color w:val="auto"/>
        </w:rPr>
        <w:t>2</w:t>
      </w:r>
      <w:r w:rsidR="004701E1" w:rsidRPr="00957A6B">
        <w:rPr>
          <w:color w:val="auto"/>
        </w:rPr>
        <w:tab/>
      </w:r>
      <w:r w:rsidRPr="00957A6B">
        <w:rPr>
          <w:b/>
          <w:bCs/>
          <w:color w:val="auto"/>
        </w:rPr>
        <w:t xml:space="preserve">Tain Royal Academy and Community Complex - </w:t>
      </w:r>
      <w:r w:rsidRPr="00957A6B">
        <w:rPr>
          <w:color w:val="auto"/>
        </w:rPr>
        <w:t xml:space="preserve">There are 8 Primary Schools within the Tain Royal Academy Associated School Grouping (ASG) namely, </w:t>
      </w:r>
      <w:proofErr w:type="spellStart"/>
      <w:r w:rsidRPr="00957A6B">
        <w:rPr>
          <w:color w:val="auto"/>
        </w:rPr>
        <w:t>Craighill</w:t>
      </w:r>
      <w:proofErr w:type="spellEnd"/>
      <w:r w:rsidRPr="00957A6B">
        <w:rPr>
          <w:color w:val="auto"/>
        </w:rPr>
        <w:t xml:space="preserve"> PS, </w:t>
      </w:r>
      <w:proofErr w:type="spellStart"/>
      <w:r w:rsidRPr="00957A6B">
        <w:rPr>
          <w:color w:val="auto"/>
        </w:rPr>
        <w:t>Knockbreck</w:t>
      </w:r>
      <w:proofErr w:type="spellEnd"/>
      <w:r w:rsidRPr="00957A6B">
        <w:rPr>
          <w:color w:val="auto"/>
        </w:rPr>
        <w:t xml:space="preserve"> PS, </w:t>
      </w:r>
      <w:proofErr w:type="spellStart"/>
      <w:r w:rsidRPr="00957A6B">
        <w:rPr>
          <w:color w:val="auto"/>
        </w:rPr>
        <w:t>Edderton</w:t>
      </w:r>
      <w:proofErr w:type="spellEnd"/>
      <w:r w:rsidRPr="00957A6B">
        <w:rPr>
          <w:color w:val="auto"/>
        </w:rPr>
        <w:t xml:space="preserve"> PS, </w:t>
      </w:r>
      <w:proofErr w:type="spellStart"/>
      <w:r w:rsidRPr="00957A6B">
        <w:rPr>
          <w:color w:val="auto"/>
        </w:rPr>
        <w:t>Gledfield</w:t>
      </w:r>
      <w:proofErr w:type="spellEnd"/>
      <w:r w:rsidRPr="00957A6B">
        <w:rPr>
          <w:color w:val="auto"/>
        </w:rPr>
        <w:t xml:space="preserve"> PS, Hill of Fearn PS, Hilton of Cadboll PS, Inver PS and Tarbat Old PS. In addition, St Duthus School is situated within Tain. The existing catchment area of Tain Royal Academy is shown in </w:t>
      </w:r>
      <w:r w:rsidR="006D5FE3" w:rsidRPr="00361E07">
        <w:rPr>
          <w:b/>
          <w:bCs/>
          <w:color w:val="auto"/>
        </w:rPr>
        <w:t>Appendix 3</w:t>
      </w:r>
      <w:r w:rsidRPr="00361E07">
        <w:rPr>
          <w:b/>
          <w:bCs/>
          <w:color w:val="auto"/>
        </w:rPr>
        <w:t xml:space="preserve">. </w:t>
      </w:r>
      <w:r w:rsidRPr="00361E07">
        <w:rPr>
          <w:color w:val="auto"/>
        </w:rPr>
        <w:t>The projected school roll e</w:t>
      </w:r>
      <w:r w:rsidR="0024788C" w:rsidRPr="00361E07">
        <w:rPr>
          <w:color w:val="auto"/>
        </w:rPr>
        <w:t xml:space="preserve">stimate </w:t>
      </w:r>
      <w:r w:rsidR="009C4C2A" w:rsidRPr="00361E07">
        <w:rPr>
          <w:color w:val="auto"/>
        </w:rPr>
        <w:t xml:space="preserve">for </w:t>
      </w:r>
      <w:r w:rsidR="0024788C" w:rsidRPr="00361E07">
        <w:rPr>
          <w:color w:val="auto"/>
        </w:rPr>
        <w:t>August 2018 is</w:t>
      </w:r>
      <w:r w:rsidRPr="00361E07">
        <w:rPr>
          <w:color w:val="auto"/>
        </w:rPr>
        <w:t xml:space="preserve"> </w:t>
      </w:r>
      <w:r w:rsidR="00F01C5A" w:rsidRPr="00361E07">
        <w:rPr>
          <w:color w:val="auto"/>
        </w:rPr>
        <w:t>4</w:t>
      </w:r>
      <w:r w:rsidR="00BD5617">
        <w:rPr>
          <w:color w:val="auto"/>
        </w:rPr>
        <w:t>80</w:t>
      </w:r>
      <w:r w:rsidR="00F01C5A" w:rsidRPr="00361E07">
        <w:rPr>
          <w:color w:val="auto"/>
        </w:rPr>
        <w:t xml:space="preserve"> </w:t>
      </w:r>
      <w:r w:rsidRPr="00361E07">
        <w:rPr>
          <w:color w:val="auto"/>
        </w:rPr>
        <w:t>pupils.</w:t>
      </w:r>
      <w:r w:rsidRPr="00957A6B">
        <w:rPr>
          <w:color w:val="auto"/>
        </w:rPr>
        <w:t xml:space="preserve"> There is a Community Complex, including a swimming pool, within the campus. </w:t>
      </w:r>
      <w:r w:rsidR="008C1138">
        <w:rPr>
          <w:color w:val="auto"/>
        </w:rPr>
        <w:t>It is</w:t>
      </w:r>
      <w:r w:rsidRPr="00957A6B">
        <w:rPr>
          <w:color w:val="auto"/>
        </w:rPr>
        <w:t xml:space="preserve"> managed by High Life Highland on behalf of the Council. </w:t>
      </w:r>
    </w:p>
    <w:p w:rsidR="004701E1" w:rsidRPr="00957A6B" w:rsidRDefault="004701E1" w:rsidP="00957A6B">
      <w:pPr>
        <w:pStyle w:val="Default"/>
        <w:spacing w:before="100" w:beforeAutospacing="1" w:after="100" w:afterAutospacing="1"/>
        <w:ind w:left="567" w:hanging="720"/>
        <w:jc w:val="both"/>
        <w:rPr>
          <w:color w:val="auto"/>
        </w:rPr>
      </w:pPr>
      <w:r w:rsidRPr="00957A6B">
        <w:rPr>
          <w:color w:val="auto"/>
        </w:rPr>
        <w:t>2.23</w:t>
      </w:r>
      <w:r w:rsidR="00D165AE" w:rsidRPr="00957A6B">
        <w:rPr>
          <w:color w:val="auto"/>
        </w:rPr>
        <w:tab/>
        <w:t>The roll at Tain Royal Academy is projected to rise significantly over the next few years, and thereafter to stabi</w:t>
      </w:r>
      <w:r w:rsidRPr="00957A6B">
        <w:rPr>
          <w:color w:val="auto"/>
        </w:rPr>
        <w:t>lise at between 550-570 pupils.</w:t>
      </w:r>
    </w:p>
    <w:p w:rsidR="00CD751A" w:rsidRPr="00957A6B" w:rsidRDefault="004701E1" w:rsidP="00CD751A">
      <w:pPr>
        <w:pStyle w:val="Default"/>
        <w:spacing w:before="100" w:beforeAutospacing="1" w:after="100" w:afterAutospacing="1"/>
        <w:ind w:left="567" w:hanging="720"/>
        <w:jc w:val="both"/>
      </w:pPr>
      <w:r w:rsidRPr="00957A6B">
        <w:rPr>
          <w:color w:val="auto"/>
        </w:rPr>
        <w:t>2.24</w:t>
      </w:r>
      <w:r w:rsidR="001D104E" w:rsidRPr="00957A6B">
        <w:rPr>
          <w:color w:val="auto"/>
        </w:rPr>
        <w:tab/>
      </w:r>
      <w:r w:rsidR="00CD751A" w:rsidRPr="00957A6B">
        <w:t>The 2017-18 staffing arrangements are as follows:</w:t>
      </w:r>
    </w:p>
    <w:p w:rsidR="00CD751A" w:rsidRPr="004D6138" w:rsidRDefault="00CD751A" w:rsidP="00CD751A">
      <w:pPr>
        <w:pStyle w:val="Default"/>
        <w:spacing w:before="100" w:beforeAutospacing="1" w:after="100" w:afterAutospacing="1"/>
        <w:ind w:left="567" w:hanging="720"/>
        <w:jc w:val="both"/>
        <w:rPr>
          <w:color w:val="auto"/>
        </w:rPr>
      </w:pPr>
      <w:r>
        <w:tab/>
      </w:r>
      <w:r w:rsidRPr="004D6138">
        <w:t>Head Teacher – 1.00FTE</w:t>
      </w:r>
    </w:p>
    <w:p w:rsidR="00CD751A" w:rsidRPr="004D6138" w:rsidRDefault="00CD751A" w:rsidP="00CD751A">
      <w:pPr>
        <w:pStyle w:val="Default"/>
        <w:spacing w:before="100" w:beforeAutospacing="1" w:after="100" w:afterAutospacing="1"/>
        <w:ind w:left="567" w:hanging="720"/>
        <w:jc w:val="both"/>
      </w:pPr>
      <w:r w:rsidRPr="004D6138">
        <w:tab/>
        <w:t>Depute Head Teacher – 2.00FTE</w:t>
      </w:r>
    </w:p>
    <w:p w:rsidR="00CD751A" w:rsidRPr="004D6138" w:rsidRDefault="00CD751A" w:rsidP="00CD751A">
      <w:pPr>
        <w:pStyle w:val="Default"/>
        <w:spacing w:before="100" w:beforeAutospacing="1" w:after="100" w:afterAutospacing="1"/>
        <w:ind w:left="567" w:hanging="720"/>
        <w:jc w:val="both"/>
      </w:pPr>
      <w:r w:rsidRPr="004D6138">
        <w:tab/>
        <w:t>Principal Teacher – 7.00FTE</w:t>
      </w:r>
    </w:p>
    <w:p w:rsidR="00CD751A" w:rsidRPr="004D6138" w:rsidRDefault="00CD751A" w:rsidP="00CD751A">
      <w:pPr>
        <w:pStyle w:val="Default"/>
        <w:spacing w:before="100" w:beforeAutospacing="1" w:after="100" w:afterAutospacing="1"/>
        <w:ind w:left="567" w:hanging="720"/>
        <w:jc w:val="both"/>
      </w:pPr>
      <w:r w:rsidRPr="004D6138">
        <w:tab/>
      </w:r>
      <w:proofErr w:type="spellStart"/>
      <w:r w:rsidRPr="004D6138">
        <w:t>Unpromoted</w:t>
      </w:r>
      <w:proofErr w:type="spellEnd"/>
      <w:r w:rsidRPr="004D6138">
        <w:t xml:space="preserve"> Teachers – 25.31 FTE</w:t>
      </w:r>
    </w:p>
    <w:p w:rsidR="00CD751A" w:rsidRPr="004D6138" w:rsidRDefault="00CD751A" w:rsidP="00CD751A">
      <w:pPr>
        <w:pStyle w:val="Default"/>
        <w:spacing w:before="100" w:beforeAutospacing="1" w:after="100" w:afterAutospacing="1"/>
        <w:ind w:left="567" w:hanging="720"/>
        <w:jc w:val="both"/>
      </w:pPr>
      <w:r w:rsidRPr="004D6138">
        <w:tab/>
        <w:t>ASN Teacher (Secondary) – 1.50FTE</w:t>
      </w:r>
    </w:p>
    <w:p w:rsidR="00CD751A" w:rsidRPr="004D6138" w:rsidRDefault="00CD751A" w:rsidP="00CD751A">
      <w:pPr>
        <w:pStyle w:val="Default"/>
        <w:spacing w:before="100" w:beforeAutospacing="1" w:after="100" w:afterAutospacing="1"/>
        <w:ind w:left="567" w:hanging="720"/>
        <w:jc w:val="both"/>
      </w:pPr>
      <w:r w:rsidRPr="004D6138">
        <w:lastRenderedPageBreak/>
        <w:tab/>
        <w:t>Administrative Assistant – 1.00FTE</w:t>
      </w:r>
    </w:p>
    <w:p w:rsidR="00CD751A" w:rsidRPr="004D6138" w:rsidRDefault="00CD751A" w:rsidP="00CD751A">
      <w:pPr>
        <w:pStyle w:val="Default"/>
        <w:spacing w:before="100" w:beforeAutospacing="1" w:after="100" w:afterAutospacing="1"/>
        <w:ind w:left="567" w:hanging="720"/>
        <w:jc w:val="both"/>
        <w:rPr>
          <w:color w:val="auto"/>
        </w:rPr>
      </w:pPr>
      <w:r w:rsidRPr="004D6138">
        <w:tab/>
      </w:r>
      <w:r w:rsidRPr="004D6138">
        <w:rPr>
          <w:color w:val="auto"/>
        </w:rPr>
        <w:t>Clerical Assistant – 2.4 FTE</w:t>
      </w:r>
    </w:p>
    <w:p w:rsidR="00CD751A" w:rsidRDefault="00CD751A" w:rsidP="00CD751A">
      <w:pPr>
        <w:pStyle w:val="Default"/>
        <w:spacing w:before="100" w:beforeAutospacing="1" w:after="100" w:afterAutospacing="1"/>
        <w:ind w:left="567" w:hanging="720"/>
        <w:jc w:val="both"/>
        <w:rPr>
          <w:color w:val="auto"/>
        </w:rPr>
      </w:pPr>
      <w:r w:rsidRPr="004D6138">
        <w:rPr>
          <w:color w:val="auto"/>
        </w:rPr>
        <w:tab/>
        <w:t>Technician – 1.25 FTE</w:t>
      </w:r>
    </w:p>
    <w:p w:rsidR="00CD751A" w:rsidRPr="00A15408" w:rsidRDefault="00CD751A" w:rsidP="00CD751A">
      <w:pPr>
        <w:pStyle w:val="Default"/>
        <w:spacing w:before="100" w:beforeAutospacing="1" w:after="100" w:afterAutospacing="1"/>
        <w:ind w:left="567" w:hanging="720"/>
        <w:jc w:val="both"/>
      </w:pPr>
      <w:r w:rsidRPr="00A15408">
        <w:tab/>
      </w:r>
      <w:r w:rsidRPr="00A15408">
        <w:rPr>
          <w:color w:val="auto"/>
        </w:rPr>
        <w:t xml:space="preserve">In addition, other ASN </w:t>
      </w:r>
      <w:proofErr w:type="gramStart"/>
      <w:r w:rsidRPr="00A15408">
        <w:rPr>
          <w:color w:val="auto"/>
        </w:rPr>
        <w:t>staff are</w:t>
      </w:r>
      <w:proofErr w:type="gramEnd"/>
      <w:r w:rsidRPr="00A15408">
        <w:rPr>
          <w:color w:val="auto"/>
        </w:rPr>
        <w:t xml:space="preserve"> allocated to the school on an annual basis, according to assessed need.  </w:t>
      </w:r>
    </w:p>
    <w:p w:rsidR="001D104E" w:rsidRPr="00FB398B" w:rsidRDefault="001D104E" w:rsidP="00957A6B">
      <w:pPr>
        <w:pStyle w:val="Default"/>
        <w:spacing w:before="100" w:beforeAutospacing="1" w:after="100" w:afterAutospacing="1"/>
        <w:ind w:left="567" w:hanging="720"/>
        <w:jc w:val="both"/>
        <w:rPr>
          <w:color w:val="auto"/>
        </w:rPr>
      </w:pPr>
      <w:r w:rsidRPr="00FB398B">
        <w:rPr>
          <w:color w:val="auto"/>
        </w:rPr>
        <w:tab/>
        <w:t>The Catering, Cleaning, and Facilities Management Service employ the following staff at the school;</w:t>
      </w:r>
    </w:p>
    <w:p w:rsidR="001D104E" w:rsidRPr="00957A6B" w:rsidRDefault="001D104E" w:rsidP="00957A6B">
      <w:pPr>
        <w:pStyle w:val="Default"/>
        <w:spacing w:before="100" w:beforeAutospacing="1" w:after="100" w:afterAutospacing="1"/>
        <w:ind w:left="567" w:hanging="720"/>
        <w:jc w:val="both"/>
        <w:rPr>
          <w:color w:val="auto"/>
        </w:rPr>
      </w:pPr>
      <w:r w:rsidRPr="00957A6B">
        <w:rPr>
          <w:color w:val="auto"/>
        </w:rPr>
        <w:tab/>
        <w:t xml:space="preserve">Cook </w:t>
      </w:r>
      <w:r w:rsidR="00EF0BDA" w:rsidRPr="00957A6B">
        <w:rPr>
          <w:color w:val="auto"/>
        </w:rPr>
        <w:t>HC05 – 0.84 FTE</w:t>
      </w:r>
    </w:p>
    <w:p w:rsidR="00EF0BDA" w:rsidRPr="00957A6B" w:rsidRDefault="00EF0BDA" w:rsidP="00957A6B">
      <w:pPr>
        <w:pStyle w:val="Default"/>
        <w:spacing w:before="100" w:beforeAutospacing="1" w:after="100" w:afterAutospacing="1"/>
        <w:ind w:left="567" w:hanging="720"/>
        <w:jc w:val="both"/>
        <w:rPr>
          <w:color w:val="auto"/>
        </w:rPr>
      </w:pPr>
      <w:r w:rsidRPr="00957A6B">
        <w:rPr>
          <w:color w:val="auto"/>
        </w:rPr>
        <w:tab/>
        <w:t>Cook HC03 – 0.7 FTE</w:t>
      </w:r>
    </w:p>
    <w:p w:rsidR="00EF0BDA" w:rsidRPr="00957A6B" w:rsidRDefault="00EF0BDA" w:rsidP="00957A6B">
      <w:pPr>
        <w:pStyle w:val="Default"/>
        <w:spacing w:before="100" w:beforeAutospacing="1" w:after="100" w:afterAutospacing="1"/>
        <w:ind w:left="567" w:hanging="720"/>
        <w:jc w:val="both"/>
        <w:rPr>
          <w:color w:val="auto"/>
        </w:rPr>
      </w:pPr>
      <w:r w:rsidRPr="00957A6B">
        <w:rPr>
          <w:color w:val="auto"/>
        </w:rPr>
        <w:tab/>
        <w:t>Catering staff HC02 – 4 part-time members of staff, totalling 2.35FTE</w:t>
      </w:r>
    </w:p>
    <w:p w:rsidR="001D104E" w:rsidRPr="00FB398B" w:rsidRDefault="00FB398B" w:rsidP="00957A6B">
      <w:pPr>
        <w:pStyle w:val="Default"/>
        <w:spacing w:before="100" w:beforeAutospacing="1" w:after="100" w:afterAutospacing="1"/>
        <w:ind w:left="567" w:hanging="720"/>
        <w:jc w:val="both"/>
        <w:rPr>
          <w:color w:val="auto"/>
        </w:rPr>
      </w:pPr>
      <w:r w:rsidRPr="00FB398B">
        <w:rPr>
          <w:color w:val="auto"/>
        </w:rPr>
        <w:tab/>
        <w:t>Cleaning Staff HC2</w:t>
      </w:r>
      <w:r w:rsidR="001D104E" w:rsidRPr="00FB398B">
        <w:rPr>
          <w:color w:val="auto"/>
        </w:rPr>
        <w:t xml:space="preserve"> – </w:t>
      </w:r>
      <w:r w:rsidRPr="00FB398B">
        <w:rPr>
          <w:color w:val="auto"/>
        </w:rPr>
        <w:t xml:space="preserve">2 part-time members of staff, totalling 0.81FTE </w:t>
      </w:r>
      <w:r w:rsidR="001D104E" w:rsidRPr="00FB398B">
        <w:rPr>
          <w:color w:val="auto"/>
        </w:rPr>
        <w:t xml:space="preserve"> </w:t>
      </w:r>
    </w:p>
    <w:p w:rsidR="001D104E" w:rsidRPr="00957A6B" w:rsidRDefault="001D104E" w:rsidP="00957A6B">
      <w:pPr>
        <w:pStyle w:val="Default"/>
        <w:spacing w:before="100" w:beforeAutospacing="1" w:after="100" w:afterAutospacing="1"/>
        <w:ind w:left="567" w:hanging="720"/>
        <w:jc w:val="both"/>
        <w:rPr>
          <w:color w:val="auto"/>
        </w:rPr>
      </w:pPr>
      <w:r w:rsidRPr="00FB398B">
        <w:rPr>
          <w:color w:val="auto"/>
        </w:rPr>
        <w:tab/>
        <w:t xml:space="preserve">Cleaning </w:t>
      </w:r>
      <w:r w:rsidR="00FB398B" w:rsidRPr="00FB398B">
        <w:rPr>
          <w:color w:val="auto"/>
        </w:rPr>
        <w:t xml:space="preserve">Staff </w:t>
      </w:r>
      <w:r w:rsidRPr="00FB398B">
        <w:rPr>
          <w:color w:val="auto"/>
        </w:rPr>
        <w:t xml:space="preserve">HC1 – </w:t>
      </w:r>
      <w:r w:rsidR="00FB398B">
        <w:rPr>
          <w:color w:val="auto"/>
        </w:rPr>
        <w:t>12 pa</w:t>
      </w:r>
      <w:r w:rsidR="00FB398B" w:rsidRPr="00957A6B">
        <w:rPr>
          <w:color w:val="auto"/>
        </w:rPr>
        <w:t xml:space="preserve">rt-time members of staff, totalling </w:t>
      </w:r>
      <w:r w:rsidR="00FB398B">
        <w:rPr>
          <w:color w:val="auto"/>
        </w:rPr>
        <w:t>4.65</w:t>
      </w:r>
      <w:r w:rsidR="00FB398B" w:rsidRPr="00957A6B">
        <w:rPr>
          <w:color w:val="auto"/>
        </w:rPr>
        <w:t>FTE</w:t>
      </w:r>
      <w:r w:rsidR="00FB398B">
        <w:rPr>
          <w:color w:val="auto"/>
        </w:rPr>
        <w:t>.</w:t>
      </w:r>
    </w:p>
    <w:p w:rsidR="00D165AE" w:rsidRPr="00957A6B" w:rsidRDefault="004701E1" w:rsidP="00957A6B">
      <w:pPr>
        <w:autoSpaceDE w:val="0"/>
        <w:autoSpaceDN w:val="0"/>
        <w:adjustRightInd w:val="0"/>
        <w:spacing w:before="100" w:beforeAutospacing="1" w:after="100" w:afterAutospacing="1" w:line="240" w:lineRule="auto"/>
        <w:ind w:left="567" w:hanging="720"/>
        <w:jc w:val="both"/>
        <w:rPr>
          <w:rFonts w:ascii="Arial" w:hAnsi="Arial" w:cs="Arial"/>
          <w:color w:val="000000"/>
        </w:rPr>
      </w:pPr>
      <w:r w:rsidRPr="00957A6B">
        <w:rPr>
          <w:rFonts w:ascii="Arial" w:hAnsi="Arial" w:cs="Arial"/>
        </w:rPr>
        <w:t>2.25</w:t>
      </w:r>
      <w:r w:rsidR="00D165AE" w:rsidRPr="00957A6B">
        <w:rPr>
          <w:rFonts w:ascii="Arial" w:hAnsi="Arial" w:cs="Arial"/>
        </w:rPr>
        <w:tab/>
      </w:r>
      <w:r w:rsidR="006555EE" w:rsidRPr="00957A6B">
        <w:rPr>
          <w:rFonts w:ascii="Arial" w:hAnsi="Arial" w:cs="Arial"/>
        </w:rPr>
        <w:t xml:space="preserve">The accommodation at Tain Royal Academy </w:t>
      </w:r>
      <w:r w:rsidR="00D165AE" w:rsidRPr="00957A6B">
        <w:rPr>
          <w:rFonts w:ascii="Arial" w:hAnsi="Arial" w:cs="Arial"/>
          <w:color w:val="000000"/>
        </w:rPr>
        <w:t xml:space="preserve">is currently rated as </w:t>
      </w:r>
      <w:r w:rsidR="00D165AE" w:rsidRPr="00957A6B">
        <w:rPr>
          <w:rFonts w:ascii="Arial" w:hAnsi="Arial" w:cs="Arial"/>
        </w:rPr>
        <w:t xml:space="preserve">“C” </w:t>
      </w:r>
      <w:r w:rsidR="00D165AE" w:rsidRPr="00957A6B">
        <w:rPr>
          <w:rFonts w:ascii="Arial" w:hAnsi="Arial" w:cs="Arial"/>
          <w:color w:val="000000"/>
        </w:rPr>
        <w:t xml:space="preserve">for educational suitability of the building and “C” for building condition.  </w:t>
      </w:r>
    </w:p>
    <w:p w:rsidR="00D165AE" w:rsidRPr="00957A6B" w:rsidRDefault="004701E1" w:rsidP="00957A6B">
      <w:pPr>
        <w:autoSpaceDE w:val="0"/>
        <w:autoSpaceDN w:val="0"/>
        <w:adjustRightInd w:val="0"/>
        <w:spacing w:before="100" w:beforeAutospacing="1" w:after="100" w:afterAutospacing="1" w:line="240" w:lineRule="auto"/>
        <w:ind w:left="567" w:hanging="720"/>
        <w:jc w:val="both"/>
        <w:rPr>
          <w:rFonts w:ascii="Arial" w:hAnsi="Arial" w:cs="Arial"/>
          <w:color w:val="000000"/>
        </w:rPr>
      </w:pPr>
      <w:r w:rsidRPr="00957A6B">
        <w:rPr>
          <w:rFonts w:ascii="Arial" w:hAnsi="Arial" w:cs="Arial"/>
          <w:color w:val="000000"/>
        </w:rPr>
        <w:t>2.26</w:t>
      </w:r>
      <w:r w:rsidR="00D165AE" w:rsidRPr="00957A6B">
        <w:rPr>
          <w:rFonts w:ascii="Arial" w:hAnsi="Arial" w:cs="Arial"/>
          <w:color w:val="000000"/>
        </w:rPr>
        <w:tab/>
      </w:r>
      <w:r w:rsidR="00D165AE" w:rsidRPr="00C66905">
        <w:rPr>
          <w:rFonts w:ascii="Arial" w:hAnsi="Arial" w:cs="Arial"/>
          <w:color w:val="000000"/>
        </w:rPr>
        <w:t xml:space="preserve">The school’s registered capacity is </w:t>
      </w:r>
      <w:r w:rsidR="006555EE" w:rsidRPr="00C66905">
        <w:rPr>
          <w:rFonts w:ascii="Arial" w:hAnsi="Arial" w:cs="Arial"/>
          <w:color w:val="000000"/>
        </w:rPr>
        <w:t>811</w:t>
      </w:r>
      <w:r w:rsidR="00D165AE" w:rsidRPr="00C66905">
        <w:rPr>
          <w:rFonts w:ascii="Arial" w:hAnsi="Arial" w:cs="Arial"/>
          <w:color w:val="000000"/>
        </w:rPr>
        <w:t xml:space="preserve">. The projected roll of </w:t>
      </w:r>
      <w:r w:rsidR="009C4C2A" w:rsidRPr="00C66905">
        <w:rPr>
          <w:rFonts w:ascii="Arial" w:hAnsi="Arial" w:cs="Arial"/>
          <w:color w:val="000000"/>
        </w:rPr>
        <w:t>4</w:t>
      </w:r>
      <w:r w:rsidR="00BD5617">
        <w:rPr>
          <w:rFonts w:ascii="Arial" w:hAnsi="Arial" w:cs="Arial"/>
          <w:color w:val="000000"/>
        </w:rPr>
        <w:t>80</w:t>
      </w:r>
      <w:r w:rsidR="00D165AE" w:rsidRPr="00C66905">
        <w:rPr>
          <w:rFonts w:ascii="Arial" w:hAnsi="Arial" w:cs="Arial"/>
          <w:color w:val="000000"/>
        </w:rPr>
        <w:t xml:space="preserve"> for the </w:t>
      </w:r>
      <w:r w:rsidR="00187C17" w:rsidRPr="00C66905">
        <w:rPr>
          <w:rFonts w:ascii="Arial" w:hAnsi="Arial" w:cs="Arial"/>
          <w:color w:val="000000"/>
        </w:rPr>
        <w:t xml:space="preserve">2018-19 </w:t>
      </w:r>
      <w:proofErr w:type="gramStart"/>
      <w:r w:rsidR="009C4C2A" w:rsidRPr="00C66905">
        <w:rPr>
          <w:rFonts w:ascii="Arial" w:hAnsi="Arial" w:cs="Arial"/>
          <w:color w:val="000000"/>
        </w:rPr>
        <w:t>session</w:t>
      </w:r>
      <w:proofErr w:type="gramEnd"/>
      <w:r w:rsidR="009C4C2A" w:rsidRPr="00C66905">
        <w:rPr>
          <w:rFonts w:ascii="Arial" w:hAnsi="Arial" w:cs="Arial"/>
          <w:color w:val="000000"/>
        </w:rPr>
        <w:t xml:space="preserve"> </w:t>
      </w:r>
      <w:r w:rsidR="00187C17" w:rsidRPr="00C66905">
        <w:rPr>
          <w:rFonts w:ascii="Arial" w:hAnsi="Arial" w:cs="Arial"/>
          <w:color w:val="000000"/>
        </w:rPr>
        <w:t>would therefore represent</w:t>
      </w:r>
      <w:r w:rsidR="009C4C2A" w:rsidRPr="00C66905">
        <w:rPr>
          <w:rFonts w:ascii="Arial" w:hAnsi="Arial" w:cs="Arial"/>
          <w:color w:val="000000"/>
        </w:rPr>
        <w:t xml:space="preserve"> 5</w:t>
      </w:r>
      <w:r w:rsidR="00BD5617">
        <w:rPr>
          <w:rFonts w:ascii="Arial" w:hAnsi="Arial" w:cs="Arial"/>
          <w:color w:val="000000"/>
        </w:rPr>
        <w:t>9</w:t>
      </w:r>
      <w:r w:rsidR="00D165AE" w:rsidRPr="00C66905">
        <w:rPr>
          <w:rFonts w:ascii="Arial" w:hAnsi="Arial" w:cs="Arial"/>
          <w:color w:val="000000"/>
        </w:rPr>
        <w:t>% use of capacity.</w:t>
      </w:r>
    </w:p>
    <w:p w:rsidR="00F66CF3" w:rsidRPr="00957A6B" w:rsidRDefault="004701E1" w:rsidP="00957A6B">
      <w:pPr>
        <w:autoSpaceDE w:val="0"/>
        <w:autoSpaceDN w:val="0"/>
        <w:adjustRightInd w:val="0"/>
        <w:spacing w:before="100" w:beforeAutospacing="1" w:after="100" w:afterAutospacing="1" w:line="240" w:lineRule="auto"/>
        <w:ind w:left="567" w:hanging="720"/>
        <w:jc w:val="both"/>
        <w:rPr>
          <w:rFonts w:ascii="Arial" w:hAnsi="Arial" w:cs="Arial"/>
          <w:i/>
          <w:color w:val="000000"/>
        </w:rPr>
      </w:pPr>
      <w:r w:rsidRPr="00957A6B">
        <w:rPr>
          <w:rFonts w:ascii="Arial" w:hAnsi="Arial" w:cs="Arial"/>
          <w:color w:val="000000"/>
        </w:rPr>
        <w:t>2.27</w:t>
      </w:r>
      <w:r w:rsidR="00F66CF3" w:rsidRPr="00957A6B">
        <w:rPr>
          <w:rFonts w:ascii="Arial" w:hAnsi="Arial" w:cs="Arial"/>
          <w:color w:val="000000"/>
        </w:rPr>
        <w:tab/>
      </w:r>
      <w:r w:rsidR="00F66CF3" w:rsidRPr="00957A6B">
        <w:rPr>
          <w:rFonts w:ascii="Arial" w:hAnsi="Arial" w:cs="Arial"/>
        </w:rPr>
        <w:t>Annual CO</w:t>
      </w:r>
      <w:r w:rsidR="00F66CF3" w:rsidRPr="00957A6B">
        <w:rPr>
          <w:rFonts w:ascii="Cambria Math" w:hAnsi="Cambria Math" w:cs="Cambria Math"/>
        </w:rPr>
        <w:t>₂</w:t>
      </w:r>
      <w:r w:rsidR="00F66CF3" w:rsidRPr="00957A6B">
        <w:rPr>
          <w:rFonts w:ascii="Arial" w:hAnsi="Arial" w:cs="Arial"/>
        </w:rPr>
        <w:t xml:space="preserve"> equivalent emissions from the Tain Royal Academy building </w:t>
      </w:r>
      <w:r w:rsidR="006C60C6">
        <w:rPr>
          <w:rFonts w:ascii="Arial" w:hAnsi="Arial" w:cs="Arial"/>
        </w:rPr>
        <w:t>were just over 347</w:t>
      </w:r>
      <w:r w:rsidR="001E7A16" w:rsidRPr="00957A6B">
        <w:rPr>
          <w:rFonts w:ascii="Arial" w:hAnsi="Arial" w:cs="Arial"/>
        </w:rPr>
        <w:t xml:space="preserve"> ton</w:t>
      </w:r>
      <w:r w:rsidR="006C60C6">
        <w:rPr>
          <w:rFonts w:ascii="Arial" w:hAnsi="Arial" w:cs="Arial"/>
        </w:rPr>
        <w:t>nes during the period 01/04/2017 – 31/03/2018</w:t>
      </w:r>
      <w:r w:rsidR="001E7A16" w:rsidRPr="00957A6B">
        <w:rPr>
          <w:rFonts w:ascii="Arial" w:hAnsi="Arial" w:cs="Arial"/>
        </w:rPr>
        <w:t xml:space="preserve">. </w:t>
      </w:r>
      <w:r w:rsidR="00F66CF3" w:rsidRPr="00957A6B">
        <w:rPr>
          <w:rFonts w:ascii="Arial" w:hAnsi="Arial" w:cs="Arial"/>
        </w:rPr>
        <w:t xml:space="preserve">  </w:t>
      </w:r>
    </w:p>
    <w:p w:rsidR="009C4C2A" w:rsidRPr="00957A6B" w:rsidRDefault="00F66CF3" w:rsidP="00957A6B">
      <w:pPr>
        <w:autoSpaceDE w:val="0"/>
        <w:autoSpaceDN w:val="0"/>
        <w:adjustRightInd w:val="0"/>
        <w:spacing w:before="100" w:beforeAutospacing="1" w:after="100" w:afterAutospacing="1" w:line="240" w:lineRule="auto"/>
        <w:ind w:left="567" w:hanging="720"/>
        <w:jc w:val="both"/>
        <w:rPr>
          <w:rFonts w:ascii="Arial" w:hAnsi="Arial" w:cs="Arial"/>
          <w:b/>
        </w:rPr>
      </w:pPr>
      <w:r w:rsidRPr="00957A6B">
        <w:rPr>
          <w:rFonts w:ascii="Arial" w:hAnsi="Arial" w:cs="Arial"/>
          <w:color w:val="000000"/>
        </w:rPr>
        <w:t>2.2</w:t>
      </w:r>
      <w:r w:rsidR="004701E1" w:rsidRPr="00957A6B">
        <w:rPr>
          <w:rFonts w:ascii="Arial" w:hAnsi="Arial" w:cs="Arial"/>
          <w:color w:val="000000"/>
        </w:rPr>
        <w:t>8</w:t>
      </w:r>
      <w:r w:rsidR="00D165AE" w:rsidRPr="00957A6B">
        <w:rPr>
          <w:rFonts w:ascii="Arial" w:hAnsi="Arial" w:cs="Arial"/>
          <w:color w:val="000000"/>
        </w:rPr>
        <w:tab/>
      </w:r>
      <w:r w:rsidR="009C4C2A" w:rsidRPr="00957A6B">
        <w:rPr>
          <w:rFonts w:ascii="Arial" w:hAnsi="Arial" w:cs="Arial"/>
        </w:rPr>
        <w:t xml:space="preserve">There are 12 school transport routes serving </w:t>
      </w:r>
      <w:proofErr w:type="spellStart"/>
      <w:r w:rsidR="009C4C2A" w:rsidRPr="00957A6B">
        <w:rPr>
          <w:rFonts w:ascii="Arial" w:hAnsi="Arial" w:cs="Arial"/>
        </w:rPr>
        <w:t>Craighill</w:t>
      </w:r>
      <w:proofErr w:type="spellEnd"/>
      <w:r w:rsidR="009C4C2A" w:rsidRPr="00957A6B">
        <w:rPr>
          <w:rFonts w:ascii="Arial" w:hAnsi="Arial" w:cs="Arial"/>
        </w:rPr>
        <w:t xml:space="preserve"> Primary, 8 of which are shared transport routes with </w:t>
      </w:r>
      <w:r w:rsidR="003420DE" w:rsidRPr="00957A6B">
        <w:rPr>
          <w:rFonts w:ascii="Arial" w:hAnsi="Arial" w:cs="Arial"/>
        </w:rPr>
        <w:t>St</w:t>
      </w:r>
      <w:r w:rsidR="009C4C2A" w:rsidRPr="00957A6B">
        <w:rPr>
          <w:rFonts w:ascii="Arial" w:hAnsi="Arial" w:cs="Arial"/>
        </w:rPr>
        <w:t xml:space="preserve">. Duthus School, </w:t>
      </w:r>
      <w:proofErr w:type="spellStart"/>
      <w:r w:rsidR="009C4C2A" w:rsidRPr="00957A6B">
        <w:rPr>
          <w:rFonts w:ascii="Arial" w:hAnsi="Arial" w:cs="Arial"/>
        </w:rPr>
        <w:t>Craighill</w:t>
      </w:r>
      <w:proofErr w:type="spellEnd"/>
      <w:r w:rsidR="009C4C2A" w:rsidRPr="00957A6B">
        <w:rPr>
          <w:rFonts w:ascii="Arial" w:hAnsi="Arial" w:cs="Arial"/>
        </w:rPr>
        <w:t xml:space="preserve"> Primary, Dornoch Academy or Knockbreck Primary.  For the 2017/18 school session, 237 pupils were in receipt of school transport</w:t>
      </w:r>
      <w:r w:rsidR="00BD5617">
        <w:rPr>
          <w:rFonts w:ascii="Arial" w:hAnsi="Arial" w:cs="Arial"/>
        </w:rPr>
        <w:t>.</w:t>
      </w:r>
    </w:p>
    <w:p w:rsidR="00DE7059" w:rsidRPr="00957A6B" w:rsidRDefault="00557FE6" w:rsidP="00957A6B">
      <w:pPr>
        <w:pStyle w:val="Default"/>
        <w:spacing w:before="100" w:beforeAutospacing="1" w:after="100" w:afterAutospacing="1"/>
        <w:ind w:left="567" w:hanging="720"/>
        <w:jc w:val="both"/>
        <w:rPr>
          <w:color w:val="auto"/>
        </w:rPr>
      </w:pPr>
      <w:r w:rsidRPr="00361E07">
        <w:rPr>
          <w:color w:val="auto"/>
        </w:rPr>
        <w:t>2.29</w:t>
      </w:r>
      <w:r w:rsidR="00DE7059" w:rsidRPr="00361E07">
        <w:rPr>
          <w:color w:val="auto"/>
        </w:rPr>
        <w:t xml:space="preserve"> </w:t>
      </w:r>
      <w:r w:rsidR="00187C17" w:rsidRPr="00361E07">
        <w:rPr>
          <w:color w:val="auto"/>
        </w:rPr>
        <w:tab/>
      </w:r>
      <w:r w:rsidR="003420DE" w:rsidRPr="00361E07">
        <w:rPr>
          <w:color w:val="auto"/>
        </w:rPr>
        <w:t>L</w:t>
      </w:r>
      <w:r w:rsidR="00DE7059" w:rsidRPr="00361E07">
        <w:rPr>
          <w:color w:val="auto"/>
        </w:rPr>
        <w:t xml:space="preserve">etting activity </w:t>
      </w:r>
      <w:r w:rsidR="003420DE" w:rsidRPr="00361E07">
        <w:rPr>
          <w:color w:val="auto"/>
        </w:rPr>
        <w:t xml:space="preserve">in the town is concentrated at the Tain Royal Academy Community Complex, and </w:t>
      </w:r>
      <w:r w:rsidR="00DE7059" w:rsidRPr="00361E07">
        <w:rPr>
          <w:color w:val="auto"/>
        </w:rPr>
        <w:t xml:space="preserve">is organised by High Life Highland. </w:t>
      </w:r>
    </w:p>
    <w:p w:rsidR="00047BF5" w:rsidRPr="00957A6B" w:rsidRDefault="00047BF5" w:rsidP="00957A6B">
      <w:pPr>
        <w:pStyle w:val="Default"/>
        <w:spacing w:before="100" w:beforeAutospacing="1" w:after="100" w:afterAutospacing="1"/>
        <w:ind w:left="567" w:hanging="720"/>
        <w:jc w:val="both"/>
        <w:rPr>
          <w:b/>
          <w:bCs/>
          <w:color w:val="auto"/>
        </w:rPr>
      </w:pPr>
      <w:r w:rsidRPr="00957A6B">
        <w:rPr>
          <w:b/>
          <w:bCs/>
          <w:color w:val="auto"/>
        </w:rPr>
        <w:t xml:space="preserve">3.0 THE PROPOSED NEW CAMPUS </w:t>
      </w:r>
    </w:p>
    <w:p w:rsidR="0007001C" w:rsidRPr="00957A6B" w:rsidRDefault="00047BF5" w:rsidP="00957A6B">
      <w:pPr>
        <w:pStyle w:val="Default"/>
        <w:spacing w:before="100" w:beforeAutospacing="1" w:after="100" w:afterAutospacing="1"/>
        <w:ind w:left="567" w:hanging="720"/>
        <w:jc w:val="both"/>
        <w:rPr>
          <w:color w:val="auto"/>
        </w:rPr>
      </w:pPr>
      <w:r w:rsidRPr="00957A6B">
        <w:rPr>
          <w:color w:val="auto"/>
        </w:rPr>
        <w:t xml:space="preserve">3.1 </w:t>
      </w:r>
      <w:r w:rsidRPr="00957A6B">
        <w:rPr>
          <w:color w:val="auto"/>
        </w:rPr>
        <w:tab/>
        <w:t xml:space="preserve">Currently, 3 to 18 education provision in Tain is spread across four separate campuses. The proposal is, therefore, to consolidate existing education and community provision within a new build 3 to 18 </w:t>
      </w:r>
      <w:proofErr w:type="gramStart"/>
      <w:r w:rsidRPr="00957A6B">
        <w:rPr>
          <w:color w:val="auto"/>
        </w:rPr>
        <w:t>campus</w:t>
      </w:r>
      <w:proofErr w:type="gramEnd"/>
      <w:r w:rsidR="00592BC6">
        <w:rPr>
          <w:color w:val="auto"/>
        </w:rPr>
        <w:t>,</w:t>
      </w:r>
      <w:r w:rsidRPr="00957A6B">
        <w:rPr>
          <w:color w:val="auto"/>
        </w:rPr>
        <w:t xml:space="preserve"> on </w:t>
      </w:r>
      <w:r w:rsidR="00592BC6">
        <w:rPr>
          <w:color w:val="auto"/>
        </w:rPr>
        <w:t xml:space="preserve">either </w:t>
      </w:r>
      <w:r w:rsidRPr="00957A6B">
        <w:rPr>
          <w:color w:val="auto"/>
        </w:rPr>
        <w:t>the existing Tain Royal Academy site</w:t>
      </w:r>
      <w:r w:rsidR="00592BC6">
        <w:rPr>
          <w:color w:val="auto"/>
        </w:rPr>
        <w:t xml:space="preserve"> or the </w:t>
      </w:r>
      <w:proofErr w:type="spellStart"/>
      <w:r w:rsidR="00592BC6">
        <w:rPr>
          <w:color w:val="auto"/>
        </w:rPr>
        <w:t>Craighill</w:t>
      </w:r>
      <w:proofErr w:type="spellEnd"/>
      <w:r w:rsidR="00592BC6">
        <w:rPr>
          <w:color w:val="auto"/>
        </w:rPr>
        <w:t xml:space="preserve"> PS site</w:t>
      </w:r>
      <w:r w:rsidRPr="00957A6B">
        <w:rPr>
          <w:color w:val="auto"/>
        </w:rPr>
        <w:t>.</w:t>
      </w:r>
      <w:r w:rsidR="00592BC6">
        <w:rPr>
          <w:color w:val="auto"/>
        </w:rPr>
        <w:t xml:space="preserve">  The principle of establishing a new 3-18 Campus was consulted on previously, during 2014/15.</w:t>
      </w:r>
    </w:p>
    <w:p w:rsidR="00361E07" w:rsidRDefault="0007001C" w:rsidP="00361E07">
      <w:pPr>
        <w:pStyle w:val="Default"/>
        <w:spacing w:before="100" w:beforeAutospacing="1" w:after="100" w:afterAutospacing="1"/>
        <w:ind w:left="567" w:hanging="720"/>
        <w:jc w:val="both"/>
        <w:rPr>
          <w:color w:val="auto"/>
        </w:rPr>
      </w:pPr>
      <w:r w:rsidRPr="00957A6B">
        <w:rPr>
          <w:color w:val="auto"/>
        </w:rPr>
        <w:t>3.2</w:t>
      </w:r>
      <w:r w:rsidR="00047BF5" w:rsidRPr="00957A6B">
        <w:rPr>
          <w:color w:val="auto"/>
        </w:rPr>
        <w:t xml:space="preserve"> </w:t>
      </w:r>
      <w:r w:rsidR="00361E07">
        <w:rPr>
          <w:color w:val="auto"/>
        </w:rPr>
        <w:tab/>
        <w:t xml:space="preserve">Given the </w:t>
      </w:r>
      <w:r w:rsidR="00592BC6">
        <w:rPr>
          <w:color w:val="auto"/>
        </w:rPr>
        <w:t xml:space="preserve">financial pressures facing the Council, and the recently agreed capital programme (March 2018) representing a significant reduction in investment due to affordability issues, there is not currently a budget in place to </w:t>
      </w:r>
      <w:r w:rsidR="00592BC6">
        <w:rPr>
          <w:color w:val="auto"/>
        </w:rPr>
        <w:lastRenderedPageBreak/>
        <w:t xml:space="preserve">deliver a new 3-18 Campus for Tain.  The Council has however identified Tain 3-18 Campus as one of a number of key school investment priorities, which it intends to bid to Scottish Government for funding during 2018.  It is anticipated that the funding position for the Campus will be clarified in a timescale parallel with the consultation covered by this report.  Until such time as a budget is established for the project, the scope, specification and layout of a new Campus cannot be determined.  The information set out in this report, regarding Campus scope </w:t>
      </w:r>
      <w:proofErr w:type="spellStart"/>
      <w:r w:rsidR="00592BC6">
        <w:rPr>
          <w:color w:val="auto"/>
        </w:rPr>
        <w:t>etc</w:t>
      </w:r>
      <w:proofErr w:type="spellEnd"/>
      <w:r w:rsidR="00592BC6">
        <w:rPr>
          <w:color w:val="auto"/>
        </w:rPr>
        <w:t xml:space="preserve"> is therefore illustrative, pending budget certainty.</w:t>
      </w:r>
    </w:p>
    <w:p w:rsidR="00047BF5" w:rsidRPr="00CD751A" w:rsidRDefault="00361E07" w:rsidP="00CD751A">
      <w:pPr>
        <w:pStyle w:val="Default"/>
        <w:spacing w:before="100" w:beforeAutospacing="1" w:after="100" w:afterAutospacing="1"/>
        <w:ind w:left="567" w:hanging="720"/>
        <w:jc w:val="both"/>
        <w:rPr>
          <w:color w:val="auto"/>
        </w:rPr>
      </w:pPr>
      <w:r>
        <w:rPr>
          <w:color w:val="auto"/>
        </w:rPr>
        <w:t>3.3</w:t>
      </w:r>
      <w:r>
        <w:rPr>
          <w:color w:val="auto"/>
        </w:rPr>
        <w:tab/>
      </w:r>
      <w:r w:rsidRPr="00361E07">
        <w:rPr>
          <w:color w:val="auto"/>
        </w:rPr>
        <w:t xml:space="preserve">As was proposed in </w:t>
      </w:r>
      <w:r w:rsidR="00B83F61" w:rsidRPr="00361E07">
        <w:rPr>
          <w:color w:val="auto"/>
        </w:rPr>
        <w:t>the 2014 consultation, t</w:t>
      </w:r>
      <w:r w:rsidR="00047BF5" w:rsidRPr="00361E07">
        <w:rPr>
          <w:color w:val="auto"/>
        </w:rPr>
        <w:t xml:space="preserve">he Secondary School and Primary School will </w:t>
      </w:r>
      <w:r w:rsidRPr="00361E07">
        <w:rPr>
          <w:color w:val="auto"/>
        </w:rPr>
        <w:t>retain their s</w:t>
      </w:r>
      <w:r w:rsidR="00B83F61" w:rsidRPr="00361E07">
        <w:rPr>
          <w:color w:val="auto"/>
        </w:rPr>
        <w:t>eparate identities</w:t>
      </w:r>
      <w:r w:rsidRPr="00361E07">
        <w:rPr>
          <w:color w:val="auto"/>
        </w:rPr>
        <w:t>, despite being co-joined on site</w:t>
      </w:r>
      <w:r w:rsidR="00C601E8">
        <w:rPr>
          <w:color w:val="auto"/>
        </w:rPr>
        <w:t xml:space="preserve">.  </w:t>
      </w:r>
      <w:r w:rsidRPr="00CD751A">
        <w:rPr>
          <w:color w:val="auto"/>
        </w:rPr>
        <w:t xml:space="preserve">The Council is </w:t>
      </w:r>
      <w:r w:rsidR="00592BC6" w:rsidRPr="00CD751A">
        <w:rPr>
          <w:color w:val="auto"/>
        </w:rPr>
        <w:t xml:space="preserve">however </w:t>
      </w:r>
      <w:r w:rsidRPr="00CD751A">
        <w:rPr>
          <w:color w:val="auto"/>
        </w:rPr>
        <w:t>currently undertaking a Highland wide review of management arrangements across its school estate.  This review is subject to full engagement with communities and stakeholders</w:t>
      </w:r>
      <w:r w:rsidR="00592BC6" w:rsidRPr="00CD751A">
        <w:rPr>
          <w:color w:val="auto"/>
        </w:rPr>
        <w:t>.</w:t>
      </w:r>
      <w:r w:rsidRPr="00CD751A">
        <w:rPr>
          <w:color w:val="auto"/>
        </w:rPr>
        <w:t xml:space="preserve">  </w:t>
      </w:r>
      <w:r w:rsidR="008D21ED" w:rsidRPr="00CD751A">
        <w:rPr>
          <w:color w:val="auto"/>
        </w:rPr>
        <w:t xml:space="preserve">Future management arrangements may </w:t>
      </w:r>
      <w:r w:rsidR="00592BC6" w:rsidRPr="00CD751A">
        <w:rPr>
          <w:color w:val="auto"/>
        </w:rPr>
        <w:t xml:space="preserve">possibly </w:t>
      </w:r>
      <w:r w:rsidR="008D21ED" w:rsidRPr="00CD751A">
        <w:rPr>
          <w:color w:val="auto"/>
        </w:rPr>
        <w:t xml:space="preserve">change </w:t>
      </w:r>
      <w:r w:rsidRPr="00CD751A">
        <w:rPr>
          <w:color w:val="auto"/>
        </w:rPr>
        <w:t xml:space="preserve">as a result of this.  </w:t>
      </w:r>
      <w:r w:rsidR="00047BF5" w:rsidRPr="00CD751A">
        <w:rPr>
          <w:color w:val="auto"/>
        </w:rPr>
        <w:t>If this proposal progresses beyond the statutory consultation phase</w:t>
      </w:r>
      <w:r w:rsidR="00592BC6" w:rsidRPr="00CD751A">
        <w:rPr>
          <w:color w:val="auto"/>
        </w:rPr>
        <w:t>,</w:t>
      </w:r>
      <w:r w:rsidR="00047BF5" w:rsidRPr="00CD751A">
        <w:rPr>
          <w:color w:val="auto"/>
        </w:rPr>
        <w:t xml:space="preserve"> consideration will have to be given to the future use of the sites vacated. There are established Council policies and procedures for dealing with assets which have been declared surplus by a Service which include the opportunity </w:t>
      </w:r>
      <w:r w:rsidR="003420DE" w:rsidRPr="00CD751A">
        <w:rPr>
          <w:color w:val="auto"/>
        </w:rPr>
        <w:t xml:space="preserve">for the local community </w:t>
      </w:r>
      <w:r w:rsidR="00047BF5" w:rsidRPr="00CD751A">
        <w:rPr>
          <w:color w:val="auto"/>
        </w:rPr>
        <w:t xml:space="preserve">to identify potential future uses. </w:t>
      </w:r>
    </w:p>
    <w:p w:rsidR="0007001C" w:rsidRPr="00957A6B" w:rsidRDefault="008D21ED" w:rsidP="00957A6B">
      <w:pPr>
        <w:pStyle w:val="Default"/>
        <w:spacing w:before="100" w:beforeAutospacing="1" w:after="100" w:afterAutospacing="1"/>
        <w:ind w:left="567" w:hanging="720"/>
        <w:jc w:val="both"/>
      </w:pPr>
      <w:r w:rsidRPr="00CD751A">
        <w:rPr>
          <w:color w:val="auto"/>
        </w:rPr>
        <w:t>3.</w:t>
      </w:r>
      <w:r w:rsidR="00C601E8">
        <w:rPr>
          <w:color w:val="auto"/>
        </w:rPr>
        <w:t>4</w:t>
      </w:r>
      <w:r w:rsidR="005A006D" w:rsidRPr="00CD751A">
        <w:rPr>
          <w:color w:val="auto"/>
        </w:rPr>
        <w:tab/>
      </w:r>
      <w:r w:rsidR="0007001C" w:rsidRPr="00CD751A">
        <w:t>The new school would offer good quality accommodation that provides a safe, healthy and visually stimulating environment, flexible teaching spaces, better facilities for visiting specialists and parents/the community, and a healthier, less stressful en</w:t>
      </w:r>
      <w:r w:rsidR="00CD751A" w:rsidRPr="00CD751A">
        <w:t>v</w:t>
      </w:r>
      <w:r w:rsidR="0007001C" w:rsidRPr="00CD751A">
        <w:t>ironment.</w:t>
      </w:r>
      <w:r w:rsidR="00592BC6" w:rsidRPr="00CD751A">
        <w:t xml:space="preserve">  The</w:t>
      </w:r>
      <w:r w:rsidR="00592BC6">
        <w:t xml:space="preserve"> facility would also serve as a community hub, with community facilities located within the Campus.  </w:t>
      </w:r>
    </w:p>
    <w:p w:rsidR="00FF009A" w:rsidRPr="00E2156F" w:rsidRDefault="006D5FE3" w:rsidP="00957A6B">
      <w:pPr>
        <w:autoSpaceDE w:val="0"/>
        <w:autoSpaceDN w:val="0"/>
        <w:adjustRightInd w:val="0"/>
        <w:spacing w:before="100" w:beforeAutospacing="1" w:after="100" w:afterAutospacing="1" w:line="240" w:lineRule="auto"/>
        <w:ind w:left="567" w:hanging="720"/>
        <w:jc w:val="both"/>
        <w:rPr>
          <w:rFonts w:ascii="Arial" w:eastAsiaTheme="minorHAnsi" w:hAnsi="Arial" w:cs="Arial"/>
          <w:b/>
          <w:lang w:eastAsia="en-US"/>
        </w:rPr>
      </w:pPr>
      <w:r w:rsidRPr="00E2156F">
        <w:rPr>
          <w:rFonts w:ascii="Arial" w:eastAsiaTheme="minorHAnsi" w:hAnsi="Arial" w:cs="Arial"/>
          <w:b/>
          <w:lang w:eastAsia="en-US"/>
        </w:rPr>
        <w:t>4.0</w:t>
      </w:r>
      <w:r w:rsidR="00FF009A" w:rsidRPr="00E2156F">
        <w:rPr>
          <w:rFonts w:ascii="Arial" w:eastAsiaTheme="minorHAnsi" w:hAnsi="Arial" w:cs="Arial"/>
          <w:lang w:eastAsia="en-US"/>
        </w:rPr>
        <w:tab/>
      </w:r>
      <w:r w:rsidR="00FF009A" w:rsidRPr="00E2156F">
        <w:rPr>
          <w:rFonts w:ascii="Arial" w:eastAsiaTheme="minorHAnsi" w:hAnsi="Arial" w:cs="Arial"/>
          <w:b/>
          <w:lang w:eastAsia="en-US"/>
        </w:rPr>
        <w:t>SITE SELECTION</w:t>
      </w:r>
    </w:p>
    <w:p w:rsidR="006D5FE3" w:rsidRPr="00855D42" w:rsidRDefault="00CC51FB" w:rsidP="00957A6B">
      <w:pPr>
        <w:autoSpaceDE w:val="0"/>
        <w:autoSpaceDN w:val="0"/>
        <w:adjustRightInd w:val="0"/>
        <w:spacing w:before="100" w:beforeAutospacing="1" w:after="100" w:afterAutospacing="1" w:line="240" w:lineRule="auto"/>
        <w:ind w:left="567" w:hanging="720"/>
        <w:jc w:val="both"/>
        <w:rPr>
          <w:rFonts w:ascii="Arial" w:eastAsiaTheme="minorHAnsi" w:hAnsi="Arial" w:cs="Arial"/>
          <w:lang w:eastAsia="en-US"/>
        </w:rPr>
      </w:pPr>
      <w:r w:rsidRPr="00855D42">
        <w:rPr>
          <w:rFonts w:ascii="Arial" w:eastAsiaTheme="minorHAnsi" w:hAnsi="Arial" w:cs="Arial"/>
          <w:lang w:eastAsia="en-US"/>
        </w:rPr>
        <w:t>4.1</w:t>
      </w:r>
      <w:r w:rsidRPr="00855D42">
        <w:rPr>
          <w:rFonts w:ascii="Arial" w:eastAsiaTheme="minorHAnsi" w:hAnsi="Arial" w:cs="Arial"/>
          <w:lang w:eastAsia="en-US"/>
        </w:rPr>
        <w:tab/>
        <w:t xml:space="preserve">As previously mentioned, the consultation exercise undertaken in 2014-15 proposed that the new campus should be constructed on the site of the existing Tain Royal Academy site.  </w:t>
      </w:r>
      <w:r w:rsidR="00BE43F5" w:rsidRPr="00855D42">
        <w:rPr>
          <w:rFonts w:ascii="Arial" w:eastAsiaTheme="minorHAnsi" w:hAnsi="Arial" w:cs="Arial"/>
          <w:lang w:eastAsia="en-US"/>
        </w:rPr>
        <w:t xml:space="preserve">That plus the </w:t>
      </w:r>
      <w:proofErr w:type="spellStart"/>
      <w:r w:rsidR="00BE43F5" w:rsidRPr="00855D42">
        <w:rPr>
          <w:rFonts w:ascii="Arial" w:eastAsiaTheme="minorHAnsi" w:hAnsi="Arial" w:cs="Arial"/>
          <w:lang w:eastAsia="en-US"/>
        </w:rPr>
        <w:t>Craighill</w:t>
      </w:r>
      <w:proofErr w:type="spellEnd"/>
      <w:r w:rsidR="00BE43F5" w:rsidRPr="00855D42">
        <w:rPr>
          <w:rFonts w:ascii="Arial" w:eastAsiaTheme="minorHAnsi" w:hAnsi="Arial" w:cs="Arial"/>
          <w:lang w:eastAsia="en-US"/>
        </w:rPr>
        <w:t xml:space="preserve"> PS site have been identified, through a process of informal consultation, as the options on which the Council is now consulting.  Appendix </w:t>
      </w:r>
      <w:r w:rsidR="004539A3" w:rsidRPr="00855D42">
        <w:rPr>
          <w:rFonts w:ascii="Arial" w:eastAsiaTheme="minorHAnsi" w:hAnsi="Arial" w:cs="Arial"/>
          <w:lang w:eastAsia="en-US"/>
        </w:rPr>
        <w:t>4</w:t>
      </w:r>
      <w:r w:rsidR="00E2156F">
        <w:rPr>
          <w:rFonts w:ascii="Arial" w:eastAsiaTheme="minorHAnsi" w:hAnsi="Arial" w:cs="Arial"/>
          <w:lang w:eastAsia="en-US"/>
        </w:rPr>
        <w:t>-4v</w:t>
      </w:r>
      <w:r w:rsidR="004539A3" w:rsidRPr="00855D42">
        <w:rPr>
          <w:rFonts w:ascii="Arial" w:eastAsiaTheme="minorHAnsi" w:hAnsi="Arial" w:cs="Arial"/>
          <w:lang w:eastAsia="en-US"/>
        </w:rPr>
        <w:t xml:space="preserve"> </w:t>
      </w:r>
      <w:r w:rsidR="00BE43F5" w:rsidRPr="00855D42">
        <w:rPr>
          <w:rFonts w:ascii="Arial" w:eastAsiaTheme="minorHAnsi" w:hAnsi="Arial" w:cs="Arial"/>
          <w:lang w:eastAsia="en-US"/>
        </w:rPr>
        <w:t xml:space="preserve">provides some maps setting out the location of these sites in the context of Tain, and close-up maps and information providing more detailed information in relation to the sites.  The information set out in </w:t>
      </w:r>
      <w:r w:rsidR="00855D42" w:rsidRPr="00855D42">
        <w:rPr>
          <w:rFonts w:ascii="Arial" w:eastAsiaTheme="minorHAnsi" w:hAnsi="Arial" w:cs="Arial"/>
          <w:lang w:eastAsia="en-US"/>
        </w:rPr>
        <w:t>A</w:t>
      </w:r>
      <w:r w:rsidR="00BE43F5" w:rsidRPr="00855D42">
        <w:rPr>
          <w:rFonts w:ascii="Arial" w:eastAsiaTheme="minorHAnsi" w:hAnsi="Arial" w:cs="Arial"/>
          <w:lang w:eastAsia="en-US"/>
        </w:rPr>
        <w:t xml:space="preserve">ppendix </w:t>
      </w:r>
      <w:r w:rsidR="00855D42">
        <w:rPr>
          <w:rFonts w:ascii="Arial" w:eastAsiaTheme="minorHAnsi" w:hAnsi="Arial" w:cs="Arial"/>
          <w:lang w:eastAsia="en-US"/>
        </w:rPr>
        <w:t>4</w:t>
      </w:r>
      <w:r w:rsidR="00E2156F">
        <w:rPr>
          <w:rFonts w:ascii="Arial" w:eastAsiaTheme="minorHAnsi" w:hAnsi="Arial" w:cs="Arial"/>
          <w:lang w:eastAsia="en-US"/>
        </w:rPr>
        <w:t>-4v</w:t>
      </w:r>
      <w:r w:rsidR="00BE43F5" w:rsidRPr="00855D42">
        <w:rPr>
          <w:rFonts w:ascii="Arial" w:eastAsiaTheme="minorHAnsi" w:hAnsi="Arial" w:cs="Arial"/>
          <w:lang w:eastAsia="en-US"/>
        </w:rPr>
        <w:t xml:space="preserve"> includes all 4 sites on the original long list of site options (Tain Royal Academy, Tain </w:t>
      </w:r>
      <w:proofErr w:type="spellStart"/>
      <w:r w:rsidR="00BE43F5" w:rsidRPr="00855D42">
        <w:rPr>
          <w:rFonts w:ascii="Arial" w:eastAsiaTheme="minorHAnsi" w:hAnsi="Arial" w:cs="Arial"/>
          <w:lang w:eastAsia="en-US"/>
        </w:rPr>
        <w:t>Craighill</w:t>
      </w:r>
      <w:proofErr w:type="spellEnd"/>
      <w:r w:rsidR="00BE43F5" w:rsidRPr="00855D42">
        <w:rPr>
          <w:rFonts w:ascii="Arial" w:eastAsiaTheme="minorHAnsi" w:hAnsi="Arial" w:cs="Arial"/>
          <w:lang w:eastAsia="en-US"/>
        </w:rPr>
        <w:t xml:space="preserve"> PS, Tain </w:t>
      </w:r>
      <w:proofErr w:type="spellStart"/>
      <w:r w:rsidR="00BE43F5" w:rsidRPr="00855D42">
        <w:rPr>
          <w:rFonts w:ascii="Arial" w:eastAsiaTheme="minorHAnsi" w:hAnsi="Arial" w:cs="Arial"/>
          <w:lang w:eastAsia="en-US"/>
        </w:rPr>
        <w:t>Burgage</w:t>
      </w:r>
      <w:proofErr w:type="spellEnd"/>
      <w:r w:rsidR="00BE43F5" w:rsidRPr="00855D42">
        <w:rPr>
          <w:rFonts w:ascii="Arial" w:eastAsiaTheme="minorHAnsi" w:hAnsi="Arial" w:cs="Arial"/>
          <w:lang w:eastAsia="en-US"/>
        </w:rPr>
        <w:t xml:space="preserve"> and Tain </w:t>
      </w:r>
      <w:proofErr w:type="spellStart"/>
      <w:r w:rsidR="00BE43F5" w:rsidRPr="00855D42">
        <w:rPr>
          <w:rFonts w:ascii="Arial" w:eastAsiaTheme="minorHAnsi" w:hAnsi="Arial" w:cs="Arial"/>
          <w:lang w:eastAsia="en-US"/>
        </w:rPr>
        <w:t>Kirksheaf</w:t>
      </w:r>
      <w:proofErr w:type="spellEnd"/>
      <w:r w:rsidR="00BE43F5" w:rsidRPr="00855D42">
        <w:rPr>
          <w:rFonts w:ascii="Arial" w:eastAsiaTheme="minorHAnsi" w:hAnsi="Arial" w:cs="Arial"/>
          <w:lang w:eastAsia="en-US"/>
        </w:rPr>
        <w:t>) and was used as the basis of the informal consultation exercise to narrow down the list of site options to the current two.</w:t>
      </w:r>
    </w:p>
    <w:p w:rsidR="00BE43F5" w:rsidRPr="00855D42" w:rsidRDefault="00BE43F5" w:rsidP="00CC51FB">
      <w:pPr>
        <w:autoSpaceDE w:val="0"/>
        <w:autoSpaceDN w:val="0"/>
        <w:adjustRightInd w:val="0"/>
        <w:spacing w:after="0" w:line="240" w:lineRule="auto"/>
        <w:ind w:left="567" w:hanging="720"/>
        <w:jc w:val="both"/>
        <w:rPr>
          <w:rFonts w:ascii="Arial" w:eastAsiaTheme="minorHAnsi" w:hAnsi="Arial" w:cs="Arial"/>
          <w:lang w:eastAsia="en-US"/>
        </w:rPr>
      </w:pPr>
      <w:r w:rsidRPr="00855D42">
        <w:rPr>
          <w:rFonts w:ascii="Arial" w:eastAsiaTheme="minorHAnsi" w:hAnsi="Arial" w:cs="Arial"/>
          <w:lang w:eastAsia="en-US"/>
        </w:rPr>
        <w:t>4.</w:t>
      </w:r>
      <w:r w:rsidR="00855D42" w:rsidRPr="00855D42">
        <w:rPr>
          <w:rFonts w:ascii="Arial" w:eastAsiaTheme="minorHAnsi" w:hAnsi="Arial" w:cs="Arial"/>
          <w:lang w:eastAsia="en-US"/>
        </w:rPr>
        <w:t>2</w:t>
      </w:r>
      <w:r w:rsidRPr="00855D42">
        <w:rPr>
          <w:rFonts w:ascii="Arial" w:eastAsiaTheme="minorHAnsi" w:hAnsi="Arial" w:cs="Arial"/>
          <w:lang w:eastAsia="en-US"/>
        </w:rPr>
        <w:tab/>
        <w:t xml:space="preserve">The Tain Royal Academy site, comprising circa 6.3 hectares, was the chosen site of the new 3-18 Campus from the 2014-15 consultation.  Given the focus of community concerns that subsequently arose, related to the Academy site, the Council considers it appropriate that this consultation continues to include the Academy site, firstly to provide a means of assessing/comparing the alternative </w:t>
      </w:r>
      <w:proofErr w:type="spellStart"/>
      <w:r w:rsidRPr="00855D42">
        <w:rPr>
          <w:rFonts w:ascii="Arial" w:eastAsiaTheme="minorHAnsi" w:hAnsi="Arial" w:cs="Arial"/>
          <w:lang w:eastAsia="en-US"/>
        </w:rPr>
        <w:t>Craighill</w:t>
      </w:r>
      <w:proofErr w:type="spellEnd"/>
      <w:r w:rsidRPr="00855D42">
        <w:rPr>
          <w:rFonts w:ascii="Arial" w:eastAsiaTheme="minorHAnsi" w:hAnsi="Arial" w:cs="Arial"/>
          <w:lang w:eastAsia="en-US"/>
        </w:rPr>
        <w:t xml:space="preserve"> PS site against, and secondly in recognition that formally, the Academy site remains the status quo position, unt</w:t>
      </w:r>
      <w:r w:rsidR="00382F4B" w:rsidRPr="00855D42">
        <w:rPr>
          <w:rFonts w:ascii="Arial" w:eastAsiaTheme="minorHAnsi" w:hAnsi="Arial" w:cs="Arial"/>
          <w:lang w:eastAsia="en-US"/>
        </w:rPr>
        <w:t xml:space="preserve">il such time as any decision to rescind that decision or reach a decision on a new site.  </w:t>
      </w:r>
    </w:p>
    <w:p w:rsidR="00BE43F5" w:rsidRDefault="00BE43F5" w:rsidP="00CC51FB">
      <w:pPr>
        <w:autoSpaceDE w:val="0"/>
        <w:autoSpaceDN w:val="0"/>
        <w:adjustRightInd w:val="0"/>
        <w:spacing w:after="0" w:line="240" w:lineRule="auto"/>
        <w:ind w:left="567" w:hanging="720"/>
        <w:jc w:val="both"/>
        <w:rPr>
          <w:rFonts w:ascii="Arial" w:eastAsiaTheme="minorHAnsi" w:hAnsi="Arial" w:cs="Arial"/>
          <w:highlight w:val="yellow"/>
          <w:lang w:eastAsia="en-US"/>
        </w:rPr>
      </w:pPr>
    </w:p>
    <w:p w:rsidR="00CC51FB" w:rsidRPr="00855D42" w:rsidRDefault="00CC51FB" w:rsidP="00CC51FB">
      <w:pPr>
        <w:autoSpaceDE w:val="0"/>
        <w:autoSpaceDN w:val="0"/>
        <w:adjustRightInd w:val="0"/>
        <w:spacing w:after="0" w:line="240" w:lineRule="auto"/>
        <w:ind w:left="567" w:hanging="720"/>
        <w:jc w:val="both"/>
        <w:rPr>
          <w:rFonts w:ascii="Arial" w:eastAsiaTheme="minorHAnsi" w:hAnsi="Arial" w:cs="Arial"/>
          <w:lang w:eastAsia="en-US"/>
        </w:rPr>
      </w:pPr>
      <w:r w:rsidRPr="00855D42">
        <w:rPr>
          <w:rFonts w:ascii="Arial" w:eastAsiaTheme="minorHAnsi" w:hAnsi="Arial" w:cs="Arial"/>
          <w:lang w:eastAsia="en-US"/>
        </w:rPr>
        <w:lastRenderedPageBreak/>
        <w:t>4.</w:t>
      </w:r>
      <w:r w:rsidR="00855D42">
        <w:rPr>
          <w:rFonts w:ascii="Arial" w:eastAsiaTheme="minorHAnsi" w:hAnsi="Arial" w:cs="Arial"/>
          <w:lang w:eastAsia="en-US"/>
        </w:rPr>
        <w:t>3</w:t>
      </w:r>
      <w:r w:rsidRPr="00855D42">
        <w:rPr>
          <w:rFonts w:ascii="Arial" w:eastAsiaTheme="minorHAnsi" w:hAnsi="Arial" w:cs="Arial"/>
          <w:lang w:eastAsia="en-US"/>
        </w:rPr>
        <w:t xml:space="preserve">    </w:t>
      </w:r>
      <w:r w:rsidR="002239BD" w:rsidRPr="00855D42">
        <w:rPr>
          <w:rFonts w:ascii="Arial" w:eastAsiaTheme="minorHAnsi" w:hAnsi="Arial" w:cs="Arial"/>
          <w:lang w:eastAsia="en-US"/>
        </w:rPr>
        <w:t>From that earlier consultation, t</w:t>
      </w:r>
      <w:r w:rsidRPr="00855D42">
        <w:rPr>
          <w:rFonts w:ascii="Arial" w:eastAsiaTheme="minorHAnsi" w:hAnsi="Arial" w:cs="Arial"/>
          <w:lang w:eastAsia="en-US"/>
        </w:rPr>
        <w:t xml:space="preserve">here </w:t>
      </w:r>
      <w:r w:rsidR="002239BD" w:rsidRPr="00855D42">
        <w:rPr>
          <w:rFonts w:ascii="Arial" w:eastAsiaTheme="minorHAnsi" w:hAnsi="Arial" w:cs="Arial"/>
          <w:lang w:eastAsia="en-US"/>
        </w:rPr>
        <w:t xml:space="preserve">were </w:t>
      </w:r>
      <w:r w:rsidRPr="00855D42">
        <w:rPr>
          <w:rFonts w:ascii="Arial" w:eastAsiaTheme="minorHAnsi" w:hAnsi="Arial" w:cs="Arial"/>
          <w:lang w:eastAsia="en-US"/>
        </w:rPr>
        <w:t xml:space="preserve">a number of advantages to the Tain Royal Academy site.  It is in a central location within the town with good pedestrian access, good transport links and </w:t>
      </w:r>
      <w:r w:rsidR="002239BD" w:rsidRPr="00855D42">
        <w:rPr>
          <w:rFonts w:ascii="Arial" w:eastAsiaTheme="minorHAnsi" w:hAnsi="Arial" w:cs="Arial"/>
          <w:lang w:eastAsia="en-US"/>
        </w:rPr>
        <w:t xml:space="preserve">potentially </w:t>
      </w:r>
      <w:r w:rsidRPr="00855D42">
        <w:rPr>
          <w:rFonts w:ascii="Arial" w:eastAsiaTheme="minorHAnsi" w:hAnsi="Arial" w:cs="Arial"/>
          <w:lang w:eastAsia="en-US"/>
        </w:rPr>
        <w:t xml:space="preserve">fewer traffic issues than the alternative sites. There </w:t>
      </w:r>
      <w:r w:rsidR="002239BD" w:rsidRPr="00855D42">
        <w:rPr>
          <w:rFonts w:ascii="Arial" w:eastAsiaTheme="minorHAnsi" w:hAnsi="Arial" w:cs="Arial"/>
          <w:lang w:eastAsia="en-US"/>
        </w:rPr>
        <w:t xml:space="preserve">had also been </w:t>
      </w:r>
      <w:r w:rsidRPr="00855D42">
        <w:rPr>
          <w:rFonts w:ascii="Arial" w:eastAsiaTheme="minorHAnsi" w:hAnsi="Arial" w:cs="Arial"/>
          <w:lang w:eastAsia="en-US"/>
        </w:rPr>
        <w:t>concerns about the future use of this site if it is not selected for a school.</w:t>
      </w:r>
    </w:p>
    <w:p w:rsidR="00CC51FB" w:rsidRPr="00F80445" w:rsidRDefault="00CC51FB" w:rsidP="00CC51FB">
      <w:pPr>
        <w:autoSpaceDE w:val="0"/>
        <w:autoSpaceDN w:val="0"/>
        <w:adjustRightInd w:val="0"/>
        <w:spacing w:after="0" w:line="240" w:lineRule="auto"/>
        <w:ind w:left="567" w:hanging="720"/>
        <w:jc w:val="both"/>
        <w:rPr>
          <w:rFonts w:ascii="Arial" w:eastAsiaTheme="minorHAnsi" w:hAnsi="Arial" w:cs="Arial"/>
          <w:highlight w:val="yellow"/>
          <w:lang w:eastAsia="en-US"/>
        </w:rPr>
      </w:pPr>
    </w:p>
    <w:p w:rsidR="00CC51FB" w:rsidRPr="00855D42" w:rsidRDefault="00CC51FB" w:rsidP="00CD71D9">
      <w:pPr>
        <w:autoSpaceDE w:val="0"/>
        <w:autoSpaceDN w:val="0"/>
        <w:adjustRightInd w:val="0"/>
        <w:spacing w:after="0" w:line="240" w:lineRule="auto"/>
        <w:ind w:left="567" w:hanging="720"/>
        <w:jc w:val="both"/>
        <w:rPr>
          <w:rFonts w:ascii="Arial" w:eastAsiaTheme="minorHAnsi" w:hAnsi="Arial" w:cs="Arial"/>
          <w:lang w:eastAsia="en-US"/>
        </w:rPr>
      </w:pPr>
      <w:r w:rsidRPr="00855D42">
        <w:rPr>
          <w:rFonts w:ascii="Arial" w:eastAsiaTheme="minorHAnsi" w:hAnsi="Arial" w:cs="Arial"/>
          <w:lang w:eastAsia="en-US"/>
        </w:rPr>
        <w:t>4.</w:t>
      </w:r>
      <w:r w:rsidR="00855D42" w:rsidRPr="00855D42">
        <w:rPr>
          <w:rFonts w:ascii="Arial" w:eastAsiaTheme="minorHAnsi" w:hAnsi="Arial" w:cs="Arial"/>
          <w:lang w:eastAsia="en-US"/>
        </w:rPr>
        <w:t>4</w:t>
      </w:r>
      <w:r w:rsidRPr="00855D42">
        <w:rPr>
          <w:rFonts w:ascii="Arial" w:eastAsiaTheme="minorHAnsi" w:hAnsi="Arial" w:cs="Arial"/>
          <w:lang w:eastAsia="en-US"/>
        </w:rPr>
        <w:tab/>
      </w:r>
      <w:r w:rsidR="0019271E" w:rsidRPr="00855D42">
        <w:rPr>
          <w:rFonts w:ascii="Arial" w:eastAsiaTheme="minorHAnsi" w:hAnsi="Arial" w:cs="Arial"/>
          <w:lang w:eastAsia="en-US"/>
        </w:rPr>
        <w:t>There</w:t>
      </w:r>
      <w:r w:rsidRPr="00855D42">
        <w:rPr>
          <w:rFonts w:ascii="Arial" w:eastAsiaTheme="minorHAnsi" w:hAnsi="Arial" w:cs="Arial"/>
          <w:lang w:eastAsia="en-US"/>
        </w:rPr>
        <w:t xml:space="preserve"> </w:t>
      </w:r>
      <w:proofErr w:type="gramStart"/>
      <w:r w:rsidRPr="00855D42">
        <w:rPr>
          <w:rFonts w:ascii="Arial" w:eastAsiaTheme="minorHAnsi" w:hAnsi="Arial" w:cs="Arial"/>
          <w:lang w:eastAsia="en-US"/>
        </w:rPr>
        <w:t>are</w:t>
      </w:r>
      <w:proofErr w:type="gramEnd"/>
      <w:r w:rsidRPr="00855D42">
        <w:rPr>
          <w:rFonts w:ascii="Arial" w:eastAsiaTheme="minorHAnsi" w:hAnsi="Arial" w:cs="Arial"/>
          <w:lang w:eastAsia="en-US"/>
        </w:rPr>
        <w:t xml:space="preserve"> however also some disadvantages to this site.  At the time of the 2014-15 consultation, concerns were expressed in relation to </w:t>
      </w:r>
      <w:r w:rsidR="00CD71D9" w:rsidRPr="00855D42">
        <w:rPr>
          <w:rFonts w:ascii="Arial" w:eastAsiaTheme="minorHAnsi" w:hAnsi="Arial" w:cs="Arial"/>
          <w:lang w:eastAsia="en-US"/>
        </w:rPr>
        <w:t>the size of the site</w:t>
      </w:r>
      <w:r w:rsidR="002239BD" w:rsidRPr="00855D42">
        <w:rPr>
          <w:rFonts w:ascii="Arial" w:eastAsiaTheme="minorHAnsi" w:hAnsi="Arial" w:cs="Arial"/>
          <w:lang w:eastAsia="en-US"/>
        </w:rPr>
        <w:t xml:space="preserve">, scope for sufficient play space and future expansion, </w:t>
      </w:r>
      <w:r w:rsidR="00CD71D9" w:rsidRPr="00855D42">
        <w:rPr>
          <w:rFonts w:ascii="Arial" w:eastAsiaTheme="minorHAnsi" w:hAnsi="Arial" w:cs="Arial"/>
          <w:lang w:eastAsia="en-US"/>
        </w:rPr>
        <w:t xml:space="preserve">and about the impact of </w:t>
      </w:r>
      <w:r w:rsidRPr="00855D42">
        <w:rPr>
          <w:rFonts w:ascii="Arial" w:eastAsiaTheme="minorHAnsi" w:hAnsi="Arial" w:cs="Arial"/>
          <w:lang w:eastAsia="en-US"/>
        </w:rPr>
        <w:t xml:space="preserve">building a new school </w:t>
      </w:r>
      <w:r w:rsidR="00CD71D9" w:rsidRPr="00855D42">
        <w:rPr>
          <w:rFonts w:ascii="Arial" w:eastAsiaTheme="minorHAnsi" w:hAnsi="Arial" w:cs="Arial"/>
          <w:lang w:eastAsia="en-US"/>
        </w:rPr>
        <w:t xml:space="preserve">on the residents of </w:t>
      </w:r>
      <w:r w:rsidRPr="00855D42">
        <w:rPr>
          <w:rFonts w:ascii="Arial" w:eastAsiaTheme="minorHAnsi" w:hAnsi="Arial" w:cs="Arial"/>
          <w:lang w:eastAsia="en-US"/>
        </w:rPr>
        <w:t xml:space="preserve">neighbouring </w:t>
      </w:r>
      <w:r w:rsidR="00CD71D9" w:rsidRPr="00855D42">
        <w:rPr>
          <w:rFonts w:ascii="Arial" w:eastAsiaTheme="minorHAnsi" w:hAnsi="Arial" w:cs="Arial"/>
          <w:lang w:eastAsia="en-US"/>
        </w:rPr>
        <w:t xml:space="preserve">houses.  There were also concerns about the potential for traffic congestion once the school becomes operational. </w:t>
      </w:r>
      <w:r w:rsidR="002239BD" w:rsidRPr="00855D42">
        <w:rPr>
          <w:rFonts w:ascii="Arial" w:eastAsiaTheme="minorHAnsi" w:hAnsi="Arial" w:cs="Arial"/>
          <w:lang w:eastAsia="en-US"/>
        </w:rPr>
        <w:t xml:space="preserve">  It is also acknowledged that since the time of the 2014-15 consultation, further capacity demands have arisen, for example, as a result of Scottish Government plans to expand the provision of funded early learning and childcare.</w:t>
      </w:r>
    </w:p>
    <w:p w:rsidR="00CD71D9" w:rsidRPr="00F80445" w:rsidRDefault="00CD71D9" w:rsidP="00CD71D9">
      <w:pPr>
        <w:autoSpaceDE w:val="0"/>
        <w:autoSpaceDN w:val="0"/>
        <w:adjustRightInd w:val="0"/>
        <w:spacing w:after="0" w:line="240" w:lineRule="auto"/>
        <w:ind w:left="567" w:hanging="720"/>
        <w:jc w:val="both"/>
        <w:rPr>
          <w:rFonts w:ascii="Arial" w:eastAsiaTheme="minorHAnsi" w:hAnsi="Arial" w:cs="Arial"/>
          <w:highlight w:val="yellow"/>
          <w:lang w:eastAsia="en-US"/>
        </w:rPr>
      </w:pPr>
    </w:p>
    <w:p w:rsidR="00CD71D9" w:rsidRPr="00855D42" w:rsidRDefault="00CD71D9" w:rsidP="00A60B2A">
      <w:pPr>
        <w:autoSpaceDE w:val="0"/>
        <w:autoSpaceDN w:val="0"/>
        <w:adjustRightInd w:val="0"/>
        <w:spacing w:after="0" w:line="240" w:lineRule="auto"/>
        <w:ind w:left="567" w:hanging="720"/>
        <w:jc w:val="both"/>
        <w:rPr>
          <w:rFonts w:ascii="Arial" w:eastAsiaTheme="minorHAnsi" w:hAnsi="Arial" w:cs="Arial"/>
          <w:lang w:eastAsia="en-US"/>
        </w:rPr>
      </w:pPr>
      <w:r w:rsidRPr="00855D42">
        <w:rPr>
          <w:rFonts w:ascii="Arial" w:eastAsiaTheme="minorHAnsi" w:hAnsi="Arial" w:cs="Arial"/>
          <w:lang w:eastAsia="en-US"/>
        </w:rPr>
        <w:t>4.</w:t>
      </w:r>
      <w:r w:rsidR="00855D42" w:rsidRPr="00855D42">
        <w:rPr>
          <w:rFonts w:ascii="Arial" w:eastAsiaTheme="minorHAnsi" w:hAnsi="Arial" w:cs="Arial"/>
          <w:lang w:eastAsia="en-US"/>
        </w:rPr>
        <w:t>5</w:t>
      </w:r>
      <w:r w:rsidRPr="00855D42">
        <w:rPr>
          <w:rFonts w:ascii="Arial" w:eastAsiaTheme="minorHAnsi" w:hAnsi="Arial" w:cs="Arial"/>
          <w:lang w:eastAsia="en-US"/>
        </w:rPr>
        <w:tab/>
      </w:r>
      <w:r w:rsidR="002239BD" w:rsidRPr="00855D42">
        <w:rPr>
          <w:rFonts w:ascii="Arial" w:eastAsiaTheme="minorHAnsi" w:hAnsi="Arial" w:cs="Arial"/>
          <w:lang w:eastAsia="en-US"/>
        </w:rPr>
        <w:t xml:space="preserve">Logistically, given the size of the site, and the existing Academy in situ, careful construction management would have been required to manage the construction of the new Campus on site, while the existing Academy continued to operate until such time as the new Campus was available.  These site and </w:t>
      </w:r>
      <w:r w:rsidR="00CD751A" w:rsidRPr="00855D42">
        <w:rPr>
          <w:rFonts w:ascii="Arial" w:eastAsiaTheme="minorHAnsi" w:hAnsi="Arial" w:cs="Arial"/>
          <w:lang w:eastAsia="en-US"/>
        </w:rPr>
        <w:t>logistical</w:t>
      </w:r>
      <w:r w:rsidR="002239BD" w:rsidRPr="00855D42">
        <w:rPr>
          <w:rFonts w:ascii="Arial" w:eastAsiaTheme="minorHAnsi" w:hAnsi="Arial" w:cs="Arial"/>
          <w:lang w:eastAsia="en-US"/>
        </w:rPr>
        <w:t xml:space="preserve"> challenges also remove scope for building the Campus on a phased basis, which may be a consideration subject to the budget position for the Campus project being resolved.</w:t>
      </w:r>
      <w:r w:rsidRPr="00855D42">
        <w:rPr>
          <w:rFonts w:ascii="Arial" w:eastAsiaTheme="minorHAnsi" w:hAnsi="Arial" w:cs="Arial"/>
          <w:lang w:eastAsia="en-US"/>
        </w:rPr>
        <w:t xml:space="preserve"> </w:t>
      </w:r>
    </w:p>
    <w:p w:rsidR="00CD71D9" w:rsidRPr="00F80445" w:rsidRDefault="00CD71D9" w:rsidP="00CD71D9">
      <w:pPr>
        <w:autoSpaceDE w:val="0"/>
        <w:autoSpaceDN w:val="0"/>
        <w:adjustRightInd w:val="0"/>
        <w:spacing w:after="0" w:line="240" w:lineRule="auto"/>
        <w:ind w:left="567" w:hanging="720"/>
        <w:jc w:val="both"/>
        <w:rPr>
          <w:rFonts w:ascii="Arial" w:eastAsiaTheme="minorHAnsi" w:hAnsi="Arial" w:cs="Arial"/>
          <w:highlight w:val="yellow"/>
          <w:lang w:eastAsia="en-US"/>
        </w:rPr>
      </w:pPr>
    </w:p>
    <w:p w:rsidR="00CD71D9" w:rsidRPr="00855D42" w:rsidRDefault="00A60B2A" w:rsidP="00A60B2A">
      <w:pPr>
        <w:autoSpaceDE w:val="0"/>
        <w:autoSpaceDN w:val="0"/>
        <w:adjustRightInd w:val="0"/>
        <w:spacing w:after="0" w:line="240" w:lineRule="auto"/>
        <w:ind w:left="567" w:hanging="720"/>
        <w:jc w:val="both"/>
        <w:rPr>
          <w:rFonts w:ascii="Arial" w:eastAsiaTheme="minorHAnsi" w:hAnsi="Arial" w:cs="Arial"/>
          <w:lang w:eastAsia="en-US"/>
        </w:rPr>
      </w:pPr>
      <w:r w:rsidRPr="00855D42">
        <w:rPr>
          <w:rFonts w:ascii="Arial" w:eastAsiaTheme="minorHAnsi" w:hAnsi="Arial" w:cs="Arial"/>
          <w:lang w:eastAsia="en-US"/>
        </w:rPr>
        <w:t>4</w:t>
      </w:r>
      <w:r w:rsidR="00855D42" w:rsidRPr="00855D42">
        <w:rPr>
          <w:rFonts w:ascii="Arial" w:eastAsiaTheme="minorHAnsi" w:hAnsi="Arial" w:cs="Arial"/>
          <w:lang w:eastAsia="en-US"/>
        </w:rPr>
        <w:t>.6</w:t>
      </w:r>
      <w:r w:rsidRPr="00855D42">
        <w:rPr>
          <w:rFonts w:ascii="Arial" w:eastAsiaTheme="minorHAnsi" w:hAnsi="Arial" w:cs="Arial"/>
          <w:lang w:eastAsia="en-US"/>
        </w:rPr>
        <w:tab/>
        <w:t xml:space="preserve">The </w:t>
      </w:r>
      <w:proofErr w:type="spellStart"/>
      <w:r w:rsidRPr="00855D42">
        <w:rPr>
          <w:rFonts w:ascii="Arial" w:eastAsiaTheme="minorHAnsi" w:hAnsi="Arial" w:cs="Arial"/>
          <w:lang w:eastAsia="en-US"/>
        </w:rPr>
        <w:t>Craighill</w:t>
      </w:r>
      <w:proofErr w:type="spellEnd"/>
      <w:r w:rsidRPr="00855D42">
        <w:rPr>
          <w:rFonts w:ascii="Arial" w:eastAsiaTheme="minorHAnsi" w:hAnsi="Arial" w:cs="Arial"/>
          <w:lang w:eastAsia="en-US"/>
        </w:rPr>
        <w:t xml:space="preserve"> Primary School site </w:t>
      </w:r>
      <w:r w:rsidR="002239BD" w:rsidRPr="00855D42">
        <w:rPr>
          <w:rFonts w:ascii="Arial" w:eastAsiaTheme="minorHAnsi" w:hAnsi="Arial" w:cs="Arial"/>
          <w:lang w:eastAsia="en-US"/>
        </w:rPr>
        <w:t xml:space="preserve">incorporates land currently in the ownership of the Council, albeit held on the housing account. That expanded land ownership area </w:t>
      </w:r>
      <w:r w:rsidR="00382F4B" w:rsidRPr="00855D42">
        <w:rPr>
          <w:rFonts w:ascii="Arial" w:eastAsiaTheme="minorHAnsi" w:hAnsi="Arial" w:cs="Arial"/>
          <w:lang w:eastAsia="en-US"/>
        </w:rPr>
        <w:t xml:space="preserve">comprising circa 10.6 hectares </w:t>
      </w:r>
      <w:r w:rsidRPr="00855D42">
        <w:rPr>
          <w:rFonts w:ascii="Arial" w:eastAsiaTheme="minorHAnsi" w:hAnsi="Arial" w:cs="Arial"/>
          <w:lang w:eastAsia="en-US"/>
        </w:rPr>
        <w:t xml:space="preserve">is a good, well-sized open site which would provide plenty of room for future expansion and </w:t>
      </w:r>
      <w:r w:rsidR="002239BD" w:rsidRPr="00855D42">
        <w:rPr>
          <w:rFonts w:ascii="Arial" w:eastAsiaTheme="minorHAnsi" w:hAnsi="Arial" w:cs="Arial"/>
          <w:lang w:eastAsia="en-US"/>
        </w:rPr>
        <w:t xml:space="preserve">also provide options for layout and construction logistics to </w:t>
      </w:r>
      <w:r w:rsidRPr="00855D42">
        <w:rPr>
          <w:rFonts w:ascii="Arial" w:eastAsiaTheme="minorHAnsi" w:hAnsi="Arial" w:cs="Arial"/>
          <w:lang w:eastAsia="en-US"/>
        </w:rPr>
        <w:t xml:space="preserve">cause </w:t>
      </w:r>
      <w:r w:rsidR="002239BD" w:rsidRPr="00855D42">
        <w:rPr>
          <w:rFonts w:ascii="Arial" w:eastAsiaTheme="minorHAnsi" w:hAnsi="Arial" w:cs="Arial"/>
          <w:lang w:eastAsia="en-US"/>
        </w:rPr>
        <w:t xml:space="preserve">only </w:t>
      </w:r>
      <w:r w:rsidRPr="00855D42">
        <w:rPr>
          <w:rFonts w:ascii="Arial" w:eastAsiaTheme="minorHAnsi" w:hAnsi="Arial" w:cs="Arial"/>
          <w:lang w:eastAsia="en-US"/>
        </w:rPr>
        <w:t>minimal disruption to pupils during the construction phase.  The location is also close to the health centre which many regard as a positive aspect</w:t>
      </w:r>
      <w:r w:rsidR="002239BD" w:rsidRPr="00855D42">
        <w:rPr>
          <w:rFonts w:ascii="Arial" w:eastAsiaTheme="minorHAnsi" w:hAnsi="Arial" w:cs="Arial"/>
          <w:lang w:eastAsia="en-US"/>
        </w:rPr>
        <w:t xml:space="preserve">, and </w:t>
      </w:r>
      <w:proofErr w:type="gramStart"/>
      <w:r w:rsidR="002239BD" w:rsidRPr="00855D42">
        <w:rPr>
          <w:rFonts w:ascii="Arial" w:eastAsiaTheme="minorHAnsi" w:hAnsi="Arial" w:cs="Arial"/>
          <w:lang w:eastAsia="en-US"/>
        </w:rPr>
        <w:t>may</w:t>
      </w:r>
      <w:proofErr w:type="gramEnd"/>
      <w:r w:rsidR="002239BD" w:rsidRPr="00855D42">
        <w:rPr>
          <w:rFonts w:ascii="Arial" w:eastAsiaTheme="minorHAnsi" w:hAnsi="Arial" w:cs="Arial"/>
          <w:lang w:eastAsia="en-US"/>
        </w:rPr>
        <w:t xml:space="preserve"> emphasis the sense of a wider community/public service hub, and also provide potential opportunities for improving and integrating services offered to the public</w:t>
      </w:r>
      <w:r w:rsidRPr="00855D42">
        <w:rPr>
          <w:rFonts w:ascii="Arial" w:eastAsiaTheme="minorHAnsi" w:hAnsi="Arial" w:cs="Arial"/>
          <w:lang w:eastAsia="en-US"/>
        </w:rPr>
        <w:t>.</w:t>
      </w:r>
    </w:p>
    <w:p w:rsidR="00A60B2A" w:rsidRPr="00855D42" w:rsidRDefault="00A60B2A" w:rsidP="00A60B2A">
      <w:pPr>
        <w:autoSpaceDE w:val="0"/>
        <w:autoSpaceDN w:val="0"/>
        <w:adjustRightInd w:val="0"/>
        <w:spacing w:after="0" w:line="240" w:lineRule="auto"/>
        <w:ind w:left="567" w:hanging="720"/>
        <w:jc w:val="both"/>
        <w:rPr>
          <w:rFonts w:ascii="Arial" w:eastAsiaTheme="minorHAnsi" w:hAnsi="Arial" w:cs="Arial"/>
          <w:lang w:eastAsia="en-US"/>
        </w:rPr>
      </w:pPr>
    </w:p>
    <w:p w:rsidR="00A60B2A" w:rsidRPr="00855D42" w:rsidRDefault="00A60B2A" w:rsidP="00A60B2A">
      <w:pPr>
        <w:autoSpaceDE w:val="0"/>
        <w:autoSpaceDN w:val="0"/>
        <w:adjustRightInd w:val="0"/>
        <w:spacing w:after="0" w:line="240" w:lineRule="auto"/>
        <w:ind w:left="567" w:hanging="720"/>
        <w:jc w:val="both"/>
        <w:rPr>
          <w:rFonts w:ascii="Arial" w:eastAsiaTheme="minorHAnsi" w:hAnsi="Arial" w:cs="Arial"/>
          <w:lang w:eastAsia="en-US"/>
        </w:rPr>
      </w:pPr>
      <w:r w:rsidRPr="00855D42">
        <w:rPr>
          <w:rFonts w:ascii="Arial" w:eastAsiaTheme="minorHAnsi" w:hAnsi="Arial" w:cs="Arial"/>
          <w:lang w:eastAsia="en-US"/>
        </w:rPr>
        <w:t>4.</w:t>
      </w:r>
      <w:r w:rsidR="00855D42">
        <w:rPr>
          <w:rFonts w:ascii="Arial" w:eastAsiaTheme="minorHAnsi" w:hAnsi="Arial" w:cs="Arial"/>
          <w:lang w:eastAsia="en-US"/>
        </w:rPr>
        <w:t>7</w:t>
      </w:r>
      <w:r w:rsidRPr="00855D42">
        <w:rPr>
          <w:rFonts w:ascii="Arial" w:eastAsiaTheme="minorHAnsi" w:hAnsi="Arial" w:cs="Arial"/>
          <w:lang w:eastAsia="en-US"/>
        </w:rPr>
        <w:tab/>
        <w:t xml:space="preserve">Disadvantages to the </w:t>
      </w:r>
      <w:proofErr w:type="spellStart"/>
      <w:r w:rsidRPr="00855D42">
        <w:rPr>
          <w:rFonts w:ascii="Arial" w:eastAsiaTheme="minorHAnsi" w:hAnsi="Arial" w:cs="Arial"/>
          <w:lang w:eastAsia="en-US"/>
        </w:rPr>
        <w:t>Craighill</w:t>
      </w:r>
      <w:proofErr w:type="spellEnd"/>
      <w:r w:rsidRPr="00855D42">
        <w:rPr>
          <w:rFonts w:ascii="Arial" w:eastAsiaTheme="minorHAnsi" w:hAnsi="Arial" w:cs="Arial"/>
          <w:lang w:eastAsia="en-US"/>
        </w:rPr>
        <w:t xml:space="preserve"> site tend to be around traffic congestion</w:t>
      </w:r>
      <w:r w:rsidR="002239BD" w:rsidRPr="00855D42">
        <w:rPr>
          <w:rFonts w:ascii="Arial" w:eastAsiaTheme="minorHAnsi" w:hAnsi="Arial" w:cs="Arial"/>
          <w:lang w:eastAsia="en-US"/>
        </w:rPr>
        <w:t xml:space="preserve"> concerns</w:t>
      </w:r>
      <w:r w:rsidRPr="00855D42">
        <w:rPr>
          <w:rFonts w:ascii="Arial" w:eastAsiaTheme="minorHAnsi" w:hAnsi="Arial" w:cs="Arial"/>
          <w:lang w:eastAsia="en-US"/>
        </w:rPr>
        <w:t>, access and availability of parking</w:t>
      </w:r>
      <w:r w:rsidR="00AB19C9" w:rsidRPr="00855D42">
        <w:rPr>
          <w:rFonts w:ascii="Arial" w:eastAsiaTheme="minorHAnsi" w:hAnsi="Arial" w:cs="Arial"/>
          <w:lang w:eastAsia="en-US"/>
        </w:rPr>
        <w:t>, t</w:t>
      </w:r>
      <w:r w:rsidR="002239BD" w:rsidRPr="00855D42">
        <w:rPr>
          <w:rFonts w:ascii="Arial" w:eastAsiaTheme="minorHAnsi" w:hAnsi="Arial" w:cs="Arial"/>
          <w:lang w:eastAsia="en-US"/>
        </w:rPr>
        <w:t>hough the generous size of the site does provide scope to mitigate these possible issues through site access and layout arrangements. There may also be marginally higher costs associated with developing on this site.</w:t>
      </w:r>
    </w:p>
    <w:p w:rsidR="00974752" w:rsidRPr="00957A6B" w:rsidRDefault="00974752" w:rsidP="00974752">
      <w:pPr>
        <w:pStyle w:val="Default"/>
        <w:spacing w:before="100" w:beforeAutospacing="1" w:after="100" w:afterAutospacing="1"/>
        <w:ind w:left="567" w:hanging="720"/>
        <w:jc w:val="both"/>
        <w:rPr>
          <w:color w:val="auto"/>
        </w:rPr>
      </w:pPr>
      <w:r w:rsidRPr="00855D42">
        <w:t>4.</w:t>
      </w:r>
      <w:r w:rsidR="00855D42" w:rsidRPr="00855D42">
        <w:t>8</w:t>
      </w:r>
      <w:r w:rsidRPr="00855D42">
        <w:tab/>
        <w:t xml:space="preserve">At both sites, </w:t>
      </w:r>
      <w:r w:rsidR="00382F4B" w:rsidRPr="00855D42">
        <w:t xml:space="preserve">the creation of the Campus will result in an </w:t>
      </w:r>
      <w:r w:rsidRPr="00855D42">
        <w:rPr>
          <w:color w:val="auto"/>
        </w:rPr>
        <w:t>almost doubling of the number of pupils who will access the site on a daily basis.</w:t>
      </w:r>
      <w:r w:rsidRPr="00957A6B">
        <w:rPr>
          <w:color w:val="auto"/>
        </w:rPr>
        <w:t xml:space="preserve"> </w:t>
      </w:r>
    </w:p>
    <w:p w:rsidR="00974752" w:rsidRPr="00957A6B" w:rsidRDefault="00974752" w:rsidP="00974752">
      <w:pPr>
        <w:pStyle w:val="Default"/>
        <w:spacing w:before="100" w:beforeAutospacing="1" w:after="100" w:afterAutospacing="1"/>
        <w:ind w:left="567" w:hanging="720"/>
        <w:jc w:val="both"/>
        <w:rPr>
          <w:color w:val="auto"/>
        </w:rPr>
      </w:pPr>
      <w:r>
        <w:rPr>
          <w:color w:val="auto"/>
        </w:rPr>
        <w:t>4.</w:t>
      </w:r>
      <w:r w:rsidR="00855D42">
        <w:rPr>
          <w:color w:val="auto"/>
        </w:rPr>
        <w:t>9</w:t>
      </w:r>
      <w:r w:rsidRPr="00957A6B">
        <w:rPr>
          <w:color w:val="auto"/>
        </w:rPr>
        <w:t xml:space="preserve"> </w:t>
      </w:r>
      <w:r w:rsidRPr="00957A6B">
        <w:rPr>
          <w:color w:val="auto"/>
        </w:rPr>
        <w:tab/>
        <w:t xml:space="preserve">On the basis of current roll figures approximately 900 Primary/Secondary pupils will access/egress the new 3-18 campus on a daily basis if this proposal is accepted. In addition, </w:t>
      </w:r>
      <w:r w:rsidRPr="00AB19C9">
        <w:rPr>
          <w:color w:val="auto"/>
        </w:rPr>
        <w:t xml:space="preserve">it is estimated that there will be approximately </w:t>
      </w:r>
      <w:r w:rsidR="00AB19C9" w:rsidRPr="00AB19C9">
        <w:rPr>
          <w:color w:val="auto"/>
        </w:rPr>
        <w:t>50</w:t>
      </w:r>
      <w:r w:rsidRPr="00AB19C9">
        <w:rPr>
          <w:color w:val="auto"/>
        </w:rPr>
        <w:t xml:space="preserve"> Pre School pupils accessing the site on a daily basis.</w:t>
      </w:r>
      <w:r w:rsidRPr="00957A6B">
        <w:rPr>
          <w:color w:val="auto"/>
        </w:rPr>
        <w:t xml:space="preserve"> On the basis of current school transport numbers just over 300 Primary/Secondary pupils use free school transport provided by the Council on a daily basis leaving approximately 600 pupils either walking/cycling or transported to school by parents or guardians. </w:t>
      </w:r>
      <w:r w:rsidRPr="00957A6B">
        <w:rPr>
          <w:color w:val="auto"/>
        </w:rPr>
        <w:lastRenderedPageBreak/>
        <w:t xml:space="preserve">In addition, there will be the traffic generated as a result of staff and users of the community facility coming and going on a daily basis. </w:t>
      </w:r>
    </w:p>
    <w:p w:rsidR="00974752" w:rsidRPr="00855D42" w:rsidRDefault="00974752" w:rsidP="00974752">
      <w:pPr>
        <w:pStyle w:val="Default"/>
        <w:spacing w:before="100" w:beforeAutospacing="1" w:after="100" w:afterAutospacing="1"/>
        <w:ind w:left="567" w:hanging="720"/>
        <w:jc w:val="both"/>
        <w:rPr>
          <w:color w:val="auto"/>
        </w:rPr>
      </w:pPr>
      <w:r>
        <w:rPr>
          <w:color w:val="auto"/>
        </w:rPr>
        <w:t>4.</w:t>
      </w:r>
      <w:r w:rsidR="00855D42">
        <w:rPr>
          <w:color w:val="auto"/>
        </w:rPr>
        <w:t>10</w:t>
      </w:r>
      <w:r w:rsidRPr="00957A6B">
        <w:rPr>
          <w:color w:val="auto"/>
        </w:rPr>
        <w:t xml:space="preserve"> </w:t>
      </w:r>
      <w:r w:rsidRPr="00957A6B">
        <w:rPr>
          <w:color w:val="auto"/>
        </w:rPr>
        <w:tab/>
      </w:r>
      <w:r w:rsidRPr="00855D42">
        <w:rPr>
          <w:color w:val="auto"/>
        </w:rPr>
        <w:t xml:space="preserve">The Safe Routes to School team will carry detailed analysis work throughout the statutory consultation period to ensure that final agreed mitigation actions are included within the final consultation report submitted to this Committee early next calendar year. </w:t>
      </w:r>
    </w:p>
    <w:p w:rsidR="00C96705" w:rsidRDefault="00F80445" w:rsidP="00A60B2A">
      <w:pPr>
        <w:autoSpaceDE w:val="0"/>
        <w:autoSpaceDN w:val="0"/>
        <w:adjustRightInd w:val="0"/>
        <w:spacing w:after="0" w:line="240" w:lineRule="auto"/>
        <w:ind w:left="567" w:hanging="720"/>
        <w:jc w:val="both"/>
        <w:rPr>
          <w:rFonts w:ascii="Arial" w:eastAsiaTheme="minorHAnsi" w:hAnsi="Arial" w:cs="Arial"/>
          <w:lang w:eastAsia="en-US"/>
        </w:rPr>
      </w:pPr>
      <w:r w:rsidRPr="00855D42">
        <w:rPr>
          <w:rFonts w:ascii="Arial" w:eastAsiaTheme="minorHAnsi" w:hAnsi="Arial" w:cs="Arial"/>
          <w:lang w:eastAsia="en-US"/>
        </w:rPr>
        <w:t>4.</w:t>
      </w:r>
      <w:r w:rsidR="00974752" w:rsidRPr="00855D42">
        <w:rPr>
          <w:rFonts w:ascii="Arial" w:eastAsiaTheme="minorHAnsi" w:hAnsi="Arial" w:cs="Arial"/>
          <w:lang w:eastAsia="en-US"/>
        </w:rPr>
        <w:t>1</w:t>
      </w:r>
      <w:r w:rsidR="00855D42" w:rsidRPr="00855D42">
        <w:rPr>
          <w:rFonts w:ascii="Arial" w:eastAsiaTheme="minorHAnsi" w:hAnsi="Arial" w:cs="Arial"/>
          <w:lang w:eastAsia="en-US"/>
        </w:rPr>
        <w:t>1</w:t>
      </w:r>
      <w:r w:rsidRPr="00855D42">
        <w:rPr>
          <w:rFonts w:ascii="Arial" w:eastAsiaTheme="minorHAnsi" w:hAnsi="Arial" w:cs="Arial"/>
          <w:lang w:eastAsia="en-US"/>
        </w:rPr>
        <w:tab/>
        <w:t xml:space="preserve">As part of the pre-consultation process, </w:t>
      </w:r>
      <w:r w:rsidR="00382F4B" w:rsidRPr="00855D42">
        <w:rPr>
          <w:rFonts w:ascii="Arial" w:eastAsiaTheme="minorHAnsi" w:hAnsi="Arial" w:cs="Arial"/>
          <w:lang w:eastAsia="en-US"/>
        </w:rPr>
        <w:t xml:space="preserve">the Council engaged with its local Stakeholder Group, conducted an open drop in day on site options, and also received feedback from Parent Councils </w:t>
      </w:r>
      <w:r w:rsidR="00964BE4">
        <w:rPr>
          <w:rFonts w:ascii="Arial" w:eastAsiaTheme="minorHAnsi" w:hAnsi="Arial" w:cs="Arial"/>
          <w:lang w:eastAsia="en-US"/>
        </w:rPr>
        <w:t xml:space="preserve">and Community Councils </w:t>
      </w:r>
      <w:r w:rsidR="00382F4B" w:rsidRPr="00855D42">
        <w:rPr>
          <w:rFonts w:ascii="Arial" w:eastAsiaTheme="minorHAnsi" w:hAnsi="Arial" w:cs="Arial"/>
          <w:lang w:eastAsia="en-US"/>
        </w:rPr>
        <w:t xml:space="preserve">on site options.  </w:t>
      </w:r>
      <w:r w:rsidR="008D3AFB">
        <w:rPr>
          <w:rFonts w:ascii="Arial" w:eastAsiaTheme="minorHAnsi" w:hAnsi="Arial" w:cs="Arial"/>
          <w:lang w:eastAsia="en-US"/>
        </w:rPr>
        <w:t xml:space="preserve">. </w:t>
      </w:r>
      <w:r w:rsidR="00382F4B" w:rsidRPr="00855D42">
        <w:rPr>
          <w:rFonts w:ascii="Arial" w:eastAsiaTheme="minorHAnsi" w:hAnsi="Arial" w:cs="Arial"/>
          <w:lang w:eastAsia="en-US"/>
        </w:rPr>
        <w:t xml:space="preserve">The results of that informal consultation exercise were used to inform the reduction of four possible sites to the two being consulted on within this report.  </w:t>
      </w:r>
      <w:r w:rsidR="00382F4B" w:rsidRPr="004A55BA">
        <w:rPr>
          <w:rFonts w:ascii="Arial" w:eastAsiaTheme="minorHAnsi" w:hAnsi="Arial" w:cs="Arial"/>
          <w:lang w:eastAsia="en-US"/>
        </w:rPr>
        <w:t xml:space="preserve">Appendix </w:t>
      </w:r>
      <w:r w:rsidR="004539A3" w:rsidRPr="004A55BA">
        <w:rPr>
          <w:rFonts w:ascii="Arial" w:eastAsiaTheme="minorHAnsi" w:hAnsi="Arial" w:cs="Arial"/>
          <w:lang w:eastAsia="en-US"/>
        </w:rPr>
        <w:t>5</w:t>
      </w:r>
      <w:r w:rsidR="0050153B" w:rsidRPr="004A55BA">
        <w:rPr>
          <w:rFonts w:ascii="Arial" w:eastAsiaTheme="minorHAnsi" w:hAnsi="Arial" w:cs="Arial"/>
          <w:lang w:eastAsia="en-US"/>
        </w:rPr>
        <w:t>-5v</w:t>
      </w:r>
      <w:r w:rsidR="00C66905" w:rsidRPr="004A55BA">
        <w:rPr>
          <w:rFonts w:ascii="Arial" w:eastAsiaTheme="minorHAnsi" w:hAnsi="Arial" w:cs="Arial"/>
          <w:lang w:eastAsia="en-US"/>
        </w:rPr>
        <w:t>i</w:t>
      </w:r>
      <w:r w:rsidR="00382F4B" w:rsidRPr="00855D42">
        <w:rPr>
          <w:rFonts w:ascii="Arial" w:eastAsiaTheme="minorHAnsi" w:hAnsi="Arial" w:cs="Arial"/>
          <w:lang w:eastAsia="en-US"/>
        </w:rPr>
        <w:t xml:space="preserve"> includes the details of submissions received through the pre-consultation process.  It is quite clear from the feedback provided that an overwhelming majority of respondents felt that the </w:t>
      </w:r>
      <w:proofErr w:type="spellStart"/>
      <w:r w:rsidR="00382F4B" w:rsidRPr="00855D42">
        <w:rPr>
          <w:rFonts w:ascii="Arial" w:eastAsiaTheme="minorHAnsi" w:hAnsi="Arial" w:cs="Arial"/>
          <w:lang w:eastAsia="en-US"/>
        </w:rPr>
        <w:t>Craighill</w:t>
      </w:r>
      <w:proofErr w:type="spellEnd"/>
      <w:r w:rsidR="00382F4B" w:rsidRPr="00855D42">
        <w:rPr>
          <w:rFonts w:ascii="Arial" w:eastAsiaTheme="minorHAnsi" w:hAnsi="Arial" w:cs="Arial"/>
          <w:lang w:eastAsia="en-US"/>
        </w:rPr>
        <w:t xml:space="preserve"> PS site was the preferred option for a new 3-18 Campus.  </w:t>
      </w:r>
      <w:r w:rsidR="00C96705">
        <w:rPr>
          <w:rFonts w:ascii="Arial" w:eastAsiaTheme="minorHAnsi" w:hAnsi="Arial" w:cs="Arial"/>
          <w:lang w:eastAsia="en-US"/>
        </w:rPr>
        <w:t xml:space="preserve">A summary of responses is shown in the table below. (Totals have not been </w:t>
      </w:r>
      <w:r w:rsidR="00964BE4">
        <w:rPr>
          <w:rFonts w:ascii="Arial" w:eastAsiaTheme="minorHAnsi" w:hAnsi="Arial" w:cs="Arial"/>
          <w:lang w:eastAsia="en-US"/>
        </w:rPr>
        <w:t xml:space="preserve">shown given the separate nature of the informal consultation </w:t>
      </w:r>
      <w:r w:rsidR="00C96705">
        <w:rPr>
          <w:rFonts w:ascii="Arial" w:eastAsiaTheme="minorHAnsi" w:hAnsi="Arial" w:cs="Arial"/>
          <w:lang w:eastAsia="en-US"/>
        </w:rPr>
        <w:t>exercises).</w:t>
      </w:r>
      <w:r w:rsidR="008D3AFB">
        <w:rPr>
          <w:rFonts w:ascii="Arial" w:eastAsiaTheme="minorHAnsi" w:hAnsi="Arial" w:cs="Arial"/>
          <w:lang w:eastAsia="en-US"/>
        </w:rPr>
        <w:t xml:space="preserve">  </w:t>
      </w:r>
    </w:p>
    <w:p w:rsidR="008D3AFB" w:rsidRDefault="008D3AFB" w:rsidP="00A60B2A">
      <w:pPr>
        <w:autoSpaceDE w:val="0"/>
        <w:autoSpaceDN w:val="0"/>
        <w:adjustRightInd w:val="0"/>
        <w:spacing w:after="0" w:line="240" w:lineRule="auto"/>
        <w:ind w:left="567" w:hanging="720"/>
        <w:jc w:val="both"/>
        <w:rPr>
          <w:rFonts w:ascii="Arial" w:eastAsiaTheme="minorHAnsi" w:hAnsi="Arial" w:cs="Arial"/>
          <w:lang w:eastAsia="en-US"/>
        </w:rPr>
      </w:pPr>
    </w:p>
    <w:tbl>
      <w:tblPr>
        <w:tblStyle w:val="TableGrid"/>
        <w:tblW w:w="0" w:type="auto"/>
        <w:tblInd w:w="567" w:type="dxa"/>
        <w:tblLook w:val="04A0" w:firstRow="1" w:lastRow="0" w:firstColumn="1" w:lastColumn="0" w:noHBand="0" w:noVBand="1"/>
      </w:tblPr>
      <w:tblGrid>
        <w:gridCol w:w="1473"/>
        <w:gridCol w:w="1440"/>
        <w:gridCol w:w="1440"/>
        <w:gridCol w:w="1440"/>
        <w:gridCol w:w="1441"/>
        <w:gridCol w:w="1441"/>
      </w:tblGrid>
      <w:tr w:rsidR="00C96705" w:rsidRPr="00C96705" w:rsidTr="00C96705">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p>
        </w:tc>
        <w:tc>
          <w:tcPr>
            <w:tcW w:w="1540" w:type="dxa"/>
          </w:tcPr>
          <w:p w:rsidR="00964BE4" w:rsidRDefault="00C96705" w:rsidP="00A60B2A">
            <w:pPr>
              <w:autoSpaceDE w:val="0"/>
              <w:autoSpaceDN w:val="0"/>
              <w:adjustRightInd w:val="0"/>
              <w:jc w:val="both"/>
              <w:rPr>
                <w:rFonts w:ascii="Arial" w:eastAsiaTheme="minorHAnsi" w:hAnsi="Arial" w:cs="Arial"/>
                <w:sz w:val="20"/>
                <w:szCs w:val="20"/>
                <w:lang w:eastAsia="en-US"/>
              </w:rPr>
            </w:pPr>
            <w:r w:rsidRPr="00C96705">
              <w:rPr>
                <w:rFonts w:ascii="Arial" w:eastAsiaTheme="minorHAnsi" w:hAnsi="Arial" w:cs="Arial"/>
                <w:sz w:val="20"/>
                <w:szCs w:val="20"/>
                <w:lang w:eastAsia="en-US"/>
              </w:rPr>
              <w:t xml:space="preserve">Responses- </w:t>
            </w:r>
            <w:r w:rsidR="00964BE4">
              <w:rPr>
                <w:rFonts w:ascii="Arial" w:eastAsiaTheme="minorHAnsi" w:hAnsi="Arial" w:cs="Arial"/>
                <w:sz w:val="20"/>
                <w:szCs w:val="20"/>
                <w:lang w:eastAsia="en-US"/>
              </w:rPr>
              <w:t xml:space="preserve">Highland Council </w:t>
            </w:r>
          </w:p>
          <w:p w:rsidR="00C96705" w:rsidRPr="00C96705" w:rsidRDefault="00C96705" w:rsidP="00A60B2A">
            <w:pPr>
              <w:autoSpaceDE w:val="0"/>
              <w:autoSpaceDN w:val="0"/>
              <w:adjustRightInd w:val="0"/>
              <w:jc w:val="both"/>
              <w:rPr>
                <w:rFonts w:ascii="Arial" w:eastAsiaTheme="minorHAnsi" w:hAnsi="Arial" w:cs="Arial"/>
                <w:sz w:val="20"/>
                <w:szCs w:val="20"/>
                <w:lang w:eastAsia="en-US"/>
              </w:rPr>
            </w:pPr>
            <w:r w:rsidRPr="00C96705">
              <w:rPr>
                <w:rFonts w:ascii="Arial" w:eastAsiaTheme="minorHAnsi" w:hAnsi="Arial" w:cs="Arial"/>
                <w:sz w:val="20"/>
                <w:szCs w:val="20"/>
                <w:lang w:eastAsia="en-US"/>
              </w:rPr>
              <w:t>Drop-in session single preference</w:t>
            </w:r>
          </w:p>
        </w:tc>
        <w:tc>
          <w:tcPr>
            <w:tcW w:w="1540" w:type="dxa"/>
          </w:tcPr>
          <w:p w:rsidR="00964BE4" w:rsidRDefault="00C96705" w:rsidP="00A60B2A">
            <w:pPr>
              <w:autoSpaceDE w:val="0"/>
              <w:autoSpaceDN w:val="0"/>
              <w:adjustRightInd w:val="0"/>
              <w:jc w:val="both"/>
              <w:rPr>
                <w:rFonts w:ascii="Arial" w:eastAsiaTheme="minorHAnsi" w:hAnsi="Arial" w:cs="Arial"/>
                <w:sz w:val="20"/>
                <w:szCs w:val="20"/>
                <w:lang w:eastAsia="en-US"/>
              </w:rPr>
            </w:pPr>
            <w:r w:rsidRPr="00C96705">
              <w:rPr>
                <w:rFonts w:ascii="Arial" w:eastAsiaTheme="minorHAnsi" w:hAnsi="Arial" w:cs="Arial"/>
                <w:sz w:val="20"/>
                <w:szCs w:val="20"/>
                <w:lang w:eastAsia="en-US"/>
              </w:rPr>
              <w:t xml:space="preserve">Responses- </w:t>
            </w:r>
            <w:r w:rsidR="00964BE4">
              <w:rPr>
                <w:rFonts w:ascii="Arial" w:eastAsiaTheme="minorHAnsi" w:hAnsi="Arial" w:cs="Arial"/>
                <w:sz w:val="20"/>
                <w:szCs w:val="20"/>
                <w:lang w:eastAsia="en-US"/>
              </w:rPr>
              <w:t xml:space="preserve">Highland Council </w:t>
            </w:r>
          </w:p>
          <w:p w:rsidR="00C96705" w:rsidRPr="00C96705" w:rsidRDefault="00C96705" w:rsidP="00A60B2A">
            <w:pPr>
              <w:autoSpaceDE w:val="0"/>
              <w:autoSpaceDN w:val="0"/>
              <w:adjustRightInd w:val="0"/>
              <w:jc w:val="both"/>
              <w:rPr>
                <w:rFonts w:ascii="Arial" w:eastAsiaTheme="minorHAnsi" w:hAnsi="Arial" w:cs="Arial"/>
                <w:sz w:val="20"/>
                <w:szCs w:val="20"/>
                <w:lang w:eastAsia="en-US"/>
              </w:rPr>
            </w:pPr>
            <w:r w:rsidRPr="00C96705">
              <w:rPr>
                <w:rFonts w:ascii="Arial" w:eastAsiaTheme="minorHAnsi" w:hAnsi="Arial" w:cs="Arial"/>
                <w:sz w:val="20"/>
                <w:szCs w:val="20"/>
                <w:lang w:eastAsia="en-US"/>
              </w:rPr>
              <w:t>Drop-in session multiple preferences</w:t>
            </w:r>
          </w:p>
        </w:tc>
        <w:tc>
          <w:tcPr>
            <w:tcW w:w="1540" w:type="dxa"/>
          </w:tcPr>
          <w:p w:rsidR="00964BE4" w:rsidRDefault="00C96705" w:rsidP="00A60B2A">
            <w:pPr>
              <w:autoSpaceDE w:val="0"/>
              <w:autoSpaceDN w:val="0"/>
              <w:adjustRightInd w:val="0"/>
              <w:jc w:val="both"/>
              <w:rPr>
                <w:rFonts w:ascii="Arial" w:eastAsiaTheme="minorHAnsi" w:hAnsi="Arial" w:cs="Arial"/>
                <w:sz w:val="20"/>
                <w:szCs w:val="20"/>
                <w:lang w:eastAsia="en-US"/>
              </w:rPr>
            </w:pPr>
            <w:r w:rsidRPr="00C96705">
              <w:rPr>
                <w:rFonts w:ascii="Arial" w:eastAsiaTheme="minorHAnsi" w:hAnsi="Arial" w:cs="Arial"/>
                <w:sz w:val="20"/>
                <w:szCs w:val="20"/>
                <w:lang w:eastAsia="en-US"/>
              </w:rPr>
              <w:t xml:space="preserve">Responses- Parent Council feedback </w:t>
            </w:r>
          </w:p>
          <w:p w:rsidR="00C96705" w:rsidRPr="00C96705" w:rsidRDefault="00C96705" w:rsidP="00A60B2A">
            <w:pPr>
              <w:autoSpaceDE w:val="0"/>
              <w:autoSpaceDN w:val="0"/>
              <w:adjustRightInd w:val="0"/>
              <w:jc w:val="both"/>
              <w:rPr>
                <w:rFonts w:ascii="Arial" w:eastAsiaTheme="minorHAnsi" w:hAnsi="Arial" w:cs="Arial"/>
                <w:sz w:val="20"/>
                <w:szCs w:val="20"/>
                <w:lang w:eastAsia="en-US"/>
              </w:rPr>
            </w:pPr>
            <w:r w:rsidRPr="00C96705">
              <w:rPr>
                <w:rFonts w:ascii="Arial" w:eastAsiaTheme="minorHAnsi" w:hAnsi="Arial" w:cs="Arial"/>
                <w:sz w:val="20"/>
                <w:szCs w:val="20"/>
                <w:lang w:eastAsia="en-US"/>
              </w:rPr>
              <w:t>single preference</w:t>
            </w:r>
          </w:p>
        </w:tc>
        <w:tc>
          <w:tcPr>
            <w:tcW w:w="1541" w:type="dxa"/>
          </w:tcPr>
          <w:p w:rsidR="00C96705" w:rsidRPr="00C96705" w:rsidRDefault="00C96705" w:rsidP="00A60B2A">
            <w:pPr>
              <w:autoSpaceDE w:val="0"/>
              <w:autoSpaceDN w:val="0"/>
              <w:adjustRightInd w:val="0"/>
              <w:jc w:val="both"/>
              <w:rPr>
                <w:rFonts w:ascii="Arial" w:eastAsiaTheme="minorHAnsi" w:hAnsi="Arial" w:cs="Arial"/>
                <w:sz w:val="20"/>
                <w:szCs w:val="20"/>
                <w:lang w:eastAsia="en-US"/>
              </w:rPr>
            </w:pPr>
            <w:r w:rsidRPr="00C96705">
              <w:rPr>
                <w:rFonts w:ascii="Arial" w:eastAsiaTheme="minorHAnsi" w:hAnsi="Arial" w:cs="Arial"/>
                <w:sz w:val="20"/>
                <w:szCs w:val="20"/>
                <w:lang w:eastAsia="en-US"/>
              </w:rPr>
              <w:t>Responses-  Parent Council feedback multiple preferences</w:t>
            </w:r>
          </w:p>
        </w:tc>
        <w:tc>
          <w:tcPr>
            <w:tcW w:w="1541" w:type="dxa"/>
          </w:tcPr>
          <w:p w:rsidR="00C96705" w:rsidRPr="00C96705" w:rsidRDefault="00C96705" w:rsidP="00964BE4">
            <w:pPr>
              <w:autoSpaceDE w:val="0"/>
              <w:autoSpaceDN w:val="0"/>
              <w:adjustRightInd w:val="0"/>
              <w:jc w:val="both"/>
              <w:rPr>
                <w:rFonts w:ascii="Arial" w:eastAsiaTheme="minorHAnsi" w:hAnsi="Arial" w:cs="Arial"/>
                <w:sz w:val="20"/>
                <w:szCs w:val="20"/>
                <w:lang w:eastAsia="en-US"/>
              </w:rPr>
            </w:pPr>
            <w:r w:rsidRPr="00C96705">
              <w:rPr>
                <w:rFonts w:ascii="Arial" w:eastAsiaTheme="minorHAnsi" w:hAnsi="Arial" w:cs="Arial"/>
                <w:sz w:val="20"/>
                <w:szCs w:val="20"/>
                <w:lang w:eastAsia="en-US"/>
              </w:rPr>
              <w:t xml:space="preserve">Stakeholder Group </w:t>
            </w:r>
            <w:r w:rsidR="00964BE4">
              <w:rPr>
                <w:rFonts w:ascii="Arial" w:eastAsiaTheme="minorHAnsi" w:hAnsi="Arial" w:cs="Arial"/>
                <w:sz w:val="20"/>
                <w:szCs w:val="20"/>
                <w:lang w:eastAsia="en-US"/>
              </w:rPr>
              <w:t>discussion March 2018</w:t>
            </w:r>
          </w:p>
        </w:tc>
      </w:tr>
      <w:tr w:rsidR="00C96705" w:rsidRPr="00C96705" w:rsidTr="00C96705">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proofErr w:type="spellStart"/>
            <w:r w:rsidRPr="00C96705">
              <w:rPr>
                <w:rFonts w:ascii="Arial" w:eastAsiaTheme="minorHAnsi" w:hAnsi="Arial" w:cs="Arial"/>
                <w:lang w:eastAsia="en-US"/>
              </w:rPr>
              <w:t>Craighill</w:t>
            </w:r>
            <w:proofErr w:type="spellEnd"/>
            <w:r w:rsidRPr="00C96705">
              <w:rPr>
                <w:rFonts w:ascii="Arial" w:eastAsiaTheme="minorHAnsi" w:hAnsi="Arial" w:cs="Arial"/>
                <w:lang w:eastAsia="en-US"/>
              </w:rPr>
              <w:t xml:space="preserve"> PS site</w:t>
            </w:r>
          </w:p>
        </w:tc>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60</w:t>
            </w:r>
          </w:p>
        </w:tc>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16</w:t>
            </w:r>
          </w:p>
        </w:tc>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8</w:t>
            </w:r>
          </w:p>
        </w:tc>
        <w:tc>
          <w:tcPr>
            <w:tcW w:w="1541"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2</w:t>
            </w:r>
          </w:p>
        </w:tc>
        <w:tc>
          <w:tcPr>
            <w:tcW w:w="1541"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18</w:t>
            </w:r>
          </w:p>
        </w:tc>
      </w:tr>
      <w:tr w:rsidR="00C96705" w:rsidRPr="00C96705" w:rsidTr="00C96705">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sidRPr="00C96705">
              <w:rPr>
                <w:rFonts w:ascii="Arial" w:eastAsiaTheme="minorHAnsi" w:hAnsi="Arial" w:cs="Arial"/>
                <w:lang w:eastAsia="en-US"/>
              </w:rPr>
              <w:t>Tain Royal Academy site</w:t>
            </w:r>
          </w:p>
        </w:tc>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6</w:t>
            </w:r>
          </w:p>
        </w:tc>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7</w:t>
            </w:r>
          </w:p>
        </w:tc>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1</w:t>
            </w:r>
          </w:p>
        </w:tc>
        <w:tc>
          <w:tcPr>
            <w:tcW w:w="1541"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1</w:t>
            </w:r>
          </w:p>
        </w:tc>
        <w:tc>
          <w:tcPr>
            <w:tcW w:w="1541"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12</w:t>
            </w:r>
          </w:p>
        </w:tc>
      </w:tr>
      <w:tr w:rsidR="00C96705" w:rsidRPr="00C96705" w:rsidTr="00C96705">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proofErr w:type="spellStart"/>
            <w:r w:rsidRPr="00C96705">
              <w:rPr>
                <w:rFonts w:ascii="Arial" w:eastAsiaTheme="minorHAnsi" w:hAnsi="Arial" w:cs="Arial"/>
                <w:lang w:eastAsia="en-US"/>
              </w:rPr>
              <w:t>Burgage</w:t>
            </w:r>
            <w:proofErr w:type="spellEnd"/>
            <w:r w:rsidRPr="00C96705">
              <w:rPr>
                <w:rFonts w:ascii="Arial" w:eastAsiaTheme="minorHAnsi" w:hAnsi="Arial" w:cs="Arial"/>
                <w:lang w:eastAsia="en-US"/>
              </w:rPr>
              <w:t xml:space="preserve"> Site</w:t>
            </w:r>
          </w:p>
        </w:tc>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2</w:t>
            </w:r>
          </w:p>
        </w:tc>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8</w:t>
            </w:r>
          </w:p>
        </w:tc>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0</w:t>
            </w:r>
          </w:p>
        </w:tc>
        <w:tc>
          <w:tcPr>
            <w:tcW w:w="1541"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0</w:t>
            </w:r>
          </w:p>
        </w:tc>
        <w:tc>
          <w:tcPr>
            <w:tcW w:w="1541"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4</w:t>
            </w:r>
          </w:p>
        </w:tc>
      </w:tr>
      <w:tr w:rsidR="00C96705" w:rsidRPr="00C96705" w:rsidTr="00C96705">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proofErr w:type="spellStart"/>
            <w:r w:rsidRPr="00C96705">
              <w:rPr>
                <w:rFonts w:ascii="Arial" w:eastAsiaTheme="minorHAnsi" w:hAnsi="Arial" w:cs="Arial"/>
                <w:lang w:eastAsia="en-US"/>
              </w:rPr>
              <w:t>Kirksheaf</w:t>
            </w:r>
            <w:proofErr w:type="spellEnd"/>
            <w:r w:rsidRPr="00C96705">
              <w:rPr>
                <w:rFonts w:ascii="Arial" w:eastAsiaTheme="minorHAnsi" w:hAnsi="Arial" w:cs="Arial"/>
                <w:lang w:eastAsia="en-US"/>
              </w:rPr>
              <w:t xml:space="preserve"> Site</w:t>
            </w:r>
          </w:p>
        </w:tc>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0</w:t>
            </w:r>
          </w:p>
        </w:tc>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7</w:t>
            </w:r>
          </w:p>
        </w:tc>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0</w:t>
            </w:r>
          </w:p>
        </w:tc>
        <w:tc>
          <w:tcPr>
            <w:tcW w:w="1541"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4</w:t>
            </w:r>
          </w:p>
        </w:tc>
        <w:tc>
          <w:tcPr>
            <w:tcW w:w="1541"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2</w:t>
            </w:r>
          </w:p>
        </w:tc>
      </w:tr>
      <w:tr w:rsidR="00C96705" w:rsidRPr="00C96705" w:rsidTr="00C96705">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sidRPr="00C96705">
              <w:rPr>
                <w:rFonts w:ascii="Arial" w:eastAsiaTheme="minorHAnsi" w:hAnsi="Arial" w:cs="Arial"/>
                <w:lang w:eastAsia="en-US"/>
              </w:rPr>
              <w:t>No preference</w:t>
            </w:r>
          </w:p>
        </w:tc>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12</w:t>
            </w:r>
          </w:p>
        </w:tc>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0</w:t>
            </w:r>
          </w:p>
        </w:tc>
        <w:tc>
          <w:tcPr>
            <w:tcW w:w="1540"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8</w:t>
            </w:r>
          </w:p>
        </w:tc>
        <w:tc>
          <w:tcPr>
            <w:tcW w:w="1541"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0</w:t>
            </w:r>
          </w:p>
        </w:tc>
        <w:tc>
          <w:tcPr>
            <w:tcW w:w="1541" w:type="dxa"/>
          </w:tcPr>
          <w:p w:rsidR="00C96705" w:rsidRPr="00C96705" w:rsidRDefault="00C96705" w:rsidP="00A60B2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1</w:t>
            </w:r>
          </w:p>
        </w:tc>
      </w:tr>
    </w:tbl>
    <w:p w:rsidR="00C96705" w:rsidRPr="00C96705" w:rsidRDefault="00C96705" w:rsidP="00A60B2A">
      <w:pPr>
        <w:autoSpaceDE w:val="0"/>
        <w:autoSpaceDN w:val="0"/>
        <w:adjustRightInd w:val="0"/>
        <w:spacing w:after="0" w:line="240" w:lineRule="auto"/>
        <w:ind w:left="567" w:hanging="720"/>
        <w:jc w:val="both"/>
        <w:rPr>
          <w:rFonts w:ascii="Arial" w:eastAsiaTheme="minorHAnsi" w:hAnsi="Arial" w:cs="Arial"/>
          <w:lang w:eastAsia="en-US"/>
        </w:rPr>
      </w:pPr>
    </w:p>
    <w:p w:rsidR="009A6687" w:rsidRPr="00855D42" w:rsidRDefault="00974752" w:rsidP="00A60B2A">
      <w:pPr>
        <w:autoSpaceDE w:val="0"/>
        <w:autoSpaceDN w:val="0"/>
        <w:adjustRightInd w:val="0"/>
        <w:spacing w:after="0" w:line="240" w:lineRule="auto"/>
        <w:ind w:left="567" w:hanging="720"/>
        <w:jc w:val="both"/>
        <w:rPr>
          <w:rFonts w:ascii="Arial" w:eastAsiaTheme="minorHAnsi" w:hAnsi="Arial" w:cs="Arial"/>
          <w:lang w:eastAsia="en-US"/>
        </w:rPr>
      </w:pPr>
      <w:r w:rsidRPr="00855D42">
        <w:rPr>
          <w:rFonts w:ascii="Arial" w:eastAsiaTheme="minorHAnsi" w:hAnsi="Arial" w:cs="Arial"/>
          <w:lang w:eastAsia="en-US"/>
        </w:rPr>
        <w:t>4.1</w:t>
      </w:r>
      <w:r w:rsidR="00855D42" w:rsidRPr="00855D42">
        <w:rPr>
          <w:rFonts w:ascii="Arial" w:eastAsiaTheme="minorHAnsi" w:hAnsi="Arial" w:cs="Arial"/>
          <w:lang w:eastAsia="en-US"/>
        </w:rPr>
        <w:t>2</w:t>
      </w:r>
      <w:r w:rsidRPr="00855D42">
        <w:rPr>
          <w:rFonts w:ascii="Arial" w:eastAsiaTheme="minorHAnsi" w:hAnsi="Arial" w:cs="Arial"/>
          <w:lang w:eastAsia="en-US"/>
        </w:rPr>
        <w:tab/>
      </w:r>
      <w:r w:rsidR="00382F4B" w:rsidRPr="00855D42">
        <w:rPr>
          <w:rFonts w:ascii="Arial" w:eastAsiaTheme="minorHAnsi" w:hAnsi="Arial" w:cs="Arial"/>
          <w:lang w:eastAsia="en-US"/>
        </w:rPr>
        <w:t xml:space="preserve">Both site options consulted on within this report represent viable options for the new 3-18 Campus.  The Tain </w:t>
      </w:r>
      <w:proofErr w:type="spellStart"/>
      <w:r w:rsidR="00382F4B" w:rsidRPr="00855D42">
        <w:rPr>
          <w:rFonts w:ascii="Arial" w:eastAsiaTheme="minorHAnsi" w:hAnsi="Arial" w:cs="Arial"/>
          <w:lang w:eastAsia="en-US"/>
        </w:rPr>
        <w:t>Craighill</w:t>
      </w:r>
      <w:proofErr w:type="spellEnd"/>
      <w:r w:rsidR="00382F4B" w:rsidRPr="00855D42">
        <w:rPr>
          <w:rFonts w:ascii="Arial" w:eastAsiaTheme="minorHAnsi" w:hAnsi="Arial" w:cs="Arial"/>
          <w:lang w:eastAsia="en-US"/>
        </w:rPr>
        <w:t xml:space="preserve"> PS site is evidently the option most favoured by the pre-consultation exercise.  It is also fair to say that the Tain Royal Academy site received relatively little public support as a result of the pre-consultation.  While the Academy site is more constrained in terms of space, flexibility and future expansion, it also has the positives of </w:t>
      </w:r>
      <w:r w:rsidR="008A2CDA" w:rsidRPr="00855D42">
        <w:rPr>
          <w:rFonts w:ascii="Arial" w:eastAsiaTheme="minorHAnsi" w:hAnsi="Arial" w:cs="Arial"/>
          <w:lang w:eastAsia="en-US"/>
        </w:rPr>
        <w:t xml:space="preserve">having a detailed design developed and a full understanding of how a Campus could be </w:t>
      </w:r>
      <w:proofErr w:type="spellStart"/>
      <w:r w:rsidR="008A2CDA" w:rsidRPr="00855D42">
        <w:rPr>
          <w:rFonts w:ascii="Arial" w:eastAsiaTheme="minorHAnsi" w:hAnsi="Arial" w:cs="Arial"/>
          <w:lang w:eastAsia="en-US"/>
        </w:rPr>
        <w:t>layed</w:t>
      </w:r>
      <w:proofErr w:type="spellEnd"/>
      <w:r w:rsidR="008A2CDA" w:rsidRPr="00855D42">
        <w:rPr>
          <w:rFonts w:ascii="Arial" w:eastAsiaTheme="minorHAnsi" w:hAnsi="Arial" w:cs="Arial"/>
          <w:lang w:eastAsia="en-US"/>
        </w:rPr>
        <w:t xml:space="preserve"> out and delivered on site.  In comparison, the </w:t>
      </w:r>
      <w:proofErr w:type="spellStart"/>
      <w:r w:rsidR="008A2CDA" w:rsidRPr="00855D42">
        <w:rPr>
          <w:rFonts w:ascii="Arial" w:eastAsiaTheme="minorHAnsi" w:hAnsi="Arial" w:cs="Arial"/>
          <w:lang w:eastAsia="en-US"/>
        </w:rPr>
        <w:t>Craighill</w:t>
      </w:r>
      <w:proofErr w:type="spellEnd"/>
      <w:r w:rsidR="008A2CDA" w:rsidRPr="00855D42">
        <w:rPr>
          <w:rFonts w:ascii="Arial" w:eastAsiaTheme="minorHAnsi" w:hAnsi="Arial" w:cs="Arial"/>
          <w:lang w:eastAsia="en-US"/>
        </w:rPr>
        <w:t xml:space="preserve"> PS site is considerably more generous in size, provides more flexibility in its layout and use as a result, and also gives more potential in regard to phasing and approach to construction.  There is not as yet, however, the detailed site layout, design and technical assessment that would only be available once a site </w:t>
      </w:r>
      <w:r w:rsidR="008A2CDA" w:rsidRPr="00855D42">
        <w:rPr>
          <w:rFonts w:ascii="Arial" w:eastAsiaTheme="minorHAnsi" w:hAnsi="Arial" w:cs="Arial"/>
          <w:lang w:eastAsia="en-US"/>
        </w:rPr>
        <w:lastRenderedPageBreak/>
        <w:t xml:space="preserve">proceeded into </w:t>
      </w:r>
      <w:r w:rsidR="00AB19C9" w:rsidRPr="00855D42">
        <w:rPr>
          <w:rFonts w:ascii="Arial" w:eastAsiaTheme="minorHAnsi" w:hAnsi="Arial" w:cs="Arial"/>
          <w:lang w:eastAsia="en-US"/>
        </w:rPr>
        <w:t>design</w:t>
      </w:r>
      <w:r w:rsidR="008A2CDA" w:rsidRPr="00855D42">
        <w:rPr>
          <w:rFonts w:ascii="Arial" w:eastAsiaTheme="minorHAnsi" w:hAnsi="Arial" w:cs="Arial"/>
          <w:lang w:eastAsia="en-US"/>
        </w:rPr>
        <w:t xml:space="preserve"> phase.    At this time the Council remains neutral on site options, and seeks the public’s views before a decision is made.</w:t>
      </w:r>
    </w:p>
    <w:p w:rsidR="00F66CF3" w:rsidRPr="00957A6B" w:rsidRDefault="006D5FE3" w:rsidP="00957A6B">
      <w:pPr>
        <w:spacing w:before="100" w:beforeAutospacing="1" w:after="100" w:afterAutospacing="1" w:line="240" w:lineRule="auto"/>
        <w:ind w:left="567" w:hanging="720"/>
        <w:jc w:val="both"/>
        <w:rPr>
          <w:rFonts w:ascii="Arial" w:hAnsi="Arial" w:cs="Arial"/>
          <w:b/>
        </w:rPr>
      </w:pPr>
      <w:r w:rsidRPr="00855D42">
        <w:rPr>
          <w:rFonts w:ascii="Arial" w:hAnsi="Arial" w:cs="Arial"/>
          <w:b/>
        </w:rPr>
        <w:t>5</w:t>
      </w:r>
      <w:r w:rsidR="00A26C62" w:rsidRPr="00855D42">
        <w:rPr>
          <w:rFonts w:ascii="Arial" w:hAnsi="Arial" w:cs="Arial"/>
          <w:b/>
        </w:rPr>
        <w:t>.0</w:t>
      </w:r>
      <w:r w:rsidR="00A26C62" w:rsidRPr="00855D42">
        <w:rPr>
          <w:rFonts w:ascii="Arial" w:hAnsi="Arial" w:cs="Arial"/>
          <w:b/>
        </w:rPr>
        <w:tab/>
        <w:t>EDUCATIONAL BENEFITS</w:t>
      </w:r>
    </w:p>
    <w:p w:rsidR="00F66CF3" w:rsidRPr="00957A6B" w:rsidRDefault="00A60B2A" w:rsidP="00957A6B">
      <w:pPr>
        <w:autoSpaceDE w:val="0"/>
        <w:autoSpaceDN w:val="0"/>
        <w:adjustRightInd w:val="0"/>
        <w:spacing w:before="100" w:beforeAutospacing="1" w:after="100" w:afterAutospacing="1" w:line="240" w:lineRule="auto"/>
        <w:ind w:left="567" w:hanging="720"/>
        <w:jc w:val="both"/>
        <w:rPr>
          <w:rFonts w:ascii="Arial" w:hAnsi="Arial" w:cs="Arial"/>
        </w:rPr>
      </w:pPr>
      <w:r>
        <w:rPr>
          <w:rFonts w:ascii="Arial" w:hAnsi="Arial" w:cs="Arial"/>
        </w:rPr>
        <w:t>5</w:t>
      </w:r>
      <w:r w:rsidR="00F66CF3" w:rsidRPr="00957A6B">
        <w:rPr>
          <w:rFonts w:ascii="Arial" w:hAnsi="Arial" w:cs="Arial"/>
        </w:rPr>
        <w:t>.1</w:t>
      </w:r>
      <w:r w:rsidR="00F66CF3" w:rsidRPr="00957A6B">
        <w:rPr>
          <w:rFonts w:ascii="Arial" w:hAnsi="Arial" w:cs="Arial"/>
        </w:rPr>
        <w:tab/>
        <w:t>Highland Council is of the view that the school environment should be of a quality that sustains and improves education provision, pupil performance and outcomes for the young people of Highland.</w:t>
      </w:r>
    </w:p>
    <w:p w:rsidR="00F66CF3" w:rsidRPr="00957A6B" w:rsidRDefault="00A60B2A" w:rsidP="00957A6B">
      <w:pPr>
        <w:autoSpaceDE w:val="0"/>
        <w:autoSpaceDN w:val="0"/>
        <w:adjustRightInd w:val="0"/>
        <w:spacing w:before="100" w:beforeAutospacing="1" w:after="100" w:afterAutospacing="1" w:line="240" w:lineRule="auto"/>
        <w:ind w:left="567" w:hanging="720"/>
        <w:jc w:val="both"/>
        <w:rPr>
          <w:rFonts w:ascii="Arial" w:hAnsi="Arial" w:cs="Arial"/>
        </w:rPr>
      </w:pPr>
      <w:r>
        <w:rPr>
          <w:rFonts w:ascii="Arial" w:hAnsi="Arial" w:cs="Arial"/>
        </w:rPr>
        <w:t>5</w:t>
      </w:r>
      <w:r w:rsidR="00F66CF3" w:rsidRPr="00957A6B">
        <w:rPr>
          <w:rFonts w:ascii="Arial" w:hAnsi="Arial" w:cs="Arial"/>
        </w:rPr>
        <w:t>.2</w:t>
      </w:r>
      <w:r w:rsidR="00F66CF3" w:rsidRPr="00957A6B">
        <w:rPr>
          <w:rFonts w:ascii="Arial" w:hAnsi="Arial" w:cs="Arial"/>
        </w:rPr>
        <w:tab/>
        <w:t>With the above aim in mind, Highla</w:t>
      </w:r>
      <w:r w:rsidR="00867F66">
        <w:rPr>
          <w:rFonts w:ascii="Arial" w:hAnsi="Arial" w:cs="Arial"/>
        </w:rPr>
        <w:t>nd Council has adopted the following</w:t>
      </w:r>
      <w:r w:rsidR="00F66CF3" w:rsidRPr="00957A6B">
        <w:rPr>
          <w:rFonts w:ascii="Arial" w:hAnsi="Arial" w:cs="Arial"/>
        </w:rPr>
        <w:t xml:space="preserve"> indicators in reviewing its school estate:</w:t>
      </w:r>
    </w:p>
    <w:p w:rsidR="00F66CF3" w:rsidRPr="00957A6B" w:rsidRDefault="00F66CF3" w:rsidP="00957A6B">
      <w:pPr>
        <w:numPr>
          <w:ilvl w:val="0"/>
          <w:numId w:val="8"/>
        </w:numPr>
        <w:autoSpaceDE w:val="0"/>
        <w:autoSpaceDN w:val="0"/>
        <w:adjustRightInd w:val="0"/>
        <w:spacing w:before="100" w:beforeAutospacing="1" w:after="100" w:afterAutospacing="1" w:line="240" w:lineRule="auto"/>
        <w:ind w:left="567" w:hanging="720"/>
        <w:jc w:val="both"/>
        <w:rPr>
          <w:rFonts w:ascii="Arial" w:hAnsi="Arial" w:cs="Arial"/>
        </w:rPr>
      </w:pPr>
      <w:r w:rsidRPr="00957A6B">
        <w:rPr>
          <w:rFonts w:ascii="Arial" w:hAnsi="Arial" w:cs="Arial"/>
        </w:rPr>
        <w:t>Pupils should be educated in facilities which are rated at least category B for each of Condition and Suitability.</w:t>
      </w:r>
    </w:p>
    <w:p w:rsidR="00F66CF3" w:rsidRPr="00957A6B" w:rsidRDefault="00F66CF3" w:rsidP="00957A6B">
      <w:pPr>
        <w:numPr>
          <w:ilvl w:val="0"/>
          <w:numId w:val="8"/>
        </w:numPr>
        <w:autoSpaceDE w:val="0"/>
        <w:autoSpaceDN w:val="0"/>
        <w:adjustRightInd w:val="0"/>
        <w:spacing w:before="100" w:beforeAutospacing="1" w:after="100" w:afterAutospacing="1" w:line="240" w:lineRule="auto"/>
        <w:ind w:left="567" w:hanging="720"/>
        <w:jc w:val="both"/>
        <w:rPr>
          <w:rFonts w:ascii="Arial" w:hAnsi="Arial" w:cs="Arial"/>
        </w:rPr>
      </w:pPr>
      <w:r w:rsidRPr="00957A6B">
        <w:rPr>
          <w:rFonts w:ascii="Arial" w:hAnsi="Arial" w:cs="Arial"/>
        </w:rPr>
        <w:t>Pupils should be members of an age-appropriate peer group.</w:t>
      </w:r>
    </w:p>
    <w:p w:rsidR="00F66CF3" w:rsidRPr="00957A6B" w:rsidRDefault="00F66CF3" w:rsidP="00957A6B">
      <w:pPr>
        <w:numPr>
          <w:ilvl w:val="0"/>
          <w:numId w:val="8"/>
        </w:numPr>
        <w:autoSpaceDE w:val="0"/>
        <w:autoSpaceDN w:val="0"/>
        <w:adjustRightInd w:val="0"/>
        <w:spacing w:before="100" w:beforeAutospacing="1" w:after="100" w:afterAutospacing="1" w:line="240" w:lineRule="auto"/>
        <w:ind w:left="567" w:hanging="720"/>
        <w:jc w:val="both"/>
        <w:rPr>
          <w:rFonts w:ascii="Arial" w:hAnsi="Arial" w:cs="Arial"/>
        </w:rPr>
      </w:pPr>
      <w:r w:rsidRPr="00957A6B">
        <w:rPr>
          <w:rFonts w:ascii="Arial" w:hAnsi="Arial" w:cs="Arial"/>
        </w:rPr>
        <w:t>Pupils should have the opportunity to engage in the widest possible range of activities beyond the core curriculum, including music, sports, drama and art.</w:t>
      </w:r>
    </w:p>
    <w:p w:rsidR="00F66CF3" w:rsidRPr="00957A6B" w:rsidRDefault="00F66CF3" w:rsidP="00957A6B">
      <w:pPr>
        <w:numPr>
          <w:ilvl w:val="0"/>
          <w:numId w:val="8"/>
        </w:numPr>
        <w:autoSpaceDE w:val="0"/>
        <w:autoSpaceDN w:val="0"/>
        <w:adjustRightInd w:val="0"/>
        <w:spacing w:before="100" w:beforeAutospacing="1" w:after="100" w:afterAutospacing="1" w:line="240" w:lineRule="auto"/>
        <w:ind w:left="567" w:hanging="720"/>
        <w:jc w:val="both"/>
        <w:rPr>
          <w:rFonts w:ascii="Arial" w:hAnsi="Arial" w:cs="Arial"/>
        </w:rPr>
      </w:pPr>
      <w:r w:rsidRPr="00957A6B">
        <w:rPr>
          <w:rFonts w:ascii="Arial" w:hAnsi="Arial" w:cs="Arial"/>
        </w:rPr>
        <w:t>Pupils with Additional Support Needs should be educated in the most appropriate local setting.</w:t>
      </w:r>
    </w:p>
    <w:p w:rsidR="00F66CF3" w:rsidRPr="00957A6B" w:rsidRDefault="00F66CF3" w:rsidP="00957A6B">
      <w:pPr>
        <w:numPr>
          <w:ilvl w:val="0"/>
          <w:numId w:val="8"/>
        </w:numPr>
        <w:autoSpaceDE w:val="0"/>
        <w:autoSpaceDN w:val="0"/>
        <w:adjustRightInd w:val="0"/>
        <w:spacing w:before="100" w:beforeAutospacing="1" w:after="100" w:afterAutospacing="1" w:line="240" w:lineRule="auto"/>
        <w:ind w:left="567" w:hanging="720"/>
        <w:jc w:val="both"/>
        <w:rPr>
          <w:rFonts w:ascii="Arial" w:hAnsi="Arial" w:cs="Arial"/>
        </w:rPr>
      </w:pPr>
      <w:r w:rsidRPr="00957A6B">
        <w:rPr>
          <w:rFonts w:ascii="Arial" w:hAnsi="Arial" w:cs="Arial"/>
        </w:rPr>
        <w:t>Pupils should not ordinarily be required to travel for longer than 30 minutes from the nearest classified road pick-up point to school (primary) although it is recognised that this may not always be possible in a rural Council area such as Highland.</w:t>
      </w:r>
    </w:p>
    <w:p w:rsidR="00F66CF3" w:rsidRPr="00957A6B" w:rsidRDefault="00F66CF3" w:rsidP="00957A6B">
      <w:pPr>
        <w:numPr>
          <w:ilvl w:val="0"/>
          <w:numId w:val="8"/>
        </w:numPr>
        <w:autoSpaceDE w:val="0"/>
        <w:autoSpaceDN w:val="0"/>
        <w:adjustRightInd w:val="0"/>
        <w:spacing w:before="100" w:beforeAutospacing="1" w:after="100" w:afterAutospacing="1" w:line="240" w:lineRule="auto"/>
        <w:ind w:left="567" w:hanging="720"/>
        <w:jc w:val="both"/>
        <w:rPr>
          <w:rFonts w:ascii="Arial" w:hAnsi="Arial" w:cs="Arial"/>
        </w:rPr>
      </w:pPr>
      <w:r w:rsidRPr="00957A6B">
        <w:rPr>
          <w:rFonts w:ascii="Arial" w:hAnsi="Arial" w:cs="Arial"/>
        </w:rPr>
        <w:t>School facilities should be of a size appropriate to the delineated area that they serve, paying due regard to demographic trends.</w:t>
      </w:r>
    </w:p>
    <w:p w:rsidR="00F66CF3" w:rsidRPr="00957A6B" w:rsidRDefault="00F66CF3" w:rsidP="00957A6B">
      <w:pPr>
        <w:numPr>
          <w:ilvl w:val="0"/>
          <w:numId w:val="8"/>
        </w:numPr>
        <w:autoSpaceDE w:val="0"/>
        <w:autoSpaceDN w:val="0"/>
        <w:adjustRightInd w:val="0"/>
        <w:spacing w:before="100" w:beforeAutospacing="1" w:after="100" w:afterAutospacing="1" w:line="240" w:lineRule="auto"/>
        <w:ind w:left="567" w:hanging="720"/>
        <w:jc w:val="both"/>
        <w:rPr>
          <w:rFonts w:ascii="Arial" w:hAnsi="Arial" w:cs="Arial"/>
        </w:rPr>
      </w:pPr>
      <w:r w:rsidRPr="00957A6B">
        <w:rPr>
          <w:rFonts w:ascii="Arial" w:hAnsi="Arial" w:cs="Arial"/>
        </w:rPr>
        <w:t>School delineated areas should reflect geography, travel routes and population distribution.</w:t>
      </w:r>
    </w:p>
    <w:p w:rsidR="00F66CF3" w:rsidRPr="00957A6B" w:rsidRDefault="00F66CF3" w:rsidP="00957A6B">
      <w:pPr>
        <w:numPr>
          <w:ilvl w:val="0"/>
          <w:numId w:val="8"/>
        </w:numPr>
        <w:autoSpaceDE w:val="0"/>
        <w:autoSpaceDN w:val="0"/>
        <w:adjustRightInd w:val="0"/>
        <w:spacing w:before="100" w:beforeAutospacing="1" w:after="100" w:afterAutospacing="1" w:line="240" w:lineRule="auto"/>
        <w:ind w:left="567" w:hanging="720"/>
        <w:jc w:val="both"/>
        <w:rPr>
          <w:rFonts w:ascii="Arial" w:hAnsi="Arial" w:cs="Arial"/>
        </w:rPr>
      </w:pPr>
      <w:r w:rsidRPr="00957A6B">
        <w:rPr>
          <w:rFonts w:ascii="Arial" w:hAnsi="Arial" w:cs="Arial"/>
        </w:rPr>
        <w:t>Safe school transport should be provided and safe traffic management in and around school sites should be implemented.</w:t>
      </w:r>
    </w:p>
    <w:p w:rsidR="00F66CF3" w:rsidRPr="00957A6B" w:rsidRDefault="00F66CF3" w:rsidP="00957A6B">
      <w:pPr>
        <w:numPr>
          <w:ilvl w:val="0"/>
          <w:numId w:val="8"/>
        </w:numPr>
        <w:autoSpaceDE w:val="0"/>
        <w:autoSpaceDN w:val="0"/>
        <w:adjustRightInd w:val="0"/>
        <w:spacing w:before="100" w:beforeAutospacing="1" w:after="100" w:afterAutospacing="1" w:line="240" w:lineRule="auto"/>
        <w:ind w:left="567" w:hanging="720"/>
        <w:jc w:val="both"/>
        <w:rPr>
          <w:rFonts w:ascii="Arial" w:hAnsi="Arial" w:cs="Arial"/>
        </w:rPr>
      </w:pPr>
      <w:r w:rsidRPr="00957A6B">
        <w:rPr>
          <w:rFonts w:ascii="Arial" w:hAnsi="Arial" w:cs="Arial"/>
        </w:rPr>
        <w:t>Teachers should be members of a professional learning community comprising at least 3 members located in the same facility.</w:t>
      </w:r>
    </w:p>
    <w:p w:rsidR="00F66CF3" w:rsidRPr="00957A6B" w:rsidRDefault="00F66CF3" w:rsidP="00957A6B">
      <w:pPr>
        <w:numPr>
          <w:ilvl w:val="0"/>
          <w:numId w:val="8"/>
        </w:numPr>
        <w:autoSpaceDE w:val="0"/>
        <w:autoSpaceDN w:val="0"/>
        <w:adjustRightInd w:val="0"/>
        <w:spacing w:before="100" w:beforeAutospacing="1" w:after="100" w:afterAutospacing="1" w:line="240" w:lineRule="auto"/>
        <w:ind w:left="567" w:hanging="720"/>
        <w:jc w:val="both"/>
        <w:rPr>
          <w:rFonts w:ascii="Arial" w:hAnsi="Arial" w:cs="Arial"/>
        </w:rPr>
      </w:pPr>
      <w:r w:rsidRPr="00957A6B">
        <w:rPr>
          <w:rFonts w:ascii="Arial" w:hAnsi="Arial" w:cs="Arial"/>
        </w:rPr>
        <w:t>The implications of school location to local communities should be considered.</w:t>
      </w:r>
    </w:p>
    <w:p w:rsidR="00F66CF3" w:rsidRPr="00957A6B" w:rsidRDefault="00F66CF3" w:rsidP="00957A6B">
      <w:pPr>
        <w:numPr>
          <w:ilvl w:val="0"/>
          <w:numId w:val="8"/>
        </w:numPr>
        <w:autoSpaceDE w:val="0"/>
        <w:autoSpaceDN w:val="0"/>
        <w:adjustRightInd w:val="0"/>
        <w:spacing w:before="100" w:beforeAutospacing="1" w:after="100" w:afterAutospacing="1" w:line="240" w:lineRule="auto"/>
        <w:ind w:left="567" w:hanging="720"/>
        <w:jc w:val="both"/>
        <w:rPr>
          <w:rFonts w:ascii="Arial" w:hAnsi="Arial" w:cs="Arial"/>
        </w:rPr>
      </w:pPr>
      <w:r w:rsidRPr="00957A6B">
        <w:rPr>
          <w:rFonts w:ascii="Arial" w:hAnsi="Arial" w:cs="Arial"/>
        </w:rPr>
        <w:t>Schools, wherever possible, should be located where there is a recognised village or other built up community.</w:t>
      </w:r>
    </w:p>
    <w:p w:rsidR="00F66CF3" w:rsidRPr="00957A6B" w:rsidRDefault="00F80445" w:rsidP="00957A6B">
      <w:pPr>
        <w:spacing w:before="100" w:beforeAutospacing="1" w:after="100" w:afterAutospacing="1" w:line="240" w:lineRule="auto"/>
        <w:ind w:left="567" w:hanging="720"/>
        <w:jc w:val="both"/>
        <w:rPr>
          <w:rFonts w:ascii="Arial" w:hAnsi="Arial" w:cs="Arial"/>
        </w:rPr>
      </w:pPr>
      <w:r>
        <w:rPr>
          <w:rFonts w:ascii="Arial" w:hAnsi="Arial" w:cs="Arial"/>
        </w:rPr>
        <w:t>5</w:t>
      </w:r>
      <w:r w:rsidR="00F66CF3" w:rsidRPr="00957A6B">
        <w:rPr>
          <w:rFonts w:ascii="Arial" w:hAnsi="Arial" w:cs="Arial"/>
        </w:rPr>
        <w:t>.3</w:t>
      </w:r>
      <w:r w:rsidR="0095718C" w:rsidRPr="00957A6B">
        <w:rPr>
          <w:rFonts w:ascii="Arial" w:hAnsi="Arial" w:cs="Arial"/>
        </w:rPr>
        <w:tab/>
        <w:t xml:space="preserve">Three of the four schools in Tain currently fail to meet Condition 1 above.  The accommodation at Tain Royal Academy, </w:t>
      </w:r>
      <w:proofErr w:type="spellStart"/>
      <w:r w:rsidR="0095718C" w:rsidRPr="00957A6B">
        <w:rPr>
          <w:rFonts w:ascii="Arial" w:hAnsi="Arial" w:cs="Arial"/>
        </w:rPr>
        <w:t>Craighill</w:t>
      </w:r>
      <w:proofErr w:type="spellEnd"/>
      <w:r w:rsidR="0095718C" w:rsidRPr="00957A6B">
        <w:rPr>
          <w:rFonts w:ascii="Arial" w:hAnsi="Arial" w:cs="Arial"/>
        </w:rPr>
        <w:t xml:space="preserve"> Primary and </w:t>
      </w:r>
      <w:proofErr w:type="spellStart"/>
      <w:r w:rsidR="0095718C" w:rsidRPr="00957A6B">
        <w:rPr>
          <w:rFonts w:ascii="Arial" w:hAnsi="Arial" w:cs="Arial"/>
        </w:rPr>
        <w:t>Knockbreck</w:t>
      </w:r>
      <w:proofErr w:type="spellEnd"/>
      <w:r w:rsidR="0095718C" w:rsidRPr="00957A6B">
        <w:rPr>
          <w:rFonts w:ascii="Arial" w:hAnsi="Arial" w:cs="Arial"/>
        </w:rPr>
        <w:t xml:space="preserve"> Primary is rated “Poor” for bot</w:t>
      </w:r>
      <w:r w:rsidR="007874C5" w:rsidRPr="00957A6B">
        <w:rPr>
          <w:rFonts w:ascii="Arial" w:hAnsi="Arial" w:cs="Arial"/>
        </w:rPr>
        <w:t xml:space="preserve">h condition and suitability in </w:t>
      </w:r>
      <w:r w:rsidR="0095718C" w:rsidRPr="00957A6B">
        <w:rPr>
          <w:rFonts w:ascii="Arial" w:hAnsi="Arial" w:cs="Arial"/>
        </w:rPr>
        <w:t xml:space="preserve">each case, and the buildings continue to deteriorate.  </w:t>
      </w:r>
    </w:p>
    <w:p w:rsidR="0095718C" w:rsidRPr="00957A6B" w:rsidRDefault="00F80445" w:rsidP="00957A6B">
      <w:pPr>
        <w:autoSpaceDE w:val="0"/>
        <w:autoSpaceDN w:val="0"/>
        <w:adjustRightInd w:val="0"/>
        <w:spacing w:before="100" w:beforeAutospacing="1" w:after="100" w:afterAutospacing="1" w:line="240" w:lineRule="auto"/>
        <w:ind w:left="567" w:hanging="720"/>
        <w:jc w:val="both"/>
        <w:rPr>
          <w:rFonts w:ascii="Arial" w:eastAsiaTheme="minorHAnsi" w:hAnsi="Arial" w:cs="Arial"/>
          <w:color w:val="000000"/>
          <w:lang w:eastAsia="en-US"/>
        </w:rPr>
      </w:pPr>
      <w:r>
        <w:rPr>
          <w:rFonts w:ascii="Arial" w:hAnsi="Arial" w:cs="Arial"/>
        </w:rPr>
        <w:t>5</w:t>
      </w:r>
      <w:r w:rsidR="0095718C" w:rsidRPr="00957A6B">
        <w:rPr>
          <w:rFonts w:ascii="Arial" w:hAnsi="Arial" w:cs="Arial"/>
        </w:rPr>
        <w:t>.4</w:t>
      </w:r>
      <w:r w:rsidR="0095718C" w:rsidRPr="00957A6B">
        <w:rPr>
          <w:rFonts w:ascii="Arial" w:hAnsi="Arial" w:cs="Arial"/>
        </w:rPr>
        <w:tab/>
        <w:t>It is generally recognised that p</w:t>
      </w:r>
      <w:r w:rsidR="0095718C" w:rsidRPr="00957A6B">
        <w:rPr>
          <w:rFonts w:ascii="Arial" w:eastAsiaTheme="minorHAnsi" w:hAnsi="Arial" w:cs="Arial"/>
          <w:color w:val="000000"/>
          <w:lang w:eastAsia="en-US"/>
        </w:rPr>
        <w:t>oor quality school accommodation can be dispiriting for pupils, staff and parents, can limit the effectiveness of teaching (for example when a disproportionate amount of staff time is spent on building issues)</w:t>
      </w:r>
      <w:r w:rsidR="005A006D" w:rsidRPr="00957A6B">
        <w:rPr>
          <w:rFonts w:ascii="Arial" w:eastAsiaTheme="minorHAnsi" w:hAnsi="Arial" w:cs="Arial"/>
          <w:color w:val="000000"/>
          <w:lang w:eastAsia="en-US"/>
        </w:rPr>
        <w:t>,</w:t>
      </w:r>
      <w:r w:rsidR="0095718C" w:rsidRPr="00957A6B">
        <w:rPr>
          <w:rFonts w:ascii="Arial" w:eastAsiaTheme="minorHAnsi" w:hAnsi="Arial" w:cs="Arial"/>
          <w:color w:val="000000"/>
          <w:lang w:eastAsia="en-US"/>
        </w:rPr>
        <w:t xml:space="preserve"> and can pose issues for the safety and security of children.  </w:t>
      </w:r>
    </w:p>
    <w:p w:rsidR="0095718C" w:rsidRPr="00957A6B" w:rsidRDefault="00F80445" w:rsidP="00957A6B">
      <w:pPr>
        <w:spacing w:before="100" w:beforeAutospacing="1" w:after="100" w:afterAutospacing="1" w:line="240" w:lineRule="auto"/>
        <w:ind w:left="567" w:hanging="720"/>
        <w:jc w:val="both"/>
        <w:rPr>
          <w:rFonts w:ascii="Arial" w:hAnsi="Arial" w:cs="Arial"/>
        </w:rPr>
      </w:pPr>
      <w:r>
        <w:rPr>
          <w:rFonts w:ascii="Arial" w:hAnsi="Arial" w:cs="Arial"/>
        </w:rPr>
        <w:t>5</w:t>
      </w:r>
      <w:r w:rsidR="0095718C" w:rsidRPr="00957A6B">
        <w:rPr>
          <w:rFonts w:ascii="Arial" w:hAnsi="Arial" w:cs="Arial"/>
        </w:rPr>
        <w:t>.5</w:t>
      </w:r>
      <w:r w:rsidR="0095718C" w:rsidRPr="00957A6B">
        <w:rPr>
          <w:rFonts w:ascii="Arial" w:hAnsi="Arial" w:cs="Arial"/>
        </w:rPr>
        <w:tab/>
        <w:t xml:space="preserve">Both </w:t>
      </w:r>
      <w:proofErr w:type="spellStart"/>
      <w:r w:rsidR="0095718C" w:rsidRPr="00957A6B">
        <w:rPr>
          <w:rFonts w:ascii="Arial" w:hAnsi="Arial" w:cs="Arial"/>
        </w:rPr>
        <w:t>Craighill</w:t>
      </w:r>
      <w:proofErr w:type="spellEnd"/>
      <w:r w:rsidR="0095718C" w:rsidRPr="00957A6B">
        <w:rPr>
          <w:rFonts w:ascii="Arial" w:hAnsi="Arial" w:cs="Arial"/>
        </w:rPr>
        <w:t xml:space="preserve"> Primary and </w:t>
      </w:r>
      <w:proofErr w:type="spellStart"/>
      <w:r w:rsidR="0095718C" w:rsidRPr="00957A6B">
        <w:rPr>
          <w:rFonts w:ascii="Arial" w:hAnsi="Arial" w:cs="Arial"/>
        </w:rPr>
        <w:t>Knockbreck</w:t>
      </w:r>
      <w:proofErr w:type="spellEnd"/>
      <w:r w:rsidR="0095718C" w:rsidRPr="00957A6B">
        <w:rPr>
          <w:rFonts w:ascii="Arial" w:hAnsi="Arial" w:cs="Arial"/>
        </w:rPr>
        <w:t xml:space="preserve"> Primary are also currently under significant pressure in terms of capacity</w:t>
      </w:r>
      <w:r w:rsidR="00B356C6">
        <w:rPr>
          <w:rFonts w:ascii="Arial" w:hAnsi="Arial" w:cs="Arial"/>
        </w:rPr>
        <w:t xml:space="preserve">.  </w:t>
      </w:r>
    </w:p>
    <w:p w:rsidR="0095718C" w:rsidRPr="00957A6B" w:rsidRDefault="00F80445" w:rsidP="00957A6B">
      <w:pPr>
        <w:spacing w:before="100" w:beforeAutospacing="1" w:after="100" w:afterAutospacing="1" w:line="240" w:lineRule="auto"/>
        <w:ind w:left="567" w:hanging="720"/>
        <w:jc w:val="both"/>
        <w:rPr>
          <w:rFonts w:ascii="Arial" w:hAnsi="Arial" w:cs="Arial"/>
        </w:rPr>
      </w:pPr>
      <w:r>
        <w:rPr>
          <w:rFonts w:ascii="Arial" w:hAnsi="Arial" w:cs="Arial"/>
        </w:rPr>
        <w:lastRenderedPageBreak/>
        <w:t>5</w:t>
      </w:r>
      <w:r w:rsidR="009F2687" w:rsidRPr="00957A6B">
        <w:rPr>
          <w:rFonts w:ascii="Arial" w:hAnsi="Arial" w:cs="Arial"/>
        </w:rPr>
        <w:t>.6</w:t>
      </w:r>
      <w:r w:rsidR="009F2687" w:rsidRPr="00957A6B">
        <w:rPr>
          <w:rFonts w:ascii="Arial" w:hAnsi="Arial" w:cs="Arial"/>
        </w:rPr>
        <w:tab/>
        <w:t>Although the acc</w:t>
      </w:r>
      <w:r w:rsidR="00D024C8" w:rsidRPr="00957A6B">
        <w:rPr>
          <w:rFonts w:ascii="Arial" w:hAnsi="Arial" w:cs="Arial"/>
        </w:rPr>
        <w:t xml:space="preserve">ommodation at St. Duthus is </w:t>
      </w:r>
      <w:r w:rsidR="009F2687" w:rsidRPr="00957A6B">
        <w:rPr>
          <w:rFonts w:ascii="Arial" w:hAnsi="Arial" w:cs="Arial"/>
        </w:rPr>
        <w:t>superior to that of the other three schools, that school is operating at its maximum capacity and is likely to do so for the foreseeable future.</w:t>
      </w:r>
      <w:r w:rsidR="008A2CDA">
        <w:rPr>
          <w:rFonts w:ascii="Arial" w:hAnsi="Arial" w:cs="Arial"/>
        </w:rPr>
        <w:t xml:space="preserve">  </w:t>
      </w:r>
    </w:p>
    <w:p w:rsidR="00047BF5" w:rsidRPr="00957A6B" w:rsidRDefault="00F80445" w:rsidP="00957A6B">
      <w:pPr>
        <w:pStyle w:val="Default"/>
        <w:spacing w:before="100" w:beforeAutospacing="1" w:after="100" w:afterAutospacing="1"/>
        <w:ind w:left="567" w:hanging="720"/>
        <w:jc w:val="both"/>
        <w:rPr>
          <w:color w:val="auto"/>
        </w:rPr>
      </w:pPr>
      <w:r>
        <w:rPr>
          <w:color w:val="auto"/>
        </w:rPr>
        <w:t>5</w:t>
      </w:r>
      <w:r w:rsidR="00DE7059" w:rsidRPr="00957A6B">
        <w:rPr>
          <w:color w:val="auto"/>
        </w:rPr>
        <w:t xml:space="preserve">.7 </w:t>
      </w:r>
      <w:r w:rsidR="009F2687" w:rsidRPr="00957A6B">
        <w:rPr>
          <w:color w:val="auto"/>
        </w:rPr>
        <w:tab/>
      </w:r>
      <w:r w:rsidR="00DE7059" w:rsidRPr="00957A6B">
        <w:rPr>
          <w:color w:val="auto"/>
        </w:rPr>
        <w:t>It is apparent from the above evidence th</w:t>
      </w:r>
      <w:r w:rsidR="009F2687" w:rsidRPr="00957A6B">
        <w:rPr>
          <w:color w:val="auto"/>
        </w:rPr>
        <w:t xml:space="preserve">at there is a </w:t>
      </w:r>
      <w:r w:rsidR="00DE7059" w:rsidRPr="00957A6B">
        <w:rPr>
          <w:color w:val="auto"/>
        </w:rPr>
        <w:t>requirement to improve educational provision in Tain. The creation of a 3 to 18 campus provides</w:t>
      </w:r>
      <w:r w:rsidR="005A006D" w:rsidRPr="00957A6B">
        <w:rPr>
          <w:color w:val="auto"/>
        </w:rPr>
        <w:t xml:space="preserve"> an opportunity to address this requirement</w:t>
      </w:r>
      <w:r w:rsidR="00FE7266">
        <w:rPr>
          <w:color w:val="auto"/>
        </w:rPr>
        <w:t xml:space="preserve">, as well as providing </w:t>
      </w:r>
      <w:r w:rsidR="00DE7059" w:rsidRPr="00957A6B">
        <w:rPr>
          <w:color w:val="auto"/>
        </w:rPr>
        <w:t xml:space="preserve">new opportunities for curriculum delivery. This proposal also provides opportunities to further strengthen health and well-being provision in partnership with High Life Highland. </w:t>
      </w:r>
    </w:p>
    <w:p w:rsidR="00047BF5" w:rsidRPr="00957A6B" w:rsidRDefault="00F80445" w:rsidP="00957A6B">
      <w:pPr>
        <w:pStyle w:val="Default"/>
        <w:spacing w:before="100" w:beforeAutospacing="1" w:after="100" w:afterAutospacing="1"/>
        <w:ind w:left="567" w:hanging="720"/>
        <w:jc w:val="both"/>
        <w:rPr>
          <w:color w:val="auto"/>
        </w:rPr>
      </w:pPr>
      <w:r>
        <w:rPr>
          <w:color w:val="auto"/>
        </w:rPr>
        <w:t>5</w:t>
      </w:r>
      <w:r w:rsidR="00047BF5" w:rsidRPr="00957A6B">
        <w:rPr>
          <w:color w:val="auto"/>
        </w:rPr>
        <w:t>.8</w:t>
      </w:r>
      <w:r w:rsidR="00047BF5" w:rsidRPr="00957A6B">
        <w:rPr>
          <w:color w:val="auto"/>
        </w:rPr>
        <w:tab/>
        <w:t>The new campus will provide access to up to date facilities which will allow the pupils who attend the school to engage with the curriculum in a more flexible and innovative way. Pupils are likely to experience a higher quality learning experience because of the enhanced facilities which will be designed for the pu</w:t>
      </w:r>
      <w:r w:rsidR="005A006D" w:rsidRPr="00957A6B">
        <w:rPr>
          <w:color w:val="auto"/>
        </w:rPr>
        <w:t>rpose of delivering the modern c</w:t>
      </w:r>
      <w:r w:rsidR="00047BF5" w:rsidRPr="00957A6B">
        <w:rPr>
          <w:color w:val="auto"/>
        </w:rPr>
        <w:t>urriculum.</w:t>
      </w:r>
    </w:p>
    <w:p w:rsidR="00047BF5" w:rsidRPr="00957A6B" w:rsidRDefault="00F80445" w:rsidP="00957A6B">
      <w:pPr>
        <w:pStyle w:val="Default"/>
        <w:spacing w:before="100" w:beforeAutospacing="1" w:after="100" w:afterAutospacing="1"/>
        <w:ind w:left="567" w:hanging="720"/>
        <w:jc w:val="both"/>
        <w:rPr>
          <w:color w:val="auto"/>
        </w:rPr>
      </w:pPr>
      <w:r>
        <w:rPr>
          <w:color w:val="auto"/>
        </w:rPr>
        <w:t>5</w:t>
      </w:r>
      <w:r w:rsidR="00047BF5" w:rsidRPr="00957A6B">
        <w:rPr>
          <w:color w:val="auto"/>
        </w:rPr>
        <w:t>.9</w:t>
      </w:r>
      <w:r w:rsidR="00047BF5" w:rsidRPr="00957A6B">
        <w:rPr>
          <w:color w:val="auto"/>
        </w:rPr>
        <w:tab/>
        <w:t xml:space="preserve">Although there will still be key stages of curricular transition for pupils the 3-18 approach will ensure that pupil progression from one stage to the next will happen with minimum disruption. </w:t>
      </w:r>
    </w:p>
    <w:p w:rsidR="00047BF5" w:rsidRPr="00957A6B" w:rsidRDefault="00F80445" w:rsidP="00957A6B">
      <w:pPr>
        <w:pStyle w:val="Default"/>
        <w:spacing w:before="100" w:beforeAutospacing="1" w:after="100" w:afterAutospacing="1"/>
        <w:ind w:left="567" w:hanging="720"/>
        <w:jc w:val="both"/>
        <w:rPr>
          <w:color w:val="auto"/>
        </w:rPr>
      </w:pPr>
      <w:r>
        <w:rPr>
          <w:color w:val="auto"/>
        </w:rPr>
        <w:t>5</w:t>
      </w:r>
      <w:r w:rsidR="00047BF5" w:rsidRPr="00957A6B">
        <w:rPr>
          <w:color w:val="auto"/>
        </w:rPr>
        <w:t>.10</w:t>
      </w:r>
      <w:r w:rsidR="00047BF5" w:rsidRPr="00957A6B">
        <w:rPr>
          <w:color w:val="auto"/>
        </w:rPr>
        <w:tab/>
        <w:t xml:space="preserve">The 3-18 campus will have a greater concentration of teaching staff in one location. This will lead to a broader range of staff experience within the new school structure. This will allow a better sharing of good practice, due to the broader experiences of a more diverse range of staff. Teachers at the 3-18 school will, therefore, be better placed to have a deeper understanding of pupils’ learning and development and a better understanding of the need to provide high quality feedback, personalised for each learner. </w:t>
      </w:r>
    </w:p>
    <w:p w:rsidR="005A006D" w:rsidRPr="00957A6B" w:rsidRDefault="00F80445" w:rsidP="00957A6B">
      <w:pPr>
        <w:pStyle w:val="Default"/>
        <w:spacing w:before="100" w:beforeAutospacing="1" w:after="100" w:afterAutospacing="1"/>
        <w:ind w:left="567" w:hanging="720"/>
        <w:jc w:val="both"/>
        <w:rPr>
          <w:color w:val="auto"/>
        </w:rPr>
      </w:pPr>
      <w:r>
        <w:rPr>
          <w:color w:val="auto"/>
        </w:rPr>
        <w:t>5</w:t>
      </w:r>
      <w:r w:rsidR="005A006D" w:rsidRPr="00957A6B">
        <w:rPr>
          <w:color w:val="auto"/>
        </w:rPr>
        <w:t>.11</w:t>
      </w:r>
      <w:r w:rsidR="00047BF5" w:rsidRPr="00957A6B">
        <w:rPr>
          <w:color w:val="auto"/>
        </w:rPr>
        <w:t xml:space="preserve"> </w:t>
      </w:r>
      <w:r w:rsidR="00047BF5" w:rsidRPr="00957A6B">
        <w:rPr>
          <w:color w:val="auto"/>
        </w:rPr>
        <w:tab/>
      </w:r>
      <w:r w:rsidR="00A26C62" w:rsidRPr="00957A6B">
        <w:rPr>
          <w:color w:val="auto"/>
        </w:rPr>
        <w:t xml:space="preserve">The 3-18 </w:t>
      </w:r>
      <w:proofErr w:type="gramStart"/>
      <w:r w:rsidR="00A26C62" w:rsidRPr="00957A6B">
        <w:rPr>
          <w:color w:val="auto"/>
        </w:rPr>
        <w:t>model</w:t>
      </w:r>
      <w:proofErr w:type="gramEnd"/>
      <w:r w:rsidR="00A26C62" w:rsidRPr="00957A6B">
        <w:rPr>
          <w:color w:val="auto"/>
        </w:rPr>
        <w:t xml:space="preserve"> is best placed to meet the educational requirements of Tain. The flexible learning spaces provided in the new campus will provide greater opportunities to deliver a variety of approaches to learning. In addition to traditional teaching areas, there will be a range of more flexible areas where the available space can be used for investigative work and active learning.</w:t>
      </w:r>
    </w:p>
    <w:p w:rsidR="00ED190D" w:rsidRPr="00957A6B" w:rsidRDefault="00F80445" w:rsidP="00957A6B">
      <w:pPr>
        <w:pStyle w:val="Default"/>
        <w:spacing w:before="100" w:beforeAutospacing="1" w:after="100" w:afterAutospacing="1"/>
        <w:ind w:left="567" w:hanging="720"/>
        <w:jc w:val="both"/>
        <w:rPr>
          <w:color w:val="auto"/>
        </w:rPr>
      </w:pPr>
      <w:r>
        <w:rPr>
          <w:color w:val="auto"/>
        </w:rPr>
        <w:t>5</w:t>
      </w:r>
      <w:r w:rsidR="005A006D" w:rsidRPr="00957A6B">
        <w:rPr>
          <w:color w:val="auto"/>
        </w:rPr>
        <w:t>.12</w:t>
      </w:r>
      <w:r w:rsidR="005A006D" w:rsidRPr="00957A6B">
        <w:rPr>
          <w:color w:val="auto"/>
        </w:rPr>
        <w:tab/>
      </w:r>
      <w:r w:rsidR="00A26C62" w:rsidRPr="00957A6B">
        <w:rPr>
          <w:color w:val="auto"/>
        </w:rPr>
        <w:t>A key aim of the new campus will be to develop a sense of belonging, engagement and ownership. The 3-18 structure offers the opportunity to create a real sense of family across the whole school where younger pupils are suppo</w:t>
      </w:r>
      <w:r w:rsidR="00ED190D" w:rsidRPr="00957A6B">
        <w:rPr>
          <w:color w:val="auto"/>
        </w:rPr>
        <w:t>r</w:t>
      </w:r>
      <w:r w:rsidR="00A26C62" w:rsidRPr="00957A6B">
        <w:rPr>
          <w:color w:val="auto"/>
        </w:rPr>
        <w:t xml:space="preserve">ted and looked after by the older pupils. </w:t>
      </w:r>
    </w:p>
    <w:p w:rsidR="00ED190D" w:rsidRPr="00957A6B" w:rsidRDefault="00F80445" w:rsidP="00957A6B">
      <w:pPr>
        <w:pStyle w:val="Default"/>
        <w:spacing w:before="100" w:beforeAutospacing="1" w:after="100" w:afterAutospacing="1"/>
        <w:ind w:left="567" w:hanging="720"/>
        <w:jc w:val="both"/>
        <w:rPr>
          <w:color w:val="auto"/>
        </w:rPr>
      </w:pPr>
      <w:r>
        <w:rPr>
          <w:color w:val="auto"/>
        </w:rPr>
        <w:t>5</w:t>
      </w:r>
      <w:r w:rsidR="00ED190D" w:rsidRPr="00957A6B">
        <w:rPr>
          <w:color w:val="auto"/>
        </w:rPr>
        <w:t>.13</w:t>
      </w:r>
      <w:r w:rsidR="00ED190D" w:rsidRPr="00957A6B">
        <w:rPr>
          <w:color w:val="auto"/>
        </w:rPr>
        <w:tab/>
      </w:r>
      <w:r w:rsidR="00A26C62" w:rsidRPr="00957A6B">
        <w:rPr>
          <w:color w:val="auto"/>
        </w:rPr>
        <w:t xml:space="preserve">The potential co-location of professionals on the one campus, plus the interchange of information – in particular the “soft” intelligence so vital in properly planning on an early intervention approach would greatly support the children and families in the local communities. </w:t>
      </w:r>
    </w:p>
    <w:p w:rsidR="00ED190D" w:rsidRPr="00957A6B" w:rsidRDefault="00F80445" w:rsidP="00957A6B">
      <w:pPr>
        <w:pStyle w:val="Default"/>
        <w:spacing w:before="100" w:beforeAutospacing="1" w:after="100" w:afterAutospacing="1"/>
        <w:ind w:left="567" w:hanging="720"/>
        <w:jc w:val="both"/>
        <w:rPr>
          <w:color w:val="auto"/>
        </w:rPr>
      </w:pPr>
      <w:r>
        <w:rPr>
          <w:color w:val="auto"/>
        </w:rPr>
        <w:t>5</w:t>
      </w:r>
      <w:r w:rsidR="00ED190D" w:rsidRPr="00957A6B">
        <w:rPr>
          <w:color w:val="auto"/>
        </w:rPr>
        <w:t xml:space="preserve">.14 </w:t>
      </w:r>
      <w:r w:rsidR="00ED190D" w:rsidRPr="00957A6B">
        <w:rPr>
          <w:color w:val="auto"/>
        </w:rPr>
        <w:tab/>
      </w:r>
      <w:r w:rsidR="00A26C62" w:rsidRPr="00AB19C9">
        <w:rPr>
          <w:color w:val="auto"/>
        </w:rPr>
        <w:t xml:space="preserve">In addition, a new campus </w:t>
      </w:r>
      <w:r w:rsidR="008A2CDA" w:rsidRPr="00AB19C9">
        <w:rPr>
          <w:color w:val="auto"/>
        </w:rPr>
        <w:t xml:space="preserve">could provide opportunities to </w:t>
      </w:r>
      <w:r w:rsidR="00867F66" w:rsidRPr="00AB19C9">
        <w:rPr>
          <w:color w:val="auto"/>
        </w:rPr>
        <w:t>locate vocational</w:t>
      </w:r>
      <w:r w:rsidR="00A26C62" w:rsidRPr="00AB19C9">
        <w:rPr>
          <w:color w:val="auto"/>
        </w:rPr>
        <w:t xml:space="preserve"> facilities would allow greater integration of the Skills for Work agenda for pupils, which in turn could be integrated in to preparing young people for work</w:t>
      </w:r>
      <w:r w:rsidR="00ED190D" w:rsidRPr="00AB19C9">
        <w:rPr>
          <w:color w:val="auto"/>
        </w:rPr>
        <w:t>.</w:t>
      </w:r>
      <w:r w:rsidR="00ED190D" w:rsidRPr="00957A6B">
        <w:rPr>
          <w:color w:val="auto"/>
        </w:rPr>
        <w:t xml:space="preserve"> </w:t>
      </w:r>
    </w:p>
    <w:p w:rsidR="00ED190D" w:rsidRPr="00957A6B" w:rsidRDefault="00F80445" w:rsidP="00957A6B">
      <w:pPr>
        <w:pStyle w:val="Default"/>
        <w:spacing w:before="100" w:beforeAutospacing="1" w:after="100" w:afterAutospacing="1"/>
        <w:ind w:left="567" w:hanging="720"/>
        <w:jc w:val="both"/>
        <w:rPr>
          <w:color w:val="auto"/>
        </w:rPr>
      </w:pPr>
      <w:r>
        <w:rPr>
          <w:color w:val="auto"/>
        </w:rPr>
        <w:lastRenderedPageBreak/>
        <w:t>5</w:t>
      </w:r>
      <w:r w:rsidR="00D024C8" w:rsidRPr="00957A6B">
        <w:rPr>
          <w:color w:val="auto"/>
        </w:rPr>
        <w:t>.15</w:t>
      </w:r>
      <w:r w:rsidR="00A26C62" w:rsidRPr="00957A6B">
        <w:rPr>
          <w:color w:val="auto"/>
        </w:rPr>
        <w:t xml:space="preserve"> </w:t>
      </w:r>
      <w:r w:rsidR="00ED190D" w:rsidRPr="00957A6B">
        <w:rPr>
          <w:color w:val="auto"/>
        </w:rPr>
        <w:tab/>
      </w:r>
      <w:r w:rsidR="00A26C62" w:rsidRPr="00957A6B">
        <w:rPr>
          <w:color w:val="auto"/>
        </w:rPr>
        <w:t xml:space="preserve">There are a number of pupils within the schools involved who have support needs. </w:t>
      </w:r>
      <w:r w:rsidR="00ED190D" w:rsidRPr="00957A6B">
        <w:rPr>
          <w:color w:val="auto"/>
        </w:rPr>
        <w:t xml:space="preserve">There </w:t>
      </w:r>
      <w:r w:rsidR="00A26C62" w:rsidRPr="00957A6B">
        <w:rPr>
          <w:color w:val="auto"/>
        </w:rPr>
        <w:t xml:space="preserve">will </w:t>
      </w:r>
      <w:r w:rsidR="00ED190D" w:rsidRPr="00957A6B">
        <w:rPr>
          <w:color w:val="auto"/>
        </w:rPr>
        <w:t xml:space="preserve">be </w:t>
      </w:r>
      <w:r w:rsidR="00A26C62" w:rsidRPr="00957A6B">
        <w:rPr>
          <w:color w:val="auto"/>
        </w:rPr>
        <w:t xml:space="preserve">a continuum of the support for all </w:t>
      </w:r>
      <w:proofErr w:type="gramStart"/>
      <w:r w:rsidR="00A26C62" w:rsidRPr="00957A6B">
        <w:rPr>
          <w:color w:val="auto"/>
        </w:rPr>
        <w:t>learners,</w:t>
      </w:r>
      <w:proofErr w:type="gramEnd"/>
      <w:r w:rsidR="00A26C62" w:rsidRPr="00957A6B">
        <w:rPr>
          <w:color w:val="auto"/>
        </w:rPr>
        <w:t xml:space="preserve"> and in particular those who have specific identified needs. The 3-18 structure will allow the pulling together of staff expertise and experience. It will allow a more focused approach across the age range and will enable better use of the staff and resources that are available in this area. </w:t>
      </w:r>
    </w:p>
    <w:p w:rsidR="00ED190D" w:rsidRPr="00957A6B" w:rsidRDefault="00F80445" w:rsidP="00957A6B">
      <w:pPr>
        <w:pStyle w:val="Default"/>
        <w:spacing w:before="100" w:beforeAutospacing="1" w:after="100" w:afterAutospacing="1"/>
        <w:ind w:left="567" w:hanging="720"/>
        <w:jc w:val="both"/>
        <w:rPr>
          <w:color w:val="auto"/>
        </w:rPr>
      </w:pPr>
      <w:r>
        <w:rPr>
          <w:color w:val="auto"/>
        </w:rPr>
        <w:t>5</w:t>
      </w:r>
      <w:r w:rsidR="00D024C8" w:rsidRPr="00957A6B">
        <w:rPr>
          <w:color w:val="auto"/>
        </w:rPr>
        <w:t>.16</w:t>
      </w:r>
      <w:r w:rsidR="00ED190D" w:rsidRPr="00957A6B">
        <w:rPr>
          <w:color w:val="auto"/>
        </w:rPr>
        <w:tab/>
      </w:r>
      <w:r w:rsidR="00A26C62" w:rsidRPr="00957A6B">
        <w:rPr>
          <w:color w:val="auto"/>
        </w:rPr>
        <w:t xml:space="preserve">The </w:t>
      </w:r>
      <w:r>
        <w:rPr>
          <w:color w:val="auto"/>
        </w:rPr>
        <w:t xml:space="preserve">3-18 campus will also include </w:t>
      </w:r>
      <w:r w:rsidR="00A26C62" w:rsidRPr="00957A6B">
        <w:rPr>
          <w:color w:val="auto"/>
        </w:rPr>
        <w:t xml:space="preserve">replacement </w:t>
      </w:r>
      <w:r>
        <w:rPr>
          <w:color w:val="auto"/>
        </w:rPr>
        <w:t xml:space="preserve">facilities </w:t>
      </w:r>
      <w:r w:rsidR="000A0004" w:rsidRPr="00957A6B">
        <w:rPr>
          <w:color w:val="auto"/>
        </w:rPr>
        <w:t xml:space="preserve">for </w:t>
      </w:r>
      <w:r w:rsidR="00A26C62" w:rsidRPr="00957A6B">
        <w:rPr>
          <w:color w:val="auto"/>
        </w:rPr>
        <w:t xml:space="preserve">St Duthus School. </w:t>
      </w:r>
      <w:r w:rsidR="00FE7266">
        <w:rPr>
          <w:color w:val="auto"/>
        </w:rPr>
        <w:t xml:space="preserve">Whilst the accommodation at St. Duthus has been </w:t>
      </w:r>
      <w:r w:rsidR="0019271E">
        <w:rPr>
          <w:color w:val="auto"/>
        </w:rPr>
        <w:t>significantly</w:t>
      </w:r>
      <w:r w:rsidR="00FE7266">
        <w:rPr>
          <w:color w:val="auto"/>
        </w:rPr>
        <w:t xml:space="preserve"> improved since the 2014 consultation, this has been by means of modular buildings, and the relevant building warrant only provides a short to medium term solution. T</w:t>
      </w:r>
      <w:r w:rsidR="00A26C62" w:rsidRPr="00957A6B">
        <w:rPr>
          <w:color w:val="auto"/>
        </w:rPr>
        <w:t xml:space="preserve">he </w:t>
      </w:r>
      <w:r w:rsidR="008A2CDA">
        <w:rPr>
          <w:color w:val="auto"/>
        </w:rPr>
        <w:t xml:space="preserve">new Campus </w:t>
      </w:r>
      <w:r w:rsidR="00FE7266">
        <w:rPr>
          <w:color w:val="auto"/>
        </w:rPr>
        <w:t xml:space="preserve">provides an opportunity to </w:t>
      </w:r>
      <w:r w:rsidR="00A26C62" w:rsidRPr="00957A6B">
        <w:rPr>
          <w:color w:val="auto"/>
        </w:rPr>
        <w:t>enhance the quality of provision and experience for pupils wi</w:t>
      </w:r>
      <w:r w:rsidR="00FE7266">
        <w:rPr>
          <w:color w:val="auto"/>
        </w:rPr>
        <w:t>th Additional Support Needs</w:t>
      </w:r>
      <w:r w:rsidR="00A26C62" w:rsidRPr="00957A6B">
        <w:rPr>
          <w:color w:val="auto"/>
        </w:rPr>
        <w:t xml:space="preserve">. </w:t>
      </w:r>
    </w:p>
    <w:p w:rsidR="005A3D4B" w:rsidRPr="00957A6B" w:rsidRDefault="00F80445" w:rsidP="00FE7266">
      <w:pPr>
        <w:pStyle w:val="Default"/>
        <w:spacing w:before="100" w:beforeAutospacing="1" w:after="100" w:afterAutospacing="1"/>
        <w:ind w:left="567" w:hanging="720"/>
        <w:jc w:val="both"/>
        <w:rPr>
          <w:color w:val="auto"/>
        </w:rPr>
      </w:pPr>
      <w:r w:rsidRPr="00994D70">
        <w:rPr>
          <w:color w:val="auto"/>
        </w:rPr>
        <w:t>5</w:t>
      </w:r>
      <w:r w:rsidR="00D024C8" w:rsidRPr="00994D70">
        <w:rPr>
          <w:color w:val="auto"/>
        </w:rPr>
        <w:t>.17</w:t>
      </w:r>
      <w:r w:rsidR="00ED190D" w:rsidRPr="00994D70">
        <w:rPr>
          <w:color w:val="auto"/>
        </w:rPr>
        <w:tab/>
      </w:r>
      <w:r w:rsidR="00FE7266">
        <w:rPr>
          <w:color w:val="auto"/>
        </w:rPr>
        <w:t>Whilst Highland Council sees significant educational benefits from the creation of a 3-18 campus for Tain, in educational terms we do not consider that there are significant differences between the two sites under consideration.</w:t>
      </w:r>
    </w:p>
    <w:p w:rsidR="00A26C62" w:rsidRPr="00957A6B" w:rsidRDefault="00F80445" w:rsidP="00957A6B">
      <w:pPr>
        <w:pStyle w:val="Default"/>
        <w:spacing w:before="100" w:beforeAutospacing="1" w:after="100" w:afterAutospacing="1"/>
        <w:ind w:left="567" w:hanging="720"/>
        <w:jc w:val="both"/>
        <w:rPr>
          <w:color w:val="auto"/>
        </w:rPr>
      </w:pPr>
      <w:r>
        <w:rPr>
          <w:b/>
          <w:bCs/>
          <w:color w:val="auto"/>
        </w:rPr>
        <w:t>6</w:t>
      </w:r>
      <w:r w:rsidR="00D024C8" w:rsidRPr="00957A6B">
        <w:rPr>
          <w:b/>
          <w:bCs/>
          <w:color w:val="auto"/>
        </w:rPr>
        <w:t xml:space="preserve">.0 </w:t>
      </w:r>
      <w:r w:rsidR="004E2292" w:rsidRPr="00957A6B">
        <w:rPr>
          <w:b/>
          <w:bCs/>
          <w:color w:val="auto"/>
        </w:rPr>
        <w:tab/>
      </w:r>
      <w:r w:rsidR="00D024C8" w:rsidRPr="00957A6B">
        <w:rPr>
          <w:b/>
          <w:bCs/>
          <w:color w:val="auto"/>
        </w:rPr>
        <w:t xml:space="preserve">EFFECTS ON STAFF AND SCHOOL MANAGEMENT ARRANGEMENTS </w:t>
      </w:r>
      <w:r w:rsidR="00A26C62" w:rsidRPr="00957A6B">
        <w:rPr>
          <w:color w:val="auto"/>
        </w:rPr>
        <w:t xml:space="preserve"> </w:t>
      </w:r>
    </w:p>
    <w:p w:rsidR="005D034E" w:rsidRPr="00957A6B" w:rsidRDefault="00F80445" w:rsidP="00957A6B">
      <w:pPr>
        <w:pStyle w:val="Default"/>
        <w:spacing w:before="100" w:beforeAutospacing="1" w:after="100" w:afterAutospacing="1"/>
        <w:ind w:left="567" w:hanging="720"/>
        <w:jc w:val="both"/>
        <w:rPr>
          <w:color w:val="auto"/>
        </w:rPr>
      </w:pPr>
      <w:r>
        <w:rPr>
          <w:color w:val="auto"/>
        </w:rPr>
        <w:t>6</w:t>
      </w:r>
      <w:r w:rsidR="00D024C8" w:rsidRPr="00957A6B">
        <w:rPr>
          <w:color w:val="auto"/>
        </w:rPr>
        <w:t>.1</w:t>
      </w:r>
      <w:r w:rsidR="00D024C8" w:rsidRPr="00957A6B">
        <w:rPr>
          <w:color w:val="auto"/>
        </w:rPr>
        <w:tab/>
      </w:r>
      <w:r w:rsidR="005D034E" w:rsidRPr="00957A6B">
        <w:rPr>
          <w:color w:val="auto"/>
        </w:rPr>
        <w:t>Schools in Highland are staffed according to roll-related formulae (with the exception of certain specified categories such as ASN related staffing and School Crossing Patrollers, which are assessed according to need).  The new schools will be staffed according to the same principles.</w:t>
      </w:r>
    </w:p>
    <w:p w:rsidR="007F0C9B" w:rsidRPr="00957A6B" w:rsidRDefault="00F80445" w:rsidP="00957A6B">
      <w:pPr>
        <w:pStyle w:val="Default"/>
        <w:spacing w:before="100" w:beforeAutospacing="1" w:after="100" w:afterAutospacing="1"/>
        <w:ind w:left="567" w:hanging="720"/>
        <w:jc w:val="both"/>
        <w:rPr>
          <w:color w:val="auto"/>
        </w:rPr>
      </w:pPr>
      <w:r>
        <w:rPr>
          <w:color w:val="auto"/>
        </w:rPr>
        <w:t>6</w:t>
      </w:r>
      <w:r w:rsidR="005D034E" w:rsidRPr="00957A6B">
        <w:rPr>
          <w:color w:val="auto"/>
        </w:rPr>
        <w:t>.2</w:t>
      </w:r>
      <w:r w:rsidR="005D034E" w:rsidRPr="00957A6B">
        <w:rPr>
          <w:color w:val="auto"/>
        </w:rPr>
        <w:tab/>
      </w:r>
      <w:r w:rsidR="007F0C9B" w:rsidRPr="00AB19C9">
        <w:rPr>
          <w:color w:val="auto"/>
        </w:rPr>
        <w:t xml:space="preserve">It is inevitable when 4 separate school campuses come together within a single campus that there will be an overall reduction in the level of staff required. </w:t>
      </w:r>
      <w:r w:rsidR="00FE7266" w:rsidRPr="00AB19C9">
        <w:rPr>
          <w:color w:val="auto"/>
        </w:rPr>
        <w:t>The previous consultation, undertaken in 2014</w:t>
      </w:r>
      <w:r w:rsidR="005A3D4B" w:rsidRPr="00855D42">
        <w:rPr>
          <w:color w:val="auto"/>
        </w:rPr>
        <w:t xml:space="preserve"> identified</w:t>
      </w:r>
      <w:r w:rsidR="00FE7266" w:rsidRPr="00855D42">
        <w:rPr>
          <w:color w:val="auto"/>
        </w:rPr>
        <w:t xml:space="preserve"> a potential loss of 4</w:t>
      </w:r>
      <w:r w:rsidR="00994D70" w:rsidRPr="00855D42">
        <w:rPr>
          <w:color w:val="auto"/>
        </w:rPr>
        <w:t>.00</w:t>
      </w:r>
      <w:r w:rsidR="00FE7266" w:rsidRPr="00855D42">
        <w:rPr>
          <w:color w:val="auto"/>
        </w:rPr>
        <w:t>FTE</w:t>
      </w:r>
      <w:r w:rsidR="00FE7266">
        <w:rPr>
          <w:color w:val="auto"/>
        </w:rPr>
        <w:t xml:space="preserve"> posts. T</w:t>
      </w:r>
      <w:r w:rsidR="005A3D4B">
        <w:rPr>
          <w:color w:val="auto"/>
        </w:rPr>
        <w:t xml:space="preserve">hat </w:t>
      </w:r>
      <w:r w:rsidR="00FE7266">
        <w:rPr>
          <w:color w:val="auto"/>
        </w:rPr>
        <w:t xml:space="preserve">may be </w:t>
      </w:r>
      <w:r w:rsidR="005A3D4B">
        <w:rPr>
          <w:color w:val="auto"/>
        </w:rPr>
        <w:t>a reasonable expectation</w:t>
      </w:r>
      <w:r w:rsidR="00FE7266">
        <w:rPr>
          <w:color w:val="auto"/>
        </w:rPr>
        <w:t xml:space="preserve"> for the creation of the new campus.</w:t>
      </w:r>
    </w:p>
    <w:p w:rsidR="000A0004" w:rsidRPr="00C714BC" w:rsidRDefault="00F80445" w:rsidP="00957A6B">
      <w:pPr>
        <w:pStyle w:val="Default"/>
        <w:spacing w:before="100" w:beforeAutospacing="1" w:after="100" w:afterAutospacing="1"/>
        <w:ind w:left="567" w:hanging="720"/>
        <w:jc w:val="both"/>
      </w:pPr>
      <w:r>
        <w:rPr>
          <w:color w:val="auto"/>
        </w:rPr>
        <w:t>6</w:t>
      </w:r>
      <w:r w:rsidR="007F0C9B" w:rsidRPr="00957A6B">
        <w:rPr>
          <w:color w:val="auto"/>
        </w:rPr>
        <w:t>.3</w:t>
      </w:r>
      <w:r w:rsidR="007F0C9B" w:rsidRPr="00957A6B">
        <w:rPr>
          <w:color w:val="auto"/>
        </w:rPr>
        <w:tab/>
      </w:r>
      <w:r w:rsidR="00FE7266">
        <w:rPr>
          <w:color w:val="auto"/>
        </w:rPr>
        <w:t xml:space="preserve">As mentioned above, </w:t>
      </w:r>
      <w:r w:rsidR="000A0004" w:rsidRPr="00C714BC">
        <w:t xml:space="preserve">the previous Proposal specified that </w:t>
      </w:r>
      <w:r w:rsidR="000A0004" w:rsidRPr="00C714BC">
        <w:rPr>
          <w:color w:val="auto"/>
        </w:rPr>
        <w:t>the secondary school and new primary school would have separate identit</w:t>
      </w:r>
      <w:r w:rsidR="005A3D4B" w:rsidRPr="00C714BC">
        <w:rPr>
          <w:color w:val="auto"/>
        </w:rPr>
        <w:t>ies despite being co-joined</w:t>
      </w:r>
      <w:r w:rsidR="000A0004" w:rsidRPr="00C714BC">
        <w:rPr>
          <w:color w:val="auto"/>
        </w:rPr>
        <w:t>.  In the intervening period the Council has adopted a new strategy for the management of schools.  Proposals for the future management of the Tain 3-18 campus will be taken f</w:t>
      </w:r>
      <w:r w:rsidR="00C714BC">
        <w:rPr>
          <w:color w:val="auto"/>
        </w:rPr>
        <w:t xml:space="preserve">orward as part of that strategy, and in full </w:t>
      </w:r>
      <w:r w:rsidR="0019271E">
        <w:rPr>
          <w:color w:val="auto"/>
        </w:rPr>
        <w:t>consultation</w:t>
      </w:r>
      <w:r w:rsidR="00C714BC">
        <w:rPr>
          <w:color w:val="auto"/>
        </w:rPr>
        <w:t xml:space="preserve"> with the community.</w:t>
      </w:r>
    </w:p>
    <w:p w:rsidR="007F0C9B" w:rsidRPr="00957A6B" w:rsidRDefault="00F80445" w:rsidP="00957A6B">
      <w:pPr>
        <w:autoSpaceDE w:val="0"/>
        <w:autoSpaceDN w:val="0"/>
        <w:adjustRightInd w:val="0"/>
        <w:spacing w:before="100" w:beforeAutospacing="1" w:after="100" w:afterAutospacing="1" w:line="240" w:lineRule="auto"/>
        <w:ind w:left="567" w:hanging="720"/>
        <w:jc w:val="both"/>
        <w:rPr>
          <w:rFonts w:ascii="Arial" w:eastAsiaTheme="minorHAnsi" w:hAnsi="Arial" w:cs="Arial"/>
          <w:color w:val="000000"/>
          <w:lang w:eastAsia="en-US"/>
        </w:rPr>
      </w:pPr>
      <w:r>
        <w:rPr>
          <w:rFonts w:ascii="Arial" w:hAnsi="Arial" w:cs="Arial"/>
        </w:rPr>
        <w:t>6</w:t>
      </w:r>
      <w:r w:rsidR="007F0C9B" w:rsidRPr="00957A6B">
        <w:rPr>
          <w:rFonts w:ascii="Arial" w:hAnsi="Arial" w:cs="Arial"/>
        </w:rPr>
        <w:t>.4</w:t>
      </w:r>
      <w:r w:rsidR="007F0C9B" w:rsidRPr="00957A6B">
        <w:rPr>
          <w:rFonts w:ascii="Arial" w:hAnsi="Arial" w:cs="Arial"/>
        </w:rPr>
        <w:tab/>
      </w:r>
      <w:r w:rsidR="007F0C9B" w:rsidRPr="00957A6B">
        <w:rPr>
          <w:rFonts w:ascii="Arial" w:eastAsiaTheme="minorHAnsi" w:hAnsi="Arial" w:cs="Arial"/>
          <w:color w:val="000000"/>
          <w:lang w:eastAsia="en-US"/>
        </w:rPr>
        <w:t xml:space="preserve">Highland Council has a Redeployment and Redundancy Policy, which has the defining principle that compulsory redundancies will be avoided wherever possible.  Roll-related deployments are a normal part of the Highland Council’s annual staffing allocation.  A variety of measures are used to ensure redeployments are possible, including restrictions on the recruitment of external staff to vacancies, so that staff affected by changes in service delivery may be redeployed to vacant posts.  Clearly it would be premature to redeploy staff in advance of a decision on closure, but Highland Council considers compulsory redundancy only after all other options have been considered. </w:t>
      </w:r>
    </w:p>
    <w:p w:rsidR="00A26C62" w:rsidRPr="00957A6B" w:rsidRDefault="00F80445" w:rsidP="00957A6B">
      <w:pPr>
        <w:pStyle w:val="Default"/>
        <w:spacing w:before="100" w:beforeAutospacing="1" w:after="100" w:afterAutospacing="1"/>
        <w:ind w:left="567" w:hanging="720"/>
        <w:jc w:val="both"/>
        <w:rPr>
          <w:color w:val="auto"/>
        </w:rPr>
      </w:pPr>
      <w:r>
        <w:rPr>
          <w:color w:val="auto"/>
        </w:rPr>
        <w:t>6</w:t>
      </w:r>
      <w:r w:rsidR="007F0C9B" w:rsidRPr="00957A6B">
        <w:rPr>
          <w:color w:val="auto"/>
        </w:rPr>
        <w:t>.5</w:t>
      </w:r>
      <w:r w:rsidR="005D034E" w:rsidRPr="00957A6B">
        <w:rPr>
          <w:color w:val="auto"/>
        </w:rPr>
        <w:tab/>
      </w:r>
      <w:r w:rsidR="00A26C62" w:rsidRPr="00957A6B">
        <w:rPr>
          <w:color w:val="auto"/>
        </w:rPr>
        <w:t xml:space="preserve">There </w:t>
      </w:r>
      <w:r w:rsidR="00CF39ED" w:rsidRPr="00957A6B">
        <w:rPr>
          <w:color w:val="auto"/>
        </w:rPr>
        <w:t xml:space="preserve">are obvious benefits </w:t>
      </w:r>
      <w:r w:rsidR="00A26C62" w:rsidRPr="00957A6B">
        <w:rPr>
          <w:color w:val="auto"/>
        </w:rPr>
        <w:t>for staff, both teaching and non-teaching, working in a 3-18 ca</w:t>
      </w:r>
      <w:r w:rsidR="00300EFE">
        <w:rPr>
          <w:color w:val="auto"/>
        </w:rPr>
        <w:t xml:space="preserve">mpus environment. The new state of the </w:t>
      </w:r>
      <w:r w:rsidR="00A26C62" w:rsidRPr="00957A6B">
        <w:rPr>
          <w:color w:val="auto"/>
        </w:rPr>
        <w:t xml:space="preserve">art buildings will provide a </w:t>
      </w:r>
      <w:r w:rsidR="00A26C62" w:rsidRPr="00957A6B">
        <w:rPr>
          <w:color w:val="auto"/>
        </w:rPr>
        <w:lastRenderedPageBreak/>
        <w:t xml:space="preserve">vastly improved working environment for staff and access to modern resources and facilities. </w:t>
      </w:r>
    </w:p>
    <w:p w:rsidR="00DE7059" w:rsidRPr="00957A6B" w:rsidRDefault="00F80445" w:rsidP="00957A6B">
      <w:pPr>
        <w:pStyle w:val="Default"/>
        <w:spacing w:before="100" w:beforeAutospacing="1" w:after="100" w:afterAutospacing="1"/>
        <w:ind w:left="567" w:hanging="720"/>
        <w:jc w:val="both"/>
        <w:rPr>
          <w:b/>
          <w:bCs/>
          <w:color w:val="auto"/>
        </w:rPr>
      </w:pPr>
      <w:r>
        <w:rPr>
          <w:b/>
          <w:bCs/>
          <w:color w:val="auto"/>
        </w:rPr>
        <w:t>7</w:t>
      </w:r>
      <w:r w:rsidR="00DE7059" w:rsidRPr="00957A6B">
        <w:rPr>
          <w:b/>
          <w:bCs/>
          <w:color w:val="auto"/>
        </w:rPr>
        <w:t>.0</w:t>
      </w:r>
      <w:r w:rsidR="00DD1852" w:rsidRPr="00957A6B">
        <w:rPr>
          <w:b/>
          <w:bCs/>
          <w:color w:val="auto"/>
        </w:rPr>
        <w:tab/>
      </w:r>
      <w:r w:rsidR="00DE7059" w:rsidRPr="00957A6B">
        <w:rPr>
          <w:b/>
          <w:bCs/>
          <w:color w:val="auto"/>
        </w:rPr>
        <w:t xml:space="preserve"> COMMUNITY FACILITIES </w:t>
      </w:r>
    </w:p>
    <w:p w:rsidR="00ED190D" w:rsidRPr="00957A6B" w:rsidRDefault="00F80445" w:rsidP="00957A6B">
      <w:pPr>
        <w:pStyle w:val="Default"/>
        <w:spacing w:before="100" w:beforeAutospacing="1" w:after="100" w:afterAutospacing="1"/>
        <w:ind w:left="567" w:hanging="720"/>
        <w:jc w:val="both"/>
        <w:rPr>
          <w:color w:val="auto"/>
        </w:rPr>
      </w:pPr>
      <w:r>
        <w:rPr>
          <w:bCs/>
          <w:color w:val="auto"/>
        </w:rPr>
        <w:t>7</w:t>
      </w:r>
      <w:r w:rsidR="005D034E" w:rsidRPr="00957A6B">
        <w:rPr>
          <w:bCs/>
          <w:color w:val="auto"/>
        </w:rPr>
        <w:t>.1</w:t>
      </w:r>
      <w:r w:rsidR="00ED190D" w:rsidRPr="00957A6B">
        <w:rPr>
          <w:color w:val="auto"/>
        </w:rPr>
        <w:t xml:space="preserve"> </w:t>
      </w:r>
      <w:r w:rsidR="005D034E" w:rsidRPr="00957A6B">
        <w:rPr>
          <w:color w:val="auto"/>
        </w:rPr>
        <w:tab/>
      </w:r>
      <w:r w:rsidR="00ED190D" w:rsidRPr="00957A6B">
        <w:rPr>
          <w:color w:val="auto"/>
        </w:rPr>
        <w:t xml:space="preserve">The new campus will also provide the wider community of Tain with an opportunity to make use of high quality facilities and encourage them to re- engage or continue with their formal education. It also provides the local community with the opportunity to build greater community capacity by using the school for formal and informal social events. </w:t>
      </w:r>
    </w:p>
    <w:p w:rsidR="009F45C9" w:rsidRPr="00AB19C9" w:rsidRDefault="00F80445" w:rsidP="00957A6B">
      <w:pPr>
        <w:pStyle w:val="Default"/>
        <w:spacing w:before="100" w:beforeAutospacing="1" w:after="100" w:afterAutospacing="1"/>
        <w:ind w:left="567" w:hanging="720"/>
        <w:jc w:val="both"/>
        <w:rPr>
          <w:color w:val="auto"/>
        </w:rPr>
      </w:pPr>
      <w:r>
        <w:rPr>
          <w:color w:val="auto"/>
        </w:rPr>
        <w:t>7</w:t>
      </w:r>
      <w:r w:rsidR="007F0C9B" w:rsidRPr="00957A6B">
        <w:rPr>
          <w:color w:val="auto"/>
        </w:rPr>
        <w:t xml:space="preserve">.2. </w:t>
      </w:r>
      <w:r w:rsidR="007F0C9B" w:rsidRPr="00957A6B">
        <w:rPr>
          <w:color w:val="auto"/>
        </w:rPr>
        <w:tab/>
      </w:r>
      <w:r w:rsidR="00BD34CF" w:rsidRPr="00AB19C9">
        <w:rPr>
          <w:color w:val="auto"/>
        </w:rPr>
        <w:t>Tain Royal Acad</w:t>
      </w:r>
      <w:r w:rsidR="00AB19C9" w:rsidRPr="00AB19C9">
        <w:rPr>
          <w:color w:val="auto"/>
        </w:rPr>
        <w:t>e</w:t>
      </w:r>
      <w:r w:rsidR="00BD34CF" w:rsidRPr="00AB19C9">
        <w:rPr>
          <w:color w:val="auto"/>
        </w:rPr>
        <w:t xml:space="preserve">my currently benefits from having the </w:t>
      </w:r>
      <w:r w:rsidR="00DD1852" w:rsidRPr="00AB19C9">
        <w:rPr>
          <w:color w:val="auto"/>
        </w:rPr>
        <w:t>TRACC</w:t>
      </w:r>
      <w:r w:rsidR="00BD34CF" w:rsidRPr="00AB19C9">
        <w:rPr>
          <w:color w:val="auto"/>
        </w:rPr>
        <w:t xml:space="preserve"> facilities co-located, comprising; </w:t>
      </w:r>
      <w:r w:rsidR="00026DA6" w:rsidRPr="00AB19C9">
        <w:rPr>
          <w:color w:val="auto"/>
        </w:rPr>
        <w:t>4 lane 20m swimming pool, fitness suite, sports hall amongst other facilities</w:t>
      </w:r>
      <w:r w:rsidR="00AB19C9" w:rsidRPr="00AB19C9">
        <w:rPr>
          <w:color w:val="auto"/>
        </w:rPr>
        <w:t>.</w:t>
      </w:r>
    </w:p>
    <w:p w:rsidR="00DE7059" w:rsidRPr="00AB19C9" w:rsidRDefault="00F80445" w:rsidP="00957A6B">
      <w:pPr>
        <w:pStyle w:val="Default"/>
        <w:spacing w:before="100" w:beforeAutospacing="1" w:after="100" w:afterAutospacing="1"/>
        <w:ind w:left="567" w:hanging="720"/>
        <w:jc w:val="both"/>
        <w:rPr>
          <w:color w:val="auto"/>
        </w:rPr>
      </w:pPr>
      <w:r w:rsidRPr="00AB19C9">
        <w:rPr>
          <w:color w:val="auto"/>
        </w:rPr>
        <w:t>7</w:t>
      </w:r>
      <w:r w:rsidR="007F0C9B" w:rsidRPr="00AB19C9">
        <w:rPr>
          <w:color w:val="auto"/>
        </w:rPr>
        <w:t>.3</w:t>
      </w:r>
      <w:r w:rsidR="007F0C9B" w:rsidRPr="00AB19C9">
        <w:rPr>
          <w:color w:val="auto"/>
        </w:rPr>
        <w:tab/>
      </w:r>
      <w:r w:rsidR="00DE7059" w:rsidRPr="00AB19C9">
        <w:rPr>
          <w:color w:val="auto"/>
        </w:rPr>
        <w:t>I</w:t>
      </w:r>
      <w:r w:rsidR="00026DA6" w:rsidRPr="00AB19C9">
        <w:rPr>
          <w:color w:val="auto"/>
        </w:rPr>
        <w:t>t is proposed the new 3-18 Campus would have co-located community facilities, operated by Highlife Highland, and replacing the existing TRACC.  Over and above the replacement of facilities currently at TRACC, the Council would also propose to incorporate the public library in the new Campus.</w:t>
      </w:r>
      <w:r w:rsidR="00DE7059" w:rsidRPr="00AB19C9">
        <w:rPr>
          <w:color w:val="auto"/>
        </w:rPr>
        <w:t xml:space="preserve"> </w:t>
      </w:r>
    </w:p>
    <w:p w:rsidR="00DE7059" w:rsidRPr="00AB19C9" w:rsidRDefault="00F80445">
      <w:pPr>
        <w:pStyle w:val="Default"/>
        <w:spacing w:before="100" w:beforeAutospacing="1" w:after="100" w:afterAutospacing="1"/>
        <w:ind w:left="567" w:hanging="720"/>
        <w:jc w:val="both"/>
        <w:rPr>
          <w:color w:val="auto"/>
        </w:rPr>
      </w:pPr>
      <w:r w:rsidRPr="00AB19C9">
        <w:rPr>
          <w:color w:val="auto"/>
        </w:rPr>
        <w:t>7</w:t>
      </w:r>
      <w:r w:rsidR="007F0C9B" w:rsidRPr="00AB19C9">
        <w:rPr>
          <w:color w:val="auto"/>
        </w:rPr>
        <w:t xml:space="preserve">.4 </w:t>
      </w:r>
      <w:r w:rsidR="009F45C9" w:rsidRPr="00AB19C9">
        <w:rPr>
          <w:color w:val="auto"/>
        </w:rPr>
        <w:tab/>
      </w:r>
      <w:r w:rsidR="00DE7059" w:rsidRPr="00AB19C9">
        <w:rPr>
          <w:color w:val="auto"/>
        </w:rPr>
        <w:t xml:space="preserve">The </w:t>
      </w:r>
      <w:r w:rsidR="00026DA6" w:rsidRPr="00AB19C9">
        <w:rPr>
          <w:color w:val="auto"/>
        </w:rPr>
        <w:t>scope of the community facilities would ultimately be determined by further consultation as the specification and design phase of the project, and will of course ultimately be dictated by the funding available for the project.</w:t>
      </w:r>
      <w:r w:rsidR="00026DA6" w:rsidRPr="00AB19C9" w:rsidDel="00026DA6">
        <w:rPr>
          <w:color w:val="auto"/>
        </w:rPr>
        <w:t xml:space="preserve"> </w:t>
      </w:r>
    </w:p>
    <w:p w:rsidR="00DE7059" w:rsidRPr="00957A6B" w:rsidRDefault="009A6687" w:rsidP="00957A6B">
      <w:pPr>
        <w:pStyle w:val="Default"/>
        <w:spacing w:before="100" w:beforeAutospacing="1" w:after="100" w:afterAutospacing="1"/>
        <w:ind w:left="567" w:hanging="720"/>
        <w:jc w:val="both"/>
        <w:rPr>
          <w:b/>
          <w:bCs/>
          <w:color w:val="auto"/>
        </w:rPr>
      </w:pPr>
      <w:r>
        <w:rPr>
          <w:b/>
          <w:bCs/>
          <w:color w:val="auto"/>
        </w:rPr>
        <w:t>8</w:t>
      </w:r>
      <w:r w:rsidR="00DE7059" w:rsidRPr="00957A6B">
        <w:rPr>
          <w:b/>
          <w:bCs/>
          <w:color w:val="auto"/>
        </w:rPr>
        <w:t xml:space="preserve">.0 </w:t>
      </w:r>
      <w:r w:rsidR="006817B6">
        <w:rPr>
          <w:b/>
          <w:bCs/>
          <w:color w:val="auto"/>
        </w:rPr>
        <w:tab/>
      </w:r>
      <w:r w:rsidR="00DE7059" w:rsidRPr="00957A6B">
        <w:rPr>
          <w:b/>
          <w:bCs/>
          <w:color w:val="auto"/>
        </w:rPr>
        <w:t xml:space="preserve">FINANCIAL IMPLICATIONS </w:t>
      </w:r>
    </w:p>
    <w:p w:rsidR="004D39D5" w:rsidRPr="00855D42" w:rsidRDefault="009A6687" w:rsidP="00957A6B">
      <w:pPr>
        <w:pStyle w:val="Default"/>
        <w:spacing w:before="100" w:beforeAutospacing="1" w:after="100" w:afterAutospacing="1"/>
        <w:ind w:left="567" w:hanging="720"/>
        <w:jc w:val="both"/>
        <w:rPr>
          <w:color w:val="auto"/>
        </w:rPr>
      </w:pPr>
      <w:r w:rsidRPr="00855D42">
        <w:rPr>
          <w:color w:val="auto"/>
        </w:rPr>
        <w:t>8</w:t>
      </w:r>
      <w:r w:rsidR="00DE7059" w:rsidRPr="00855D42">
        <w:rPr>
          <w:color w:val="auto"/>
        </w:rPr>
        <w:t xml:space="preserve">.1 </w:t>
      </w:r>
      <w:r w:rsidR="004D39D5" w:rsidRPr="00855D42">
        <w:rPr>
          <w:color w:val="auto"/>
        </w:rPr>
        <w:tab/>
      </w:r>
      <w:r w:rsidR="002E54D0" w:rsidRPr="00855D42">
        <w:rPr>
          <w:b/>
          <w:bCs/>
          <w:color w:val="auto"/>
        </w:rPr>
        <w:t xml:space="preserve">Appendix </w:t>
      </w:r>
      <w:r w:rsidR="004539A3" w:rsidRPr="00855D42">
        <w:rPr>
          <w:b/>
          <w:bCs/>
          <w:color w:val="auto"/>
        </w:rPr>
        <w:t>6</w:t>
      </w:r>
      <w:r w:rsidR="004D39D5" w:rsidRPr="00855D42">
        <w:rPr>
          <w:b/>
          <w:bCs/>
          <w:color w:val="auto"/>
        </w:rPr>
        <w:t xml:space="preserve"> </w:t>
      </w:r>
      <w:r w:rsidR="00DE7059" w:rsidRPr="00855D42">
        <w:rPr>
          <w:color w:val="auto"/>
        </w:rPr>
        <w:t>provides details of the financia</w:t>
      </w:r>
      <w:r w:rsidR="004D39D5" w:rsidRPr="00855D42">
        <w:rPr>
          <w:color w:val="auto"/>
        </w:rPr>
        <w:t>l implications of this proposal.</w:t>
      </w:r>
    </w:p>
    <w:p w:rsidR="00DE7059" w:rsidRDefault="009A6687" w:rsidP="00957A6B">
      <w:pPr>
        <w:pStyle w:val="Default"/>
        <w:spacing w:before="100" w:beforeAutospacing="1" w:after="100" w:afterAutospacing="1"/>
        <w:ind w:left="567" w:hanging="720"/>
        <w:jc w:val="both"/>
        <w:rPr>
          <w:color w:val="auto"/>
        </w:rPr>
      </w:pPr>
      <w:r w:rsidRPr="009040D8">
        <w:rPr>
          <w:color w:val="auto"/>
        </w:rPr>
        <w:t>8</w:t>
      </w:r>
      <w:r w:rsidR="004D39D5" w:rsidRPr="009040D8">
        <w:rPr>
          <w:color w:val="auto"/>
        </w:rPr>
        <w:t xml:space="preserve">.2 </w:t>
      </w:r>
      <w:r w:rsidR="004D39D5" w:rsidRPr="009040D8">
        <w:rPr>
          <w:color w:val="auto"/>
        </w:rPr>
        <w:tab/>
      </w:r>
      <w:r w:rsidR="002E54D0" w:rsidRPr="009040D8">
        <w:rPr>
          <w:color w:val="auto"/>
        </w:rPr>
        <w:t xml:space="preserve">Appendix </w:t>
      </w:r>
      <w:r w:rsidR="004539A3" w:rsidRPr="009040D8">
        <w:rPr>
          <w:color w:val="auto"/>
        </w:rPr>
        <w:t>6</w:t>
      </w:r>
      <w:r w:rsidR="004D39D5" w:rsidRPr="009040D8">
        <w:rPr>
          <w:color w:val="auto"/>
        </w:rPr>
        <w:t xml:space="preserve"> </w:t>
      </w:r>
      <w:r w:rsidR="00DE7059" w:rsidRPr="009040D8">
        <w:rPr>
          <w:color w:val="auto"/>
        </w:rPr>
        <w:t xml:space="preserve">compares the total </w:t>
      </w:r>
      <w:r w:rsidR="00AB1D49">
        <w:rPr>
          <w:color w:val="auto"/>
        </w:rPr>
        <w:t xml:space="preserve">estimated </w:t>
      </w:r>
      <w:r w:rsidR="00DE7059" w:rsidRPr="009040D8">
        <w:rPr>
          <w:color w:val="auto"/>
        </w:rPr>
        <w:t>costs of the 3 to 18 campus proposal</w:t>
      </w:r>
      <w:r w:rsidR="00AB1D49">
        <w:rPr>
          <w:color w:val="auto"/>
        </w:rPr>
        <w:t xml:space="preserve"> (on the two site options)</w:t>
      </w:r>
      <w:r w:rsidR="00DE7059" w:rsidRPr="009040D8">
        <w:rPr>
          <w:color w:val="auto"/>
        </w:rPr>
        <w:t xml:space="preserve"> with the total </w:t>
      </w:r>
      <w:r w:rsidR="00AB1D49">
        <w:rPr>
          <w:color w:val="auto"/>
        </w:rPr>
        <w:t xml:space="preserve">estimated </w:t>
      </w:r>
      <w:r w:rsidR="00DE7059" w:rsidRPr="009040D8">
        <w:rPr>
          <w:color w:val="auto"/>
        </w:rPr>
        <w:t>costs of upgrading the existing schools to building Condition/Suitability scores A/A. The respective costs also include life</w:t>
      </w:r>
      <w:r w:rsidR="009040D8" w:rsidRPr="009040D8">
        <w:rPr>
          <w:color w:val="auto"/>
        </w:rPr>
        <w:t xml:space="preserve"> </w:t>
      </w:r>
      <w:r w:rsidR="00DE7059" w:rsidRPr="009040D8">
        <w:rPr>
          <w:color w:val="auto"/>
        </w:rPr>
        <w:t>cycle maintenance costs over the anticipated 60 ye</w:t>
      </w:r>
      <w:r w:rsidR="004D39D5" w:rsidRPr="009040D8">
        <w:rPr>
          <w:color w:val="auto"/>
        </w:rPr>
        <w:t>ar life of the buildings.</w:t>
      </w:r>
      <w:r w:rsidR="00AB1D49">
        <w:rPr>
          <w:color w:val="auto"/>
        </w:rPr>
        <w:t xml:space="preserve">  The annual revenue costs of repaying the borrowing for capital investment are reflected, to give an annualised comparison of revenue costs of the options.</w:t>
      </w:r>
      <w:r w:rsidR="004D39D5" w:rsidRPr="009040D8">
        <w:rPr>
          <w:color w:val="auto"/>
        </w:rPr>
        <w:t xml:space="preserve"> </w:t>
      </w:r>
      <w:r w:rsidR="00DE7059" w:rsidRPr="00957A6B">
        <w:rPr>
          <w:color w:val="auto"/>
        </w:rPr>
        <w:t xml:space="preserve"> </w:t>
      </w:r>
    </w:p>
    <w:p w:rsidR="00AB1D49" w:rsidRDefault="00AB1D49" w:rsidP="00957A6B">
      <w:pPr>
        <w:pStyle w:val="Default"/>
        <w:spacing w:before="100" w:beforeAutospacing="1" w:after="100" w:afterAutospacing="1"/>
        <w:ind w:left="567" w:hanging="720"/>
        <w:jc w:val="both"/>
        <w:rPr>
          <w:color w:val="auto"/>
        </w:rPr>
      </w:pPr>
      <w:r>
        <w:rPr>
          <w:color w:val="auto"/>
        </w:rPr>
        <w:t>8.3</w:t>
      </w:r>
      <w:r>
        <w:rPr>
          <w:color w:val="auto"/>
        </w:rPr>
        <w:tab/>
        <w:t>In summary, the appendix shows the following comparison of cost.</w:t>
      </w:r>
      <w:r w:rsidR="00212411">
        <w:rPr>
          <w:color w:val="auto"/>
        </w:rPr>
        <w:t xml:space="preserve">  Largely as a result of estimated differences in capital and lifecycle costs, the estimated costs of a new 3-18 Campus (on either of the two sites) are circa £0.5m less per annum than the estimated cost of the existing schools, brought up to a comparable </w:t>
      </w:r>
      <w:r w:rsidR="00E8482E">
        <w:rPr>
          <w:color w:val="auto"/>
        </w:rPr>
        <w:t xml:space="preserve">standard.  There is a </w:t>
      </w:r>
      <w:r w:rsidR="00212411">
        <w:rPr>
          <w:color w:val="auto"/>
        </w:rPr>
        <w:t xml:space="preserve">differential forecast between the two </w:t>
      </w:r>
      <w:proofErr w:type="gramStart"/>
      <w:r w:rsidR="00212411">
        <w:rPr>
          <w:color w:val="auto"/>
        </w:rPr>
        <w:t>site</w:t>
      </w:r>
      <w:proofErr w:type="gramEnd"/>
      <w:r w:rsidR="00212411">
        <w:rPr>
          <w:color w:val="auto"/>
        </w:rPr>
        <w:t xml:space="preserve"> options, with the </w:t>
      </w:r>
      <w:proofErr w:type="spellStart"/>
      <w:r w:rsidR="00212411">
        <w:rPr>
          <w:color w:val="auto"/>
        </w:rPr>
        <w:t>Craighill</w:t>
      </w:r>
      <w:proofErr w:type="spellEnd"/>
      <w:r w:rsidR="00212411">
        <w:rPr>
          <w:color w:val="auto"/>
        </w:rPr>
        <w:t xml:space="preserve"> site estimated to be £54k more per annum than the Tain Royal Academy</w:t>
      </w:r>
      <w:r w:rsidR="00E8482E">
        <w:rPr>
          <w:color w:val="auto"/>
        </w:rPr>
        <w:t xml:space="preserve"> site, due to site related capital costs.</w:t>
      </w:r>
    </w:p>
    <w:p w:rsidR="00E8482E" w:rsidRDefault="00E8482E" w:rsidP="00957A6B">
      <w:pPr>
        <w:pStyle w:val="Default"/>
        <w:spacing w:before="100" w:beforeAutospacing="1" w:after="100" w:afterAutospacing="1"/>
        <w:ind w:left="567" w:hanging="720"/>
        <w:jc w:val="both"/>
        <w:rPr>
          <w:color w:val="auto"/>
        </w:rPr>
      </w:pPr>
    </w:p>
    <w:p w:rsidR="00B356C6" w:rsidRDefault="00B356C6" w:rsidP="00957A6B">
      <w:pPr>
        <w:pStyle w:val="Default"/>
        <w:spacing w:before="100" w:beforeAutospacing="1" w:after="100" w:afterAutospacing="1"/>
        <w:ind w:left="567" w:hanging="720"/>
        <w:jc w:val="both"/>
        <w:rPr>
          <w:color w:val="auto"/>
        </w:rPr>
      </w:pPr>
    </w:p>
    <w:p w:rsidR="00B356C6" w:rsidRDefault="00B356C6" w:rsidP="00957A6B">
      <w:pPr>
        <w:pStyle w:val="Default"/>
        <w:spacing w:before="100" w:beforeAutospacing="1" w:after="100" w:afterAutospacing="1"/>
        <w:ind w:left="567" w:hanging="720"/>
        <w:jc w:val="both"/>
        <w:rPr>
          <w:color w:val="auto"/>
        </w:rPr>
      </w:pPr>
    </w:p>
    <w:tbl>
      <w:tblPr>
        <w:tblStyle w:val="TableGrid"/>
        <w:tblW w:w="0" w:type="auto"/>
        <w:tblInd w:w="567" w:type="dxa"/>
        <w:tblLook w:val="04A0" w:firstRow="1" w:lastRow="0" w:firstColumn="1" w:lastColumn="0" w:noHBand="0" w:noVBand="1"/>
      </w:tblPr>
      <w:tblGrid>
        <w:gridCol w:w="2873"/>
        <w:gridCol w:w="2896"/>
        <w:gridCol w:w="2906"/>
      </w:tblGrid>
      <w:tr w:rsidR="00AB1D49" w:rsidTr="00AB1D49">
        <w:tc>
          <w:tcPr>
            <w:tcW w:w="3080" w:type="dxa"/>
          </w:tcPr>
          <w:p w:rsidR="00AB1D49" w:rsidRDefault="00AB1D49" w:rsidP="00957A6B">
            <w:pPr>
              <w:pStyle w:val="Default"/>
              <w:spacing w:before="100" w:beforeAutospacing="1" w:after="100" w:afterAutospacing="1"/>
              <w:jc w:val="both"/>
              <w:rPr>
                <w:color w:val="auto"/>
              </w:rPr>
            </w:pPr>
          </w:p>
        </w:tc>
        <w:tc>
          <w:tcPr>
            <w:tcW w:w="3081" w:type="dxa"/>
          </w:tcPr>
          <w:p w:rsidR="00AB1D49" w:rsidRDefault="00AB1D49" w:rsidP="00212411">
            <w:pPr>
              <w:pStyle w:val="Default"/>
              <w:spacing w:before="100" w:beforeAutospacing="1" w:after="100" w:afterAutospacing="1"/>
              <w:jc w:val="center"/>
              <w:rPr>
                <w:color w:val="auto"/>
              </w:rPr>
            </w:pPr>
            <w:r>
              <w:rPr>
                <w:color w:val="auto"/>
              </w:rPr>
              <w:t>Total Annualised Revenue Cost (line 42)</w:t>
            </w:r>
          </w:p>
        </w:tc>
        <w:tc>
          <w:tcPr>
            <w:tcW w:w="3081" w:type="dxa"/>
          </w:tcPr>
          <w:p w:rsidR="00AB1D49" w:rsidRDefault="00AB1D49" w:rsidP="00212411">
            <w:pPr>
              <w:pStyle w:val="Default"/>
              <w:spacing w:before="100" w:beforeAutospacing="1" w:after="100" w:afterAutospacing="1"/>
              <w:jc w:val="center"/>
              <w:rPr>
                <w:color w:val="auto"/>
              </w:rPr>
            </w:pPr>
            <w:r>
              <w:rPr>
                <w:color w:val="auto"/>
              </w:rPr>
              <w:t>Comparison of Annualised Revenue Cost against Baseline</w:t>
            </w:r>
          </w:p>
        </w:tc>
      </w:tr>
      <w:tr w:rsidR="00AB1D49" w:rsidTr="00AB1D49">
        <w:tc>
          <w:tcPr>
            <w:tcW w:w="3080" w:type="dxa"/>
          </w:tcPr>
          <w:p w:rsidR="00AB1D49" w:rsidRDefault="00AB1D49" w:rsidP="00957A6B">
            <w:pPr>
              <w:pStyle w:val="Default"/>
              <w:spacing w:before="100" w:beforeAutospacing="1" w:after="100" w:afterAutospacing="1"/>
              <w:jc w:val="both"/>
              <w:rPr>
                <w:color w:val="auto"/>
              </w:rPr>
            </w:pPr>
            <w:r>
              <w:rPr>
                <w:color w:val="auto"/>
              </w:rPr>
              <w:t>Baseline – cost of bringing existing schools up to A/A standard</w:t>
            </w:r>
          </w:p>
        </w:tc>
        <w:tc>
          <w:tcPr>
            <w:tcW w:w="3081" w:type="dxa"/>
          </w:tcPr>
          <w:p w:rsidR="00AB1D49" w:rsidRDefault="00212411" w:rsidP="00212411">
            <w:pPr>
              <w:pStyle w:val="Default"/>
              <w:spacing w:before="100" w:beforeAutospacing="1" w:after="100" w:afterAutospacing="1"/>
              <w:jc w:val="right"/>
              <w:rPr>
                <w:color w:val="auto"/>
              </w:rPr>
            </w:pPr>
            <w:r>
              <w:rPr>
                <w:color w:val="auto"/>
              </w:rPr>
              <w:t>£</w:t>
            </w:r>
            <w:r w:rsidRPr="00212411">
              <w:rPr>
                <w:color w:val="auto"/>
              </w:rPr>
              <w:t>8,954,042</w:t>
            </w:r>
          </w:p>
        </w:tc>
        <w:tc>
          <w:tcPr>
            <w:tcW w:w="3081" w:type="dxa"/>
          </w:tcPr>
          <w:p w:rsidR="00AB1D49" w:rsidRDefault="00212411" w:rsidP="00212411">
            <w:pPr>
              <w:pStyle w:val="Default"/>
              <w:spacing w:before="100" w:beforeAutospacing="1" w:after="100" w:afterAutospacing="1"/>
              <w:jc w:val="right"/>
              <w:rPr>
                <w:color w:val="auto"/>
              </w:rPr>
            </w:pPr>
            <w:r>
              <w:rPr>
                <w:color w:val="auto"/>
              </w:rPr>
              <w:t>-</w:t>
            </w:r>
          </w:p>
        </w:tc>
      </w:tr>
      <w:tr w:rsidR="00AB1D49" w:rsidTr="00AB1D49">
        <w:tc>
          <w:tcPr>
            <w:tcW w:w="3080" w:type="dxa"/>
          </w:tcPr>
          <w:p w:rsidR="00AB1D49" w:rsidRDefault="00AB1D49" w:rsidP="00957A6B">
            <w:pPr>
              <w:pStyle w:val="Default"/>
              <w:spacing w:before="100" w:beforeAutospacing="1" w:after="100" w:afterAutospacing="1"/>
              <w:jc w:val="both"/>
              <w:rPr>
                <w:color w:val="auto"/>
              </w:rPr>
            </w:pPr>
            <w:r>
              <w:rPr>
                <w:color w:val="auto"/>
              </w:rPr>
              <w:t>Option 1 – New 3-18 Campus on Tain Royal Academy Site</w:t>
            </w:r>
          </w:p>
        </w:tc>
        <w:tc>
          <w:tcPr>
            <w:tcW w:w="3081" w:type="dxa"/>
          </w:tcPr>
          <w:p w:rsidR="00AB1D49" w:rsidRDefault="00212411" w:rsidP="00212411">
            <w:pPr>
              <w:pStyle w:val="Default"/>
              <w:spacing w:before="100" w:beforeAutospacing="1" w:after="100" w:afterAutospacing="1"/>
              <w:jc w:val="right"/>
              <w:rPr>
                <w:color w:val="auto"/>
              </w:rPr>
            </w:pPr>
            <w:r>
              <w:rPr>
                <w:color w:val="auto"/>
              </w:rPr>
              <w:t>£</w:t>
            </w:r>
            <w:r w:rsidRPr="00212411">
              <w:rPr>
                <w:color w:val="auto"/>
              </w:rPr>
              <w:t>8,430,302</w:t>
            </w:r>
          </w:p>
        </w:tc>
        <w:tc>
          <w:tcPr>
            <w:tcW w:w="3081" w:type="dxa"/>
          </w:tcPr>
          <w:p w:rsidR="00AB1D49" w:rsidRDefault="00212411" w:rsidP="00212411">
            <w:pPr>
              <w:pStyle w:val="Default"/>
              <w:spacing w:before="100" w:beforeAutospacing="1" w:after="100" w:afterAutospacing="1"/>
              <w:jc w:val="right"/>
              <w:rPr>
                <w:color w:val="auto"/>
              </w:rPr>
            </w:pPr>
            <w:r w:rsidRPr="00212411">
              <w:rPr>
                <w:color w:val="auto"/>
              </w:rPr>
              <w:t>(</w:t>
            </w:r>
            <w:r>
              <w:rPr>
                <w:color w:val="auto"/>
              </w:rPr>
              <w:t>£</w:t>
            </w:r>
            <w:r w:rsidRPr="00212411">
              <w:rPr>
                <w:color w:val="auto"/>
              </w:rPr>
              <w:t>523,740)</w:t>
            </w:r>
          </w:p>
        </w:tc>
      </w:tr>
      <w:tr w:rsidR="00AB1D49" w:rsidTr="00AB1D49">
        <w:tc>
          <w:tcPr>
            <w:tcW w:w="3080" w:type="dxa"/>
          </w:tcPr>
          <w:p w:rsidR="00AB1D49" w:rsidRDefault="00AB1D49" w:rsidP="00957A6B">
            <w:pPr>
              <w:pStyle w:val="Default"/>
              <w:spacing w:before="100" w:beforeAutospacing="1" w:after="100" w:afterAutospacing="1"/>
              <w:jc w:val="both"/>
              <w:rPr>
                <w:color w:val="auto"/>
              </w:rPr>
            </w:pPr>
            <w:r>
              <w:rPr>
                <w:color w:val="auto"/>
              </w:rPr>
              <w:t xml:space="preserve">Option 2 – New 3-18 Campus on </w:t>
            </w:r>
            <w:proofErr w:type="spellStart"/>
            <w:r>
              <w:rPr>
                <w:color w:val="auto"/>
              </w:rPr>
              <w:t>Craighill</w:t>
            </w:r>
            <w:proofErr w:type="spellEnd"/>
            <w:r>
              <w:rPr>
                <w:color w:val="auto"/>
              </w:rPr>
              <w:t xml:space="preserve"> Site</w:t>
            </w:r>
          </w:p>
        </w:tc>
        <w:tc>
          <w:tcPr>
            <w:tcW w:w="3081" w:type="dxa"/>
          </w:tcPr>
          <w:p w:rsidR="00AB1D49" w:rsidRDefault="00212411" w:rsidP="00212411">
            <w:pPr>
              <w:pStyle w:val="Default"/>
              <w:spacing w:before="100" w:beforeAutospacing="1" w:after="100" w:afterAutospacing="1"/>
              <w:jc w:val="right"/>
              <w:rPr>
                <w:color w:val="auto"/>
              </w:rPr>
            </w:pPr>
            <w:r>
              <w:rPr>
                <w:color w:val="auto"/>
              </w:rPr>
              <w:t>£</w:t>
            </w:r>
            <w:r w:rsidRPr="00212411">
              <w:rPr>
                <w:color w:val="auto"/>
              </w:rPr>
              <w:t>8,484,042</w:t>
            </w:r>
          </w:p>
        </w:tc>
        <w:tc>
          <w:tcPr>
            <w:tcW w:w="3081" w:type="dxa"/>
          </w:tcPr>
          <w:p w:rsidR="00AB1D49" w:rsidRDefault="00212411" w:rsidP="00212411">
            <w:pPr>
              <w:pStyle w:val="Default"/>
              <w:spacing w:before="100" w:beforeAutospacing="1" w:after="100" w:afterAutospacing="1"/>
              <w:jc w:val="right"/>
              <w:rPr>
                <w:color w:val="auto"/>
              </w:rPr>
            </w:pPr>
            <w:r w:rsidRPr="00212411">
              <w:rPr>
                <w:color w:val="auto"/>
              </w:rPr>
              <w:t>(</w:t>
            </w:r>
            <w:r>
              <w:rPr>
                <w:color w:val="auto"/>
              </w:rPr>
              <w:t>£</w:t>
            </w:r>
            <w:r w:rsidRPr="00212411">
              <w:rPr>
                <w:color w:val="auto"/>
              </w:rPr>
              <w:t>470,000)</w:t>
            </w:r>
          </w:p>
        </w:tc>
      </w:tr>
    </w:tbl>
    <w:p w:rsidR="00AB1D49" w:rsidRPr="00957A6B" w:rsidRDefault="00AB1D49" w:rsidP="00957A6B">
      <w:pPr>
        <w:pStyle w:val="Default"/>
        <w:spacing w:before="100" w:beforeAutospacing="1" w:after="100" w:afterAutospacing="1"/>
        <w:ind w:left="567" w:hanging="720"/>
        <w:jc w:val="both"/>
        <w:rPr>
          <w:color w:val="auto"/>
        </w:rPr>
      </w:pPr>
    </w:p>
    <w:p w:rsidR="00DE7059" w:rsidRPr="00957A6B" w:rsidRDefault="009A6687" w:rsidP="00C714BC">
      <w:pPr>
        <w:pStyle w:val="Default"/>
        <w:spacing w:before="100" w:beforeAutospacing="1" w:after="100" w:afterAutospacing="1"/>
        <w:ind w:left="567" w:hanging="720"/>
        <w:jc w:val="both"/>
        <w:rPr>
          <w:b/>
          <w:bCs/>
          <w:color w:val="auto"/>
        </w:rPr>
      </w:pPr>
      <w:r>
        <w:rPr>
          <w:b/>
          <w:bCs/>
          <w:color w:val="auto"/>
        </w:rPr>
        <w:t>9</w:t>
      </w:r>
      <w:r w:rsidR="00DE7059" w:rsidRPr="00957A6B">
        <w:rPr>
          <w:b/>
          <w:bCs/>
          <w:color w:val="auto"/>
        </w:rPr>
        <w:t xml:space="preserve">.0 </w:t>
      </w:r>
      <w:r w:rsidR="004D39D5" w:rsidRPr="00957A6B">
        <w:rPr>
          <w:b/>
          <w:bCs/>
          <w:color w:val="auto"/>
        </w:rPr>
        <w:tab/>
      </w:r>
      <w:r w:rsidR="00DE7059" w:rsidRPr="00957A6B">
        <w:rPr>
          <w:b/>
          <w:bCs/>
          <w:color w:val="auto"/>
        </w:rPr>
        <w:t xml:space="preserve">SCHOOL TRANSPORT IMPLICATIONS </w:t>
      </w:r>
    </w:p>
    <w:p w:rsidR="004D39D5" w:rsidRPr="00957A6B" w:rsidRDefault="009A6687" w:rsidP="00C714BC">
      <w:pPr>
        <w:pStyle w:val="Default"/>
        <w:spacing w:before="100" w:beforeAutospacing="1" w:after="100" w:afterAutospacing="1"/>
        <w:ind w:left="567" w:hanging="720"/>
        <w:jc w:val="both"/>
        <w:rPr>
          <w:color w:val="auto"/>
        </w:rPr>
      </w:pPr>
      <w:r>
        <w:rPr>
          <w:color w:val="auto"/>
        </w:rPr>
        <w:t>9</w:t>
      </w:r>
      <w:r w:rsidR="00DE7059" w:rsidRPr="00957A6B">
        <w:rPr>
          <w:color w:val="auto"/>
        </w:rPr>
        <w:t xml:space="preserve">.1 </w:t>
      </w:r>
      <w:r w:rsidR="004D39D5" w:rsidRPr="00957A6B">
        <w:rPr>
          <w:color w:val="auto"/>
        </w:rPr>
        <w:tab/>
        <w:t>The new campus will be</w:t>
      </w:r>
      <w:r>
        <w:rPr>
          <w:color w:val="auto"/>
        </w:rPr>
        <w:t xml:space="preserve"> located a short distance from the 4 existing schools. </w:t>
      </w:r>
      <w:r w:rsidR="004D39D5" w:rsidRPr="00957A6B">
        <w:rPr>
          <w:color w:val="auto"/>
        </w:rPr>
        <w:t xml:space="preserve">The Council does not anticipate any </w:t>
      </w:r>
      <w:r w:rsidR="00DE7059" w:rsidRPr="00957A6B">
        <w:rPr>
          <w:color w:val="auto"/>
        </w:rPr>
        <w:t>significant variation to the existing school transport arrangements</w:t>
      </w:r>
      <w:r w:rsidR="004D39D5" w:rsidRPr="00957A6B">
        <w:rPr>
          <w:color w:val="auto"/>
        </w:rPr>
        <w:t>, in terms of the distances to be travelled by pupils.</w:t>
      </w:r>
    </w:p>
    <w:p w:rsidR="00DE7059" w:rsidRDefault="00DE7059" w:rsidP="00C714BC">
      <w:pPr>
        <w:pStyle w:val="Default"/>
        <w:numPr>
          <w:ilvl w:val="0"/>
          <w:numId w:val="13"/>
        </w:numPr>
        <w:spacing w:before="100" w:beforeAutospacing="1" w:after="100" w:afterAutospacing="1"/>
        <w:ind w:left="567" w:hanging="720"/>
        <w:jc w:val="both"/>
        <w:rPr>
          <w:b/>
          <w:bCs/>
          <w:color w:val="auto"/>
        </w:rPr>
      </w:pPr>
      <w:r w:rsidRPr="00957A6B">
        <w:rPr>
          <w:b/>
          <w:bCs/>
          <w:color w:val="auto"/>
        </w:rPr>
        <w:t>ACCOMMODATING GOV</w:t>
      </w:r>
      <w:r w:rsidR="00A62775" w:rsidRPr="00957A6B">
        <w:rPr>
          <w:b/>
          <w:bCs/>
          <w:color w:val="auto"/>
        </w:rPr>
        <w:t>ERNMENT</w:t>
      </w:r>
      <w:r w:rsidRPr="00957A6B">
        <w:rPr>
          <w:b/>
          <w:bCs/>
          <w:color w:val="auto"/>
        </w:rPr>
        <w:t xml:space="preserve"> POLICY CHANGES </w:t>
      </w:r>
    </w:p>
    <w:p w:rsidR="00A62775" w:rsidRPr="009264A0" w:rsidRDefault="00C714BC" w:rsidP="00C714BC">
      <w:pPr>
        <w:pStyle w:val="Default"/>
        <w:ind w:left="567" w:hanging="720"/>
        <w:jc w:val="both"/>
        <w:rPr>
          <w:color w:val="auto"/>
        </w:rPr>
      </w:pPr>
      <w:r w:rsidRPr="009264A0">
        <w:rPr>
          <w:color w:val="auto"/>
        </w:rPr>
        <w:t>10.0</w:t>
      </w:r>
      <w:r w:rsidRPr="009264A0">
        <w:rPr>
          <w:color w:val="auto"/>
        </w:rPr>
        <w:tab/>
      </w:r>
      <w:r w:rsidR="00A62775" w:rsidRPr="009264A0">
        <w:rPr>
          <w:color w:val="auto"/>
        </w:rPr>
        <w:t xml:space="preserve">The </w:t>
      </w:r>
      <w:r w:rsidR="009264A0" w:rsidRPr="009264A0">
        <w:rPr>
          <w:color w:val="auto"/>
        </w:rPr>
        <w:t xml:space="preserve">Scottish Government has made a commitment to extend the entitlement to </w:t>
      </w:r>
      <w:r w:rsidR="00A62775" w:rsidRPr="009264A0">
        <w:rPr>
          <w:color w:val="auto"/>
        </w:rPr>
        <w:t xml:space="preserve">Early Years provision to </w:t>
      </w:r>
      <w:r w:rsidR="009F27A2" w:rsidRPr="009264A0">
        <w:rPr>
          <w:color w:val="auto"/>
        </w:rPr>
        <w:t>1140</w:t>
      </w:r>
      <w:r w:rsidR="00DE7059" w:rsidRPr="009264A0">
        <w:rPr>
          <w:color w:val="auto"/>
        </w:rPr>
        <w:t xml:space="preserve"> hours per annum for </w:t>
      </w:r>
      <w:r w:rsidR="009264A0" w:rsidRPr="009264A0">
        <w:rPr>
          <w:color w:val="auto"/>
        </w:rPr>
        <w:t xml:space="preserve">all </w:t>
      </w:r>
      <w:r w:rsidR="00DE7059" w:rsidRPr="009264A0">
        <w:rPr>
          <w:color w:val="auto"/>
        </w:rPr>
        <w:t xml:space="preserve">3 </w:t>
      </w:r>
      <w:r w:rsidR="009F27A2" w:rsidRPr="009264A0">
        <w:rPr>
          <w:color w:val="auto"/>
        </w:rPr>
        <w:t xml:space="preserve">and 4 year olds </w:t>
      </w:r>
      <w:r w:rsidR="009264A0" w:rsidRPr="009264A0">
        <w:rPr>
          <w:color w:val="auto"/>
        </w:rPr>
        <w:t>and for eligible 2 year olds from 2020</w:t>
      </w:r>
      <w:r w:rsidR="00DE7059" w:rsidRPr="009264A0">
        <w:rPr>
          <w:color w:val="auto"/>
        </w:rPr>
        <w:t xml:space="preserve">. </w:t>
      </w:r>
      <w:r w:rsidRPr="009264A0">
        <w:rPr>
          <w:color w:val="auto"/>
        </w:rPr>
        <w:t xml:space="preserve"> </w:t>
      </w:r>
      <w:r w:rsidR="009264A0" w:rsidRPr="009264A0">
        <w:rPr>
          <w:color w:val="auto"/>
        </w:rPr>
        <w:t>It is possible</w:t>
      </w:r>
      <w:r w:rsidR="00DE7059" w:rsidRPr="009264A0">
        <w:rPr>
          <w:color w:val="auto"/>
        </w:rPr>
        <w:t xml:space="preserve"> that there will be further enhancements to Early Years provision in future years. </w:t>
      </w:r>
    </w:p>
    <w:p w:rsidR="00A62775" w:rsidRDefault="00A62775" w:rsidP="00FC4237">
      <w:pPr>
        <w:pStyle w:val="ListParagraph"/>
        <w:spacing w:after="0" w:line="240" w:lineRule="auto"/>
        <w:ind w:left="567" w:hanging="720"/>
        <w:jc w:val="both"/>
      </w:pPr>
    </w:p>
    <w:p w:rsidR="00DE7059" w:rsidRDefault="00DE7059" w:rsidP="00C714BC">
      <w:pPr>
        <w:pStyle w:val="Default"/>
        <w:numPr>
          <w:ilvl w:val="1"/>
          <w:numId w:val="13"/>
        </w:numPr>
        <w:ind w:left="567" w:hanging="720"/>
        <w:jc w:val="both"/>
        <w:rPr>
          <w:color w:val="auto"/>
        </w:rPr>
      </w:pPr>
      <w:r w:rsidRPr="00A62775">
        <w:rPr>
          <w:color w:val="auto"/>
        </w:rPr>
        <w:t xml:space="preserve">The design of the proposed 3 to 18 campus will take into account these accommodation requirements including the ability to extend the accommodation at some future point if required. </w:t>
      </w:r>
    </w:p>
    <w:p w:rsidR="0091106E" w:rsidRDefault="0091106E" w:rsidP="00FC4237">
      <w:pPr>
        <w:pStyle w:val="ListParagraph"/>
        <w:spacing w:after="0" w:line="240" w:lineRule="auto"/>
        <w:ind w:left="567" w:hanging="720"/>
        <w:jc w:val="both"/>
      </w:pPr>
    </w:p>
    <w:p w:rsidR="00A62775" w:rsidRDefault="00C714BC" w:rsidP="0091106E">
      <w:pPr>
        <w:pStyle w:val="Default"/>
        <w:ind w:left="567" w:hanging="720"/>
        <w:jc w:val="both"/>
        <w:rPr>
          <w:b/>
          <w:color w:val="auto"/>
        </w:rPr>
      </w:pPr>
      <w:r>
        <w:rPr>
          <w:b/>
          <w:color w:val="auto"/>
        </w:rPr>
        <w:t>11</w:t>
      </w:r>
      <w:r w:rsidR="0091106E">
        <w:rPr>
          <w:b/>
          <w:color w:val="auto"/>
        </w:rPr>
        <w:t>.0</w:t>
      </w:r>
      <w:r w:rsidR="00FC4237">
        <w:rPr>
          <w:b/>
          <w:color w:val="auto"/>
        </w:rPr>
        <w:tab/>
      </w:r>
      <w:r w:rsidR="0091106E">
        <w:rPr>
          <w:b/>
          <w:color w:val="auto"/>
        </w:rPr>
        <w:t>EQUALITIES IMPACT ASSESSMENT</w:t>
      </w:r>
    </w:p>
    <w:p w:rsidR="0091106E" w:rsidRDefault="0091106E" w:rsidP="0091106E">
      <w:pPr>
        <w:pStyle w:val="Default"/>
        <w:ind w:left="567" w:hanging="720"/>
        <w:jc w:val="both"/>
        <w:rPr>
          <w:b/>
          <w:color w:val="auto"/>
        </w:rPr>
      </w:pPr>
    </w:p>
    <w:p w:rsidR="0091106E" w:rsidRDefault="00C714BC" w:rsidP="0091106E">
      <w:pPr>
        <w:ind w:left="567" w:hanging="720"/>
        <w:jc w:val="both"/>
        <w:rPr>
          <w:rFonts w:ascii="Arial" w:hAnsi="Arial"/>
        </w:rPr>
      </w:pPr>
      <w:r>
        <w:rPr>
          <w:rFonts w:ascii="Arial" w:hAnsi="Arial"/>
        </w:rPr>
        <w:t>11</w:t>
      </w:r>
      <w:r w:rsidR="0091106E" w:rsidRPr="00946DC7">
        <w:rPr>
          <w:rFonts w:ascii="Arial" w:hAnsi="Arial"/>
        </w:rPr>
        <w:t xml:space="preserve">.1 </w:t>
      </w:r>
      <w:r w:rsidR="0091106E" w:rsidRPr="00225977">
        <w:rPr>
          <w:rFonts w:ascii="Arial" w:hAnsi="Arial"/>
        </w:rPr>
        <w:tab/>
      </w:r>
      <w:r w:rsidR="0091106E">
        <w:rPr>
          <w:rFonts w:ascii="Arial" w:hAnsi="Arial"/>
        </w:rPr>
        <w:t>The proposal has been assessed as having no impact on the following Equality areas:</w:t>
      </w:r>
    </w:p>
    <w:p w:rsidR="0091106E" w:rsidRPr="0045029F" w:rsidRDefault="0091106E" w:rsidP="0091106E">
      <w:pPr>
        <w:pStyle w:val="ListParagraph"/>
        <w:numPr>
          <w:ilvl w:val="0"/>
          <w:numId w:val="9"/>
        </w:numPr>
        <w:ind w:left="567" w:hanging="720"/>
        <w:jc w:val="both"/>
        <w:rPr>
          <w:rFonts w:ascii="Arial" w:hAnsi="Arial"/>
          <w:b/>
        </w:rPr>
      </w:pPr>
      <w:r>
        <w:rPr>
          <w:rFonts w:ascii="Arial" w:hAnsi="Arial"/>
        </w:rPr>
        <w:t>Gender</w:t>
      </w:r>
    </w:p>
    <w:p w:rsidR="0091106E" w:rsidRPr="0045029F" w:rsidRDefault="0091106E" w:rsidP="0091106E">
      <w:pPr>
        <w:pStyle w:val="ListParagraph"/>
        <w:numPr>
          <w:ilvl w:val="0"/>
          <w:numId w:val="9"/>
        </w:numPr>
        <w:ind w:left="567" w:hanging="720"/>
        <w:jc w:val="both"/>
        <w:rPr>
          <w:rFonts w:ascii="Arial" w:hAnsi="Arial"/>
          <w:b/>
        </w:rPr>
      </w:pPr>
      <w:r>
        <w:rPr>
          <w:rFonts w:ascii="Arial" w:hAnsi="Arial"/>
        </w:rPr>
        <w:t>Gender reassignment</w:t>
      </w:r>
    </w:p>
    <w:p w:rsidR="0091106E" w:rsidRPr="0045029F" w:rsidRDefault="0091106E" w:rsidP="0091106E">
      <w:pPr>
        <w:pStyle w:val="ListParagraph"/>
        <w:numPr>
          <w:ilvl w:val="0"/>
          <w:numId w:val="9"/>
        </w:numPr>
        <w:ind w:left="567" w:hanging="720"/>
        <w:jc w:val="both"/>
        <w:rPr>
          <w:rFonts w:ascii="Arial" w:hAnsi="Arial"/>
          <w:b/>
        </w:rPr>
      </w:pPr>
      <w:r>
        <w:rPr>
          <w:rFonts w:ascii="Arial" w:hAnsi="Arial"/>
        </w:rPr>
        <w:t>Pregnancy or Maternity</w:t>
      </w:r>
    </w:p>
    <w:p w:rsidR="0091106E" w:rsidRPr="0045029F" w:rsidRDefault="0091106E" w:rsidP="0091106E">
      <w:pPr>
        <w:pStyle w:val="ListParagraph"/>
        <w:numPr>
          <w:ilvl w:val="0"/>
          <w:numId w:val="9"/>
        </w:numPr>
        <w:ind w:left="567" w:hanging="720"/>
        <w:jc w:val="both"/>
        <w:rPr>
          <w:rFonts w:ascii="Arial" w:hAnsi="Arial"/>
          <w:b/>
        </w:rPr>
      </w:pPr>
      <w:r>
        <w:rPr>
          <w:rFonts w:ascii="Arial" w:hAnsi="Arial"/>
        </w:rPr>
        <w:t>Marriage/Civil Partnership</w:t>
      </w:r>
    </w:p>
    <w:p w:rsidR="0091106E" w:rsidRPr="0045029F" w:rsidRDefault="0091106E" w:rsidP="0091106E">
      <w:pPr>
        <w:pStyle w:val="ListParagraph"/>
        <w:numPr>
          <w:ilvl w:val="0"/>
          <w:numId w:val="9"/>
        </w:numPr>
        <w:ind w:left="567" w:hanging="720"/>
        <w:jc w:val="both"/>
        <w:rPr>
          <w:rFonts w:ascii="Arial" w:hAnsi="Arial"/>
          <w:b/>
        </w:rPr>
      </w:pPr>
      <w:r>
        <w:rPr>
          <w:rFonts w:ascii="Arial" w:hAnsi="Arial"/>
        </w:rPr>
        <w:t>Race</w:t>
      </w:r>
    </w:p>
    <w:p w:rsidR="0091106E" w:rsidRPr="0045029F" w:rsidRDefault="0091106E" w:rsidP="0091106E">
      <w:pPr>
        <w:pStyle w:val="ListParagraph"/>
        <w:numPr>
          <w:ilvl w:val="0"/>
          <w:numId w:val="9"/>
        </w:numPr>
        <w:ind w:left="567" w:hanging="720"/>
        <w:jc w:val="both"/>
        <w:rPr>
          <w:rFonts w:ascii="Arial" w:hAnsi="Arial"/>
          <w:b/>
        </w:rPr>
      </w:pPr>
      <w:r>
        <w:rPr>
          <w:rFonts w:ascii="Arial" w:hAnsi="Arial"/>
        </w:rPr>
        <w:t>Religion or Belief</w:t>
      </w:r>
    </w:p>
    <w:p w:rsidR="0091106E" w:rsidRPr="0045029F" w:rsidRDefault="0091106E" w:rsidP="0091106E">
      <w:pPr>
        <w:pStyle w:val="ListParagraph"/>
        <w:numPr>
          <w:ilvl w:val="0"/>
          <w:numId w:val="9"/>
        </w:numPr>
        <w:ind w:left="567" w:hanging="720"/>
        <w:jc w:val="both"/>
        <w:rPr>
          <w:rFonts w:ascii="Arial" w:hAnsi="Arial"/>
          <w:b/>
        </w:rPr>
      </w:pPr>
      <w:r>
        <w:rPr>
          <w:rFonts w:ascii="Arial" w:hAnsi="Arial"/>
        </w:rPr>
        <w:t>Sexual Orientation</w:t>
      </w:r>
    </w:p>
    <w:p w:rsidR="0091106E" w:rsidRPr="0045029F" w:rsidRDefault="0091106E" w:rsidP="0091106E">
      <w:pPr>
        <w:pStyle w:val="ListParagraph"/>
        <w:numPr>
          <w:ilvl w:val="0"/>
          <w:numId w:val="9"/>
        </w:numPr>
        <w:ind w:left="567" w:hanging="720"/>
        <w:jc w:val="both"/>
        <w:rPr>
          <w:rFonts w:ascii="Arial" w:hAnsi="Arial"/>
          <w:b/>
        </w:rPr>
      </w:pPr>
      <w:r>
        <w:rPr>
          <w:rFonts w:ascii="Arial" w:hAnsi="Arial"/>
        </w:rPr>
        <w:t>Looked After Children</w:t>
      </w:r>
    </w:p>
    <w:p w:rsidR="0091106E" w:rsidRPr="0045029F" w:rsidRDefault="0091106E" w:rsidP="0091106E">
      <w:pPr>
        <w:pStyle w:val="ListParagraph"/>
        <w:numPr>
          <w:ilvl w:val="0"/>
          <w:numId w:val="9"/>
        </w:numPr>
        <w:ind w:left="567" w:hanging="720"/>
        <w:jc w:val="both"/>
        <w:rPr>
          <w:rFonts w:ascii="Arial" w:hAnsi="Arial"/>
          <w:b/>
        </w:rPr>
      </w:pPr>
      <w:r>
        <w:rPr>
          <w:rFonts w:ascii="Arial" w:hAnsi="Arial"/>
        </w:rPr>
        <w:t>Young Carers</w:t>
      </w:r>
    </w:p>
    <w:p w:rsidR="0091106E" w:rsidRPr="0045029F" w:rsidRDefault="0091106E" w:rsidP="0091106E">
      <w:pPr>
        <w:pStyle w:val="ListParagraph"/>
        <w:numPr>
          <w:ilvl w:val="0"/>
          <w:numId w:val="9"/>
        </w:numPr>
        <w:ind w:left="567" w:hanging="720"/>
        <w:jc w:val="both"/>
        <w:rPr>
          <w:rFonts w:ascii="Arial" w:hAnsi="Arial"/>
          <w:b/>
        </w:rPr>
      </w:pPr>
      <w:r>
        <w:rPr>
          <w:rFonts w:ascii="Arial" w:hAnsi="Arial"/>
        </w:rPr>
        <w:t>Children and Young People Living in Deprivation</w:t>
      </w:r>
    </w:p>
    <w:p w:rsidR="0091106E" w:rsidRDefault="00C714BC" w:rsidP="00FC4237">
      <w:pPr>
        <w:autoSpaceDE w:val="0"/>
        <w:autoSpaceDN w:val="0"/>
        <w:adjustRightInd w:val="0"/>
        <w:spacing w:after="0" w:line="240" w:lineRule="auto"/>
        <w:ind w:left="567" w:hanging="720"/>
        <w:jc w:val="both"/>
        <w:rPr>
          <w:rFonts w:ascii="Arial" w:eastAsiaTheme="minorHAnsi" w:hAnsi="Arial" w:cs="Arial"/>
          <w:lang w:eastAsia="en-US"/>
        </w:rPr>
      </w:pPr>
      <w:r>
        <w:rPr>
          <w:rFonts w:ascii="Arial" w:eastAsiaTheme="minorHAnsi" w:hAnsi="Arial" w:cs="Arial"/>
          <w:lang w:eastAsia="en-US"/>
        </w:rPr>
        <w:lastRenderedPageBreak/>
        <w:t>11</w:t>
      </w:r>
      <w:r w:rsidR="0091106E">
        <w:rPr>
          <w:rFonts w:ascii="Arial" w:eastAsiaTheme="minorHAnsi" w:hAnsi="Arial" w:cs="Arial"/>
          <w:lang w:eastAsia="en-US"/>
        </w:rPr>
        <w:t xml:space="preserve">.2 </w:t>
      </w:r>
      <w:r w:rsidR="0091106E">
        <w:rPr>
          <w:rFonts w:ascii="Arial" w:eastAsiaTheme="minorHAnsi" w:hAnsi="Arial" w:cs="Arial"/>
          <w:lang w:eastAsia="en-US"/>
        </w:rPr>
        <w:tab/>
        <w:t>In respect of age equality, the proposal relates to schools, and as such primarily affects children in the 3-18 age group and their parents. The proposal is advanced on the basis of educational benefit to children in the area concerned.  No negative age related effects arise. Age is not a protected characteristic for the purposes of schools provision.</w:t>
      </w:r>
    </w:p>
    <w:p w:rsidR="00FC4237" w:rsidRDefault="00FC4237" w:rsidP="00FC4237">
      <w:pPr>
        <w:autoSpaceDE w:val="0"/>
        <w:autoSpaceDN w:val="0"/>
        <w:adjustRightInd w:val="0"/>
        <w:spacing w:after="0" w:line="240" w:lineRule="auto"/>
        <w:ind w:left="567" w:hanging="720"/>
        <w:jc w:val="both"/>
        <w:rPr>
          <w:rFonts w:ascii="Arial" w:eastAsiaTheme="minorHAnsi" w:hAnsi="Arial" w:cs="Arial"/>
          <w:lang w:eastAsia="en-US"/>
        </w:rPr>
      </w:pPr>
    </w:p>
    <w:p w:rsidR="0091106E" w:rsidRDefault="00C714BC" w:rsidP="00FC4237">
      <w:pPr>
        <w:spacing w:after="0" w:line="240" w:lineRule="auto"/>
        <w:ind w:left="567" w:hanging="720"/>
        <w:jc w:val="both"/>
        <w:rPr>
          <w:rFonts w:ascii="Arial" w:eastAsiaTheme="minorHAnsi" w:hAnsi="Arial" w:cs="Arial"/>
          <w:lang w:eastAsia="en-US"/>
        </w:rPr>
      </w:pPr>
      <w:r>
        <w:rPr>
          <w:rFonts w:ascii="Arial" w:hAnsi="Arial"/>
        </w:rPr>
        <w:t>11</w:t>
      </w:r>
      <w:r w:rsidR="0091106E">
        <w:rPr>
          <w:rFonts w:ascii="Arial" w:hAnsi="Arial"/>
        </w:rPr>
        <w:t>.3</w:t>
      </w:r>
      <w:r w:rsidR="0091106E">
        <w:rPr>
          <w:rFonts w:ascii="Arial" w:hAnsi="Arial"/>
        </w:rPr>
        <w:tab/>
      </w:r>
      <w:r w:rsidR="0091106E" w:rsidRPr="00690B19">
        <w:rPr>
          <w:rFonts w:ascii="Arial" w:eastAsiaTheme="minorHAnsi" w:hAnsi="Arial" w:cs="Arial"/>
          <w:lang w:eastAsia="en-US"/>
        </w:rPr>
        <w:t>The proposed new school would be built to modern standards, offering disabled access for children, parents and the wider community, as well as purpose built teaching accommodation for children with additional support needs.  It would therefore have a positive impact on disability issues.</w:t>
      </w:r>
    </w:p>
    <w:p w:rsidR="00FC4237" w:rsidRDefault="00FC4237" w:rsidP="00FC4237">
      <w:pPr>
        <w:spacing w:after="0" w:line="240" w:lineRule="auto"/>
        <w:ind w:left="567" w:hanging="720"/>
        <w:jc w:val="both"/>
        <w:rPr>
          <w:rFonts w:ascii="Arial" w:eastAsiaTheme="minorHAnsi" w:hAnsi="Arial" w:cs="Arial"/>
          <w:lang w:eastAsia="en-US"/>
        </w:rPr>
      </w:pPr>
    </w:p>
    <w:p w:rsidR="0091106E" w:rsidRDefault="002E54D0" w:rsidP="00FC4237">
      <w:pPr>
        <w:ind w:left="567" w:hanging="720"/>
        <w:jc w:val="both"/>
      </w:pPr>
      <w:r>
        <w:rPr>
          <w:rFonts w:ascii="Arial" w:eastAsiaTheme="minorHAnsi" w:hAnsi="Arial" w:cs="Arial"/>
          <w:b/>
          <w:lang w:eastAsia="en-US"/>
        </w:rPr>
        <w:t>12</w:t>
      </w:r>
      <w:r w:rsidR="0091106E">
        <w:rPr>
          <w:rFonts w:ascii="Arial" w:eastAsiaTheme="minorHAnsi" w:hAnsi="Arial" w:cs="Arial"/>
          <w:b/>
          <w:lang w:eastAsia="en-US"/>
        </w:rPr>
        <w:t>.0</w:t>
      </w:r>
      <w:r w:rsidR="0091106E">
        <w:rPr>
          <w:rFonts w:ascii="Arial" w:eastAsiaTheme="minorHAnsi" w:hAnsi="Arial" w:cs="Arial"/>
          <w:b/>
          <w:lang w:eastAsia="en-US"/>
        </w:rPr>
        <w:tab/>
        <w:t>MITIGATION OF ADVERSE EFFECTS</w:t>
      </w:r>
    </w:p>
    <w:p w:rsidR="0091106E" w:rsidRDefault="002E54D0" w:rsidP="0091106E">
      <w:pPr>
        <w:pStyle w:val="Default"/>
        <w:ind w:left="567" w:hanging="720"/>
        <w:jc w:val="both"/>
        <w:rPr>
          <w:color w:val="auto"/>
        </w:rPr>
      </w:pPr>
      <w:r>
        <w:rPr>
          <w:color w:val="auto"/>
        </w:rPr>
        <w:t>12</w:t>
      </w:r>
      <w:r w:rsidR="0091106E">
        <w:rPr>
          <w:color w:val="auto"/>
        </w:rPr>
        <w:t>.1</w:t>
      </w:r>
      <w:r w:rsidR="0091106E">
        <w:rPr>
          <w:color w:val="auto"/>
        </w:rPr>
        <w:tab/>
      </w:r>
      <w:r w:rsidR="00C714BC">
        <w:rPr>
          <w:color w:val="auto"/>
        </w:rPr>
        <w:t xml:space="preserve">At the time of the 2014 consultation, </w:t>
      </w:r>
      <w:r w:rsidR="00C714BC" w:rsidRPr="00AB19C9">
        <w:rPr>
          <w:color w:val="auto"/>
        </w:rPr>
        <w:t xml:space="preserve">concerns were </w:t>
      </w:r>
      <w:r w:rsidR="0091106E" w:rsidRPr="00AB19C9">
        <w:rPr>
          <w:color w:val="auto"/>
        </w:rPr>
        <w:t>expressed about disruption to the local community during the construction</w:t>
      </w:r>
      <w:r w:rsidR="00C714BC" w:rsidRPr="00AB19C9">
        <w:rPr>
          <w:color w:val="auto"/>
        </w:rPr>
        <w:t xml:space="preserve"> phase if the project progressed</w:t>
      </w:r>
      <w:r w:rsidR="0091106E" w:rsidRPr="00AB19C9">
        <w:rPr>
          <w:color w:val="auto"/>
        </w:rPr>
        <w:t xml:space="preserve"> beyond statutory consultation. </w:t>
      </w:r>
      <w:r w:rsidR="00C714BC" w:rsidRPr="00AB19C9">
        <w:rPr>
          <w:color w:val="auto"/>
        </w:rPr>
        <w:t xml:space="preserve">These comments related specifically to the Tain Royal Academy site which at that time was proposed as the location for the new campus.  To some extent they are also valid for the </w:t>
      </w:r>
      <w:proofErr w:type="spellStart"/>
      <w:r w:rsidR="00C714BC" w:rsidRPr="00AB19C9">
        <w:rPr>
          <w:color w:val="auto"/>
        </w:rPr>
        <w:t>Craighill</w:t>
      </w:r>
      <w:proofErr w:type="spellEnd"/>
      <w:r w:rsidR="00C714BC" w:rsidRPr="00AB19C9">
        <w:rPr>
          <w:color w:val="auto"/>
        </w:rPr>
        <w:t xml:space="preserve"> site. </w:t>
      </w:r>
      <w:r w:rsidR="0091106E" w:rsidRPr="00AB19C9">
        <w:rPr>
          <w:color w:val="auto"/>
        </w:rPr>
        <w:t xml:space="preserve">The Council has experience in working with contractors who have constructed major new school buildings adjacent to existing residential areas and therefore have the expertise and empathy to manage such projects successfully. </w:t>
      </w:r>
    </w:p>
    <w:p w:rsidR="00C17E21" w:rsidRDefault="00C17E21" w:rsidP="0091106E">
      <w:pPr>
        <w:pStyle w:val="Default"/>
        <w:ind w:left="567" w:hanging="720"/>
        <w:jc w:val="both"/>
        <w:rPr>
          <w:color w:val="auto"/>
        </w:rPr>
      </w:pPr>
    </w:p>
    <w:p w:rsidR="00C17E21" w:rsidRPr="00C17E21" w:rsidRDefault="002E54D0" w:rsidP="00C17E21">
      <w:pPr>
        <w:ind w:left="567" w:hanging="720"/>
        <w:jc w:val="both"/>
        <w:rPr>
          <w:rFonts w:ascii="Arial" w:hAnsi="Arial" w:cs="Arial"/>
        </w:rPr>
      </w:pPr>
      <w:r>
        <w:rPr>
          <w:rFonts w:ascii="Arial" w:hAnsi="Arial" w:cs="Arial"/>
        </w:rPr>
        <w:t>12</w:t>
      </w:r>
      <w:r w:rsidR="00C17E21" w:rsidRPr="00C17E21">
        <w:rPr>
          <w:rFonts w:ascii="Arial" w:hAnsi="Arial" w:cs="Arial"/>
        </w:rPr>
        <w:t>.2</w:t>
      </w:r>
      <w:r w:rsidR="00C17E21" w:rsidRPr="00C17E21">
        <w:rPr>
          <w:rFonts w:ascii="Arial" w:hAnsi="Arial" w:cs="Arial"/>
        </w:rPr>
        <w:tab/>
        <w:t>Th</w:t>
      </w:r>
      <w:r w:rsidR="00C17E21">
        <w:rPr>
          <w:rFonts w:ascii="Arial" w:hAnsi="Arial" w:cs="Arial"/>
        </w:rPr>
        <w:t>e Council does not envisage</w:t>
      </w:r>
      <w:r w:rsidR="00C17E21" w:rsidRPr="00C17E21">
        <w:rPr>
          <w:rFonts w:ascii="Arial" w:hAnsi="Arial" w:cs="Arial"/>
        </w:rPr>
        <w:t xml:space="preserve"> any </w:t>
      </w:r>
      <w:r w:rsidR="00C17E21">
        <w:rPr>
          <w:rFonts w:ascii="Arial" w:hAnsi="Arial" w:cs="Arial"/>
        </w:rPr>
        <w:t xml:space="preserve">other </w:t>
      </w:r>
      <w:r w:rsidR="00C17E21" w:rsidRPr="00C17E21">
        <w:rPr>
          <w:rFonts w:ascii="Arial" w:hAnsi="Arial" w:cs="Arial"/>
        </w:rPr>
        <w:t>adverse effects aris</w:t>
      </w:r>
      <w:r w:rsidR="00C17E21">
        <w:rPr>
          <w:rFonts w:ascii="Arial" w:hAnsi="Arial" w:cs="Arial"/>
        </w:rPr>
        <w:t>ing</w:t>
      </w:r>
      <w:r w:rsidR="00C17E21" w:rsidRPr="00C17E21">
        <w:rPr>
          <w:rFonts w:ascii="Arial" w:hAnsi="Arial" w:cs="Arial"/>
        </w:rPr>
        <w:t xml:space="preserve"> from the </w:t>
      </w:r>
      <w:r w:rsidR="00C17E21">
        <w:rPr>
          <w:rFonts w:ascii="Arial" w:hAnsi="Arial" w:cs="Arial"/>
        </w:rPr>
        <w:t xml:space="preserve">   p</w:t>
      </w:r>
      <w:r w:rsidR="00C17E21" w:rsidRPr="00C17E21">
        <w:rPr>
          <w:rFonts w:ascii="Arial" w:hAnsi="Arial" w:cs="Arial"/>
        </w:rPr>
        <w:t>roposal.</w:t>
      </w:r>
    </w:p>
    <w:p w:rsidR="00DE7059" w:rsidRPr="00C17E21" w:rsidRDefault="00DE7059" w:rsidP="00C17E21">
      <w:pPr>
        <w:pStyle w:val="Default"/>
        <w:ind w:left="567" w:hanging="720"/>
        <w:jc w:val="both"/>
        <w:rPr>
          <w:b/>
          <w:bCs/>
          <w:color w:val="auto"/>
        </w:rPr>
      </w:pPr>
      <w:r w:rsidRPr="00C17E21">
        <w:rPr>
          <w:b/>
          <w:bCs/>
          <w:color w:val="auto"/>
        </w:rPr>
        <w:t>1</w:t>
      </w:r>
      <w:r w:rsidR="002E54D0">
        <w:rPr>
          <w:b/>
          <w:bCs/>
          <w:color w:val="auto"/>
        </w:rPr>
        <w:t>3</w:t>
      </w:r>
      <w:r w:rsidRPr="00C17E21">
        <w:rPr>
          <w:b/>
          <w:bCs/>
          <w:color w:val="auto"/>
        </w:rPr>
        <w:t>.0</w:t>
      </w:r>
      <w:r w:rsidR="00FC4237">
        <w:rPr>
          <w:b/>
          <w:bCs/>
          <w:color w:val="auto"/>
        </w:rPr>
        <w:tab/>
      </w:r>
      <w:r w:rsidR="000703C0">
        <w:rPr>
          <w:b/>
          <w:bCs/>
          <w:color w:val="auto"/>
        </w:rPr>
        <w:t>CONCLUSION</w:t>
      </w:r>
      <w:bookmarkStart w:id="0" w:name="_GoBack"/>
      <w:bookmarkEnd w:id="0"/>
      <w:r w:rsidRPr="00C17E21">
        <w:rPr>
          <w:b/>
          <w:bCs/>
          <w:color w:val="auto"/>
        </w:rPr>
        <w:t xml:space="preserve"> </w:t>
      </w:r>
    </w:p>
    <w:p w:rsidR="00C17E21" w:rsidRPr="00C17E21" w:rsidRDefault="00C17E21" w:rsidP="00C17E21">
      <w:pPr>
        <w:pStyle w:val="Default"/>
        <w:ind w:left="567" w:hanging="720"/>
        <w:jc w:val="both"/>
        <w:rPr>
          <w:color w:val="auto"/>
        </w:rPr>
      </w:pPr>
    </w:p>
    <w:p w:rsidR="00DE7059" w:rsidRDefault="002E54D0" w:rsidP="00C17E21">
      <w:pPr>
        <w:pStyle w:val="Default"/>
        <w:ind w:left="567" w:hanging="720"/>
        <w:jc w:val="both"/>
        <w:rPr>
          <w:color w:val="auto"/>
        </w:rPr>
      </w:pPr>
      <w:r>
        <w:rPr>
          <w:color w:val="auto"/>
        </w:rPr>
        <w:t>13</w:t>
      </w:r>
      <w:r w:rsidR="00DE7059" w:rsidRPr="00C17E21">
        <w:rPr>
          <w:color w:val="auto"/>
        </w:rPr>
        <w:t xml:space="preserve">.1 </w:t>
      </w:r>
      <w:r w:rsidR="00C17E21">
        <w:rPr>
          <w:color w:val="auto"/>
        </w:rPr>
        <w:tab/>
      </w:r>
      <w:r w:rsidR="00DE7059" w:rsidRPr="00C17E21">
        <w:rPr>
          <w:color w:val="auto"/>
        </w:rPr>
        <w:t xml:space="preserve">The preceding chapters outline the justification for this proposal which can be summarised thus: </w:t>
      </w:r>
    </w:p>
    <w:p w:rsidR="00C17E21" w:rsidRPr="00C17E21" w:rsidRDefault="00C17E21" w:rsidP="00C17E21">
      <w:pPr>
        <w:pStyle w:val="Default"/>
        <w:ind w:left="567" w:hanging="720"/>
        <w:jc w:val="both"/>
        <w:rPr>
          <w:color w:val="auto"/>
        </w:rPr>
      </w:pPr>
    </w:p>
    <w:p w:rsidR="00DE7059" w:rsidRPr="00C17E21" w:rsidRDefault="00C17E21" w:rsidP="00C714BC">
      <w:pPr>
        <w:pStyle w:val="Default"/>
        <w:numPr>
          <w:ilvl w:val="0"/>
          <w:numId w:val="9"/>
        </w:numPr>
        <w:spacing w:after="76"/>
        <w:jc w:val="both"/>
        <w:rPr>
          <w:color w:val="auto"/>
        </w:rPr>
      </w:pPr>
      <w:r>
        <w:rPr>
          <w:color w:val="auto"/>
        </w:rPr>
        <w:t>T</w:t>
      </w:r>
      <w:r w:rsidR="00DE7059" w:rsidRPr="00C17E21">
        <w:rPr>
          <w:color w:val="auto"/>
        </w:rPr>
        <w:t>his proposal will, by replacing the existing education and community provision in Tain, ensure that, on average going forward</w:t>
      </w:r>
      <w:r w:rsidR="002E54D0">
        <w:rPr>
          <w:color w:val="auto"/>
        </w:rPr>
        <w:t xml:space="preserve">, around </w:t>
      </w:r>
      <w:r w:rsidR="00DE7059" w:rsidRPr="00C17E21">
        <w:rPr>
          <w:color w:val="auto"/>
        </w:rPr>
        <w:t xml:space="preserve">900 pupils (in the age-range 3 to 18) will learn and enjoy the benefits of a community campus that scores A/A in terms of building condition and suitability; </w:t>
      </w:r>
    </w:p>
    <w:p w:rsidR="00DE7059" w:rsidRDefault="00DE7059" w:rsidP="00C714BC">
      <w:pPr>
        <w:pStyle w:val="Default"/>
        <w:numPr>
          <w:ilvl w:val="0"/>
          <w:numId w:val="9"/>
        </w:numPr>
        <w:jc w:val="both"/>
        <w:rPr>
          <w:color w:val="auto"/>
        </w:rPr>
      </w:pPr>
      <w:r w:rsidRPr="00C17E21">
        <w:rPr>
          <w:color w:val="auto"/>
        </w:rPr>
        <w:t xml:space="preserve">The existing school buildings and campus configurations in Tain are generally poor, both in terms of condition and suitability for learning and teaching. There is, therefore, an imperative to address this problem; </w:t>
      </w:r>
    </w:p>
    <w:p w:rsidR="002136B1" w:rsidRPr="00C17E21" w:rsidRDefault="002136B1" w:rsidP="002136B1">
      <w:pPr>
        <w:pStyle w:val="Default"/>
        <w:ind w:left="567" w:hanging="720"/>
        <w:jc w:val="both"/>
        <w:rPr>
          <w:color w:val="auto"/>
        </w:rPr>
      </w:pPr>
    </w:p>
    <w:p w:rsidR="00DE7059" w:rsidRPr="00C17E21" w:rsidRDefault="00DE7059" w:rsidP="00C714BC">
      <w:pPr>
        <w:pStyle w:val="Default"/>
        <w:numPr>
          <w:ilvl w:val="0"/>
          <w:numId w:val="9"/>
        </w:numPr>
        <w:spacing w:after="76"/>
        <w:jc w:val="both"/>
        <w:rPr>
          <w:color w:val="auto"/>
        </w:rPr>
      </w:pPr>
      <w:r w:rsidRPr="00C17E21">
        <w:rPr>
          <w:color w:val="auto"/>
        </w:rPr>
        <w:t>By delivering the above proposals the Council will deliver demonstrable educat</w:t>
      </w:r>
      <w:r w:rsidR="00C714BC">
        <w:rPr>
          <w:color w:val="auto"/>
        </w:rPr>
        <w:t xml:space="preserve">ional benefits, </w:t>
      </w:r>
      <w:r w:rsidR="00C714BC" w:rsidRPr="002E54D0">
        <w:rPr>
          <w:color w:val="auto"/>
        </w:rPr>
        <w:t xml:space="preserve">deliver </w:t>
      </w:r>
      <w:r w:rsidRPr="002E54D0">
        <w:rPr>
          <w:color w:val="auto"/>
        </w:rPr>
        <w:t>community facilities in partnership with High Life Highland and also ensure that by consolidation of provision within a single campus,</w:t>
      </w:r>
      <w:r w:rsidRPr="00C17E21">
        <w:rPr>
          <w:color w:val="auto"/>
        </w:rPr>
        <w:t xml:space="preserve"> the Council’s aim of achieving Best Value when delivering front-line services is further enhanced; </w:t>
      </w:r>
    </w:p>
    <w:p w:rsidR="00DE7059" w:rsidRDefault="00DE7059" w:rsidP="00C714BC">
      <w:pPr>
        <w:pStyle w:val="Default"/>
        <w:numPr>
          <w:ilvl w:val="0"/>
          <w:numId w:val="9"/>
        </w:numPr>
        <w:jc w:val="both"/>
        <w:rPr>
          <w:color w:val="auto"/>
        </w:rPr>
      </w:pPr>
      <w:r w:rsidRPr="00C17E21">
        <w:rPr>
          <w:color w:val="auto"/>
        </w:rPr>
        <w:t xml:space="preserve">This investment will ensure that education and community facilities provision is placed on a sustainable footing </w:t>
      </w:r>
      <w:r w:rsidR="00FC4237">
        <w:rPr>
          <w:color w:val="auto"/>
        </w:rPr>
        <w:t>for at least the next 60 years.</w:t>
      </w:r>
    </w:p>
    <w:p w:rsidR="00C714BC" w:rsidRDefault="002E54D0" w:rsidP="00C714BC">
      <w:pPr>
        <w:pStyle w:val="Default"/>
        <w:numPr>
          <w:ilvl w:val="0"/>
          <w:numId w:val="9"/>
        </w:numPr>
        <w:jc w:val="both"/>
        <w:rPr>
          <w:color w:val="auto"/>
        </w:rPr>
      </w:pPr>
      <w:r>
        <w:rPr>
          <w:color w:val="auto"/>
        </w:rPr>
        <w:lastRenderedPageBreak/>
        <w:t>The decision on the site selection will be taken after careful consideration of the views expressed by the community, both during the pre-consultation and statutory consultation phases</w:t>
      </w:r>
    </w:p>
    <w:p w:rsidR="009F27A2" w:rsidRDefault="009F27A2" w:rsidP="00C17E21">
      <w:pPr>
        <w:pStyle w:val="Default"/>
        <w:ind w:left="567" w:hanging="720"/>
        <w:jc w:val="both"/>
        <w:rPr>
          <w:color w:val="auto"/>
        </w:rPr>
      </w:pPr>
    </w:p>
    <w:p w:rsidR="00FC4237" w:rsidRDefault="009F27A2" w:rsidP="002E54D0">
      <w:pPr>
        <w:pStyle w:val="Default"/>
        <w:ind w:left="567" w:hanging="720"/>
        <w:jc w:val="both"/>
        <w:rPr>
          <w:color w:val="auto"/>
        </w:rPr>
      </w:pPr>
      <w:r>
        <w:rPr>
          <w:color w:val="auto"/>
        </w:rPr>
        <w:t xml:space="preserve">  </w:t>
      </w:r>
      <w:r w:rsidR="002E54D0">
        <w:rPr>
          <w:color w:val="auto"/>
        </w:rPr>
        <w:t>13.2</w:t>
      </w:r>
      <w:r w:rsidR="002E54D0">
        <w:rPr>
          <w:color w:val="auto"/>
        </w:rPr>
        <w:tab/>
      </w:r>
      <w:r w:rsidR="002E54D0">
        <w:rPr>
          <w:color w:val="auto"/>
        </w:rPr>
        <w:tab/>
        <w:t xml:space="preserve">The case for a 3-18 campus in Tain was </w:t>
      </w:r>
      <w:r w:rsidRPr="002E54D0">
        <w:rPr>
          <w:color w:val="auto"/>
        </w:rPr>
        <w:t xml:space="preserve">consulted on 2014 and </w:t>
      </w:r>
      <w:r w:rsidR="002E54D0" w:rsidRPr="002E54D0">
        <w:rPr>
          <w:color w:val="auto"/>
        </w:rPr>
        <w:t xml:space="preserve">was agreed </w:t>
      </w:r>
      <w:r w:rsidR="002E54D0" w:rsidRPr="002E54D0">
        <w:rPr>
          <w:color w:val="auto"/>
        </w:rPr>
        <w:tab/>
        <w:t>by all parties, including the Scottish Government</w:t>
      </w:r>
      <w:r>
        <w:rPr>
          <w:color w:val="auto"/>
        </w:rPr>
        <w:t xml:space="preserve">.  </w:t>
      </w:r>
      <w:r w:rsidR="002E54D0">
        <w:rPr>
          <w:color w:val="auto"/>
        </w:rPr>
        <w:t xml:space="preserve">The Council </w:t>
      </w:r>
      <w:r>
        <w:rPr>
          <w:color w:val="auto"/>
        </w:rPr>
        <w:t>still believe</w:t>
      </w:r>
      <w:r w:rsidR="002E54D0">
        <w:rPr>
          <w:color w:val="auto"/>
        </w:rPr>
        <w:t xml:space="preserve">s </w:t>
      </w:r>
      <w:r w:rsidR="002E54D0">
        <w:rPr>
          <w:color w:val="auto"/>
        </w:rPr>
        <w:tab/>
        <w:t xml:space="preserve">that the </w:t>
      </w:r>
      <w:r>
        <w:rPr>
          <w:color w:val="auto"/>
        </w:rPr>
        <w:t xml:space="preserve">3-18 </w:t>
      </w:r>
      <w:r w:rsidR="002E54D0">
        <w:rPr>
          <w:color w:val="auto"/>
        </w:rPr>
        <w:t xml:space="preserve">Campus is the way forward for Tain.  The site selection process </w:t>
      </w:r>
      <w:r w:rsidR="002E54D0">
        <w:rPr>
          <w:color w:val="auto"/>
        </w:rPr>
        <w:tab/>
        <w:t>will be informed by feedback from this consultation.</w:t>
      </w:r>
    </w:p>
    <w:p w:rsidR="009F27A2" w:rsidRDefault="009F27A2" w:rsidP="00C17E21">
      <w:pPr>
        <w:pStyle w:val="Default"/>
        <w:ind w:left="567" w:hanging="720"/>
        <w:jc w:val="both"/>
        <w:rPr>
          <w:color w:val="auto"/>
        </w:rPr>
      </w:pPr>
    </w:p>
    <w:p w:rsidR="00DE7059" w:rsidRPr="00C17E21" w:rsidRDefault="00DE7059" w:rsidP="00C17E21">
      <w:pPr>
        <w:pStyle w:val="Default"/>
        <w:ind w:left="567" w:hanging="720"/>
        <w:jc w:val="both"/>
        <w:rPr>
          <w:color w:val="auto"/>
        </w:rPr>
      </w:pPr>
    </w:p>
    <w:p w:rsidR="000B43B1" w:rsidRPr="00C17E21" w:rsidRDefault="00DE7059" w:rsidP="00C17E21">
      <w:pPr>
        <w:ind w:left="567" w:hanging="720"/>
        <w:jc w:val="both"/>
        <w:rPr>
          <w:rFonts w:ascii="Arial" w:hAnsi="Arial" w:cs="Arial"/>
        </w:rPr>
      </w:pPr>
      <w:r w:rsidRPr="00C17E21">
        <w:rPr>
          <w:rFonts w:ascii="Arial" w:hAnsi="Arial" w:cs="Arial"/>
          <w:b/>
          <w:bCs/>
        </w:rPr>
        <w:t>END OF PROPOSAL DOCUMENT</w:t>
      </w:r>
    </w:p>
    <w:sectPr w:rsidR="000B43B1" w:rsidRPr="00C17E21" w:rsidSect="003D6A94">
      <w:headerReference w:type="default" r:id="rId13"/>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F9C" w:rsidRDefault="00161F9C" w:rsidP="003D6A94">
      <w:pPr>
        <w:spacing w:after="0" w:line="240" w:lineRule="auto"/>
      </w:pPr>
      <w:r>
        <w:separator/>
      </w:r>
    </w:p>
  </w:endnote>
  <w:endnote w:type="continuationSeparator" w:id="0">
    <w:p w:rsidR="00161F9C" w:rsidRDefault="00161F9C" w:rsidP="003D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OOEnc">
    <w:altName w:val="Arial Unicode MS"/>
    <w:panose1 w:val="00000000000000000000"/>
    <w:charset w:val="88"/>
    <w:family w:val="auto"/>
    <w:notTrueType/>
    <w:pitch w:val="default"/>
    <w:sig w:usb0="00000000" w:usb1="08080000" w:usb2="00000010" w:usb3="00000000" w:csb0="00100000"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372741"/>
      <w:docPartObj>
        <w:docPartGallery w:val="Page Numbers (Bottom of Page)"/>
        <w:docPartUnique/>
      </w:docPartObj>
    </w:sdtPr>
    <w:sdtEndPr>
      <w:rPr>
        <w:noProof/>
      </w:rPr>
    </w:sdtEndPr>
    <w:sdtContent>
      <w:p w:rsidR="00161F9C" w:rsidRDefault="00161F9C" w:rsidP="003D6A94">
        <w:pPr>
          <w:pStyle w:val="Footer"/>
          <w:jc w:val="center"/>
        </w:pPr>
        <w:r>
          <w:fldChar w:fldCharType="begin"/>
        </w:r>
        <w:r>
          <w:instrText xml:space="preserve"> PAGE   \* MERGEFORMAT </w:instrText>
        </w:r>
        <w:r>
          <w:fldChar w:fldCharType="separate"/>
        </w:r>
        <w:r w:rsidR="000703C0">
          <w:rPr>
            <w:noProof/>
          </w:rPr>
          <w:t>23</w:t>
        </w:r>
        <w:r>
          <w:rPr>
            <w:noProof/>
          </w:rPr>
          <w:fldChar w:fldCharType="end"/>
        </w:r>
      </w:p>
    </w:sdtContent>
  </w:sdt>
  <w:p w:rsidR="00161F9C" w:rsidRDefault="00161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F9C" w:rsidRDefault="00161F9C" w:rsidP="003D6A94">
      <w:pPr>
        <w:spacing w:after="0" w:line="240" w:lineRule="auto"/>
      </w:pPr>
      <w:r>
        <w:separator/>
      </w:r>
    </w:p>
  </w:footnote>
  <w:footnote w:type="continuationSeparator" w:id="0">
    <w:p w:rsidR="00161F9C" w:rsidRDefault="00161F9C" w:rsidP="003D6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02" w:rsidRDefault="00707002" w:rsidP="00707002">
    <w:pPr>
      <w:pStyle w:val="Header"/>
      <w:jc w:val="right"/>
    </w:pPr>
    <w:r>
      <w:t>Appendix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4B6"/>
    <w:multiLevelType w:val="multilevel"/>
    <w:tmpl w:val="9BF21F02"/>
    <w:lvl w:ilvl="0">
      <w:start w:val="10"/>
      <w:numFmt w:val="decimal"/>
      <w:lvlText w:val="%1.0"/>
      <w:lvlJc w:val="left"/>
      <w:pPr>
        <w:ind w:left="312"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2007" w:hanging="720"/>
      </w:pPr>
      <w:rPr>
        <w:rFonts w:hint="default"/>
      </w:rPr>
    </w:lvl>
    <w:lvl w:ilvl="3">
      <w:start w:val="1"/>
      <w:numFmt w:val="decimal"/>
      <w:lvlText w:val="%1.%2.%3.%4"/>
      <w:lvlJc w:val="left"/>
      <w:pPr>
        <w:ind w:left="3087" w:hanging="1080"/>
      </w:pPr>
      <w:rPr>
        <w:rFonts w:hint="default"/>
      </w:rPr>
    </w:lvl>
    <w:lvl w:ilvl="4">
      <w:start w:val="1"/>
      <w:numFmt w:val="decimal"/>
      <w:lvlText w:val="%1.%2.%3.%4.%5"/>
      <w:lvlJc w:val="left"/>
      <w:pPr>
        <w:ind w:left="3807" w:hanging="1080"/>
      </w:pPr>
      <w:rPr>
        <w:rFonts w:hint="default"/>
      </w:rPr>
    </w:lvl>
    <w:lvl w:ilvl="5">
      <w:start w:val="1"/>
      <w:numFmt w:val="decimal"/>
      <w:lvlText w:val="%1.%2.%3.%4.%5.%6"/>
      <w:lvlJc w:val="left"/>
      <w:pPr>
        <w:ind w:left="4887" w:hanging="1440"/>
      </w:pPr>
      <w:rPr>
        <w:rFonts w:hint="default"/>
      </w:rPr>
    </w:lvl>
    <w:lvl w:ilvl="6">
      <w:start w:val="1"/>
      <w:numFmt w:val="decimal"/>
      <w:lvlText w:val="%1.%2.%3.%4.%5.%6.%7"/>
      <w:lvlJc w:val="left"/>
      <w:pPr>
        <w:ind w:left="5607" w:hanging="1440"/>
      </w:pPr>
      <w:rPr>
        <w:rFonts w:hint="default"/>
      </w:rPr>
    </w:lvl>
    <w:lvl w:ilvl="7">
      <w:start w:val="1"/>
      <w:numFmt w:val="decimal"/>
      <w:lvlText w:val="%1.%2.%3.%4.%5.%6.%7.%8"/>
      <w:lvlJc w:val="left"/>
      <w:pPr>
        <w:ind w:left="6687" w:hanging="1800"/>
      </w:pPr>
      <w:rPr>
        <w:rFonts w:hint="default"/>
      </w:rPr>
    </w:lvl>
    <w:lvl w:ilvl="8">
      <w:start w:val="1"/>
      <w:numFmt w:val="decimal"/>
      <w:lvlText w:val="%1.%2.%3.%4.%5.%6.%7.%8.%9"/>
      <w:lvlJc w:val="left"/>
      <w:pPr>
        <w:ind w:left="7407" w:hanging="1800"/>
      </w:pPr>
      <w:rPr>
        <w:rFonts w:hint="default"/>
      </w:rPr>
    </w:lvl>
  </w:abstractNum>
  <w:abstractNum w:abstractNumId="1">
    <w:nsid w:val="11C3167A"/>
    <w:multiLevelType w:val="hybridMultilevel"/>
    <w:tmpl w:val="D394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7B5962"/>
    <w:multiLevelType w:val="hybridMultilevel"/>
    <w:tmpl w:val="AD4E17AC"/>
    <w:lvl w:ilvl="0" w:tplc="3CC0E0F2">
      <w:numFmt w:val="bullet"/>
      <w:lvlText w:val=""/>
      <w:lvlJc w:val="left"/>
      <w:pPr>
        <w:ind w:left="720" w:hanging="360"/>
      </w:pPr>
      <w:rPr>
        <w:rFonts w:ascii="SymbolOOEnc" w:eastAsia="SymbolOOEnc" w:hAnsi="Calibri,Bold" w:cs="SymbolOOEn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D130DE"/>
    <w:multiLevelType w:val="hybridMultilevel"/>
    <w:tmpl w:val="87E4C108"/>
    <w:lvl w:ilvl="0" w:tplc="F68A95A0">
      <w:start w:val="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4">
    <w:nsid w:val="35C21729"/>
    <w:multiLevelType w:val="hybridMultilevel"/>
    <w:tmpl w:val="3EA480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5F82C03"/>
    <w:multiLevelType w:val="multilevel"/>
    <w:tmpl w:val="33824DA0"/>
    <w:lvl w:ilvl="0">
      <w:start w:val="1"/>
      <w:numFmt w:val="decimal"/>
      <w:lvlText w:val="%1."/>
      <w:lvlJc w:val="left"/>
      <w:pPr>
        <w:tabs>
          <w:tab w:val="num" w:pos="720"/>
        </w:tabs>
        <w:ind w:left="720" w:hanging="360"/>
      </w:pPr>
      <w:rPr>
        <w:rFonts w:hint="default"/>
      </w:rPr>
    </w:lvl>
    <w:lvl w:ilv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6D83DE8"/>
    <w:multiLevelType w:val="multilevel"/>
    <w:tmpl w:val="548033D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8E150FE"/>
    <w:multiLevelType w:val="hybridMultilevel"/>
    <w:tmpl w:val="30BAA39C"/>
    <w:lvl w:ilvl="0" w:tplc="3CC0E0F2">
      <w:numFmt w:val="bullet"/>
      <w:lvlText w:val=""/>
      <w:lvlJc w:val="left"/>
      <w:pPr>
        <w:ind w:left="720" w:hanging="360"/>
      </w:pPr>
      <w:rPr>
        <w:rFonts w:ascii="SymbolOOEnc" w:eastAsia="SymbolOOEnc" w:hAnsi="Calibri,Bold" w:cs="SymbolOOEn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47658B"/>
    <w:multiLevelType w:val="hybridMultilevel"/>
    <w:tmpl w:val="B6E62FDA"/>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9">
    <w:nsid w:val="5E082906"/>
    <w:multiLevelType w:val="hybridMultilevel"/>
    <w:tmpl w:val="1286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90493D"/>
    <w:multiLevelType w:val="hybridMultilevel"/>
    <w:tmpl w:val="71C61776"/>
    <w:lvl w:ilvl="0" w:tplc="78FA95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1A5C9A"/>
    <w:multiLevelType w:val="hybridMultilevel"/>
    <w:tmpl w:val="922E9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C77E38"/>
    <w:multiLevelType w:val="hybridMultilevel"/>
    <w:tmpl w:val="F1AE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1"/>
  </w:num>
  <w:num w:numId="5">
    <w:abstractNumId w:val="10"/>
  </w:num>
  <w:num w:numId="6">
    <w:abstractNumId w:val="9"/>
  </w:num>
  <w:num w:numId="7">
    <w:abstractNumId w:val="1"/>
  </w:num>
  <w:num w:numId="8">
    <w:abstractNumId w:val="5"/>
  </w:num>
  <w:num w:numId="9">
    <w:abstractNumId w:val="4"/>
  </w:num>
  <w:num w:numId="10">
    <w:abstractNumId w:val="12"/>
  </w:num>
  <w:num w:numId="11">
    <w:abstractNumId w:val="8"/>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059"/>
    <w:rsid w:val="000254DE"/>
    <w:rsid w:val="00026DA6"/>
    <w:rsid w:val="000472D5"/>
    <w:rsid w:val="00047BF5"/>
    <w:rsid w:val="00056457"/>
    <w:rsid w:val="0007001C"/>
    <w:rsid w:val="000703C0"/>
    <w:rsid w:val="000A0004"/>
    <w:rsid w:val="000B43B1"/>
    <w:rsid w:val="00111E64"/>
    <w:rsid w:val="00124184"/>
    <w:rsid w:val="00161F9C"/>
    <w:rsid w:val="00187C17"/>
    <w:rsid w:val="0019271E"/>
    <w:rsid w:val="00195ED2"/>
    <w:rsid w:val="001972B7"/>
    <w:rsid w:val="001D104E"/>
    <w:rsid w:val="001E7A16"/>
    <w:rsid w:val="001F1D8B"/>
    <w:rsid w:val="00212411"/>
    <w:rsid w:val="002136B1"/>
    <w:rsid w:val="002239BD"/>
    <w:rsid w:val="0024788C"/>
    <w:rsid w:val="002D370B"/>
    <w:rsid w:val="002D51AB"/>
    <w:rsid w:val="002E54D0"/>
    <w:rsid w:val="00300EFE"/>
    <w:rsid w:val="003420DE"/>
    <w:rsid w:val="003455C8"/>
    <w:rsid w:val="00361E07"/>
    <w:rsid w:val="00362192"/>
    <w:rsid w:val="00365029"/>
    <w:rsid w:val="00380984"/>
    <w:rsid w:val="00382F4B"/>
    <w:rsid w:val="003D6A94"/>
    <w:rsid w:val="003D72E9"/>
    <w:rsid w:val="003E7997"/>
    <w:rsid w:val="0044557A"/>
    <w:rsid w:val="004539A3"/>
    <w:rsid w:val="004701E1"/>
    <w:rsid w:val="0049145E"/>
    <w:rsid w:val="004A55BA"/>
    <w:rsid w:val="004B57A3"/>
    <w:rsid w:val="004D39D5"/>
    <w:rsid w:val="004E2292"/>
    <w:rsid w:val="00500521"/>
    <w:rsid w:val="0050153B"/>
    <w:rsid w:val="00557FE6"/>
    <w:rsid w:val="00592BC6"/>
    <w:rsid w:val="005A006D"/>
    <w:rsid w:val="005A3D4B"/>
    <w:rsid w:val="005C6F6E"/>
    <w:rsid w:val="005D034E"/>
    <w:rsid w:val="005F7CA2"/>
    <w:rsid w:val="00612611"/>
    <w:rsid w:val="00614548"/>
    <w:rsid w:val="006555EE"/>
    <w:rsid w:val="00670DDB"/>
    <w:rsid w:val="006817B6"/>
    <w:rsid w:val="006C60C6"/>
    <w:rsid w:val="006D5FE3"/>
    <w:rsid w:val="00707002"/>
    <w:rsid w:val="0074158D"/>
    <w:rsid w:val="00744B71"/>
    <w:rsid w:val="00745DC5"/>
    <w:rsid w:val="00752F6B"/>
    <w:rsid w:val="007874C5"/>
    <w:rsid w:val="00796AEE"/>
    <w:rsid w:val="007F0C9B"/>
    <w:rsid w:val="00807A50"/>
    <w:rsid w:val="00823FEC"/>
    <w:rsid w:val="00855D42"/>
    <w:rsid w:val="00867F66"/>
    <w:rsid w:val="008A2CDA"/>
    <w:rsid w:val="008C1138"/>
    <w:rsid w:val="008C18C1"/>
    <w:rsid w:val="008C6F25"/>
    <w:rsid w:val="008D21ED"/>
    <w:rsid w:val="008D3AFB"/>
    <w:rsid w:val="009040D8"/>
    <w:rsid w:val="0091106E"/>
    <w:rsid w:val="00920D6F"/>
    <w:rsid w:val="009264A0"/>
    <w:rsid w:val="009347C7"/>
    <w:rsid w:val="0095718C"/>
    <w:rsid w:val="00957A6B"/>
    <w:rsid w:val="00964BE4"/>
    <w:rsid w:val="00972AD1"/>
    <w:rsid w:val="00974752"/>
    <w:rsid w:val="00994D70"/>
    <w:rsid w:val="009A6687"/>
    <w:rsid w:val="009C4C2A"/>
    <w:rsid w:val="009D6FEE"/>
    <w:rsid w:val="009F2687"/>
    <w:rsid w:val="009F27A2"/>
    <w:rsid w:val="009F45C9"/>
    <w:rsid w:val="009F6638"/>
    <w:rsid w:val="009F6D2A"/>
    <w:rsid w:val="00A26C62"/>
    <w:rsid w:val="00A51618"/>
    <w:rsid w:val="00A60B2A"/>
    <w:rsid w:val="00A62775"/>
    <w:rsid w:val="00A665C4"/>
    <w:rsid w:val="00A770FF"/>
    <w:rsid w:val="00AB19C9"/>
    <w:rsid w:val="00AB1D49"/>
    <w:rsid w:val="00AF0417"/>
    <w:rsid w:val="00B22ED5"/>
    <w:rsid w:val="00B356C6"/>
    <w:rsid w:val="00B6351B"/>
    <w:rsid w:val="00B83F61"/>
    <w:rsid w:val="00BD34CF"/>
    <w:rsid w:val="00BD5617"/>
    <w:rsid w:val="00BD7ECF"/>
    <w:rsid w:val="00BE43F5"/>
    <w:rsid w:val="00BF30D6"/>
    <w:rsid w:val="00C17E21"/>
    <w:rsid w:val="00C601E8"/>
    <w:rsid w:val="00C66905"/>
    <w:rsid w:val="00C714BC"/>
    <w:rsid w:val="00C96705"/>
    <w:rsid w:val="00CC51FB"/>
    <w:rsid w:val="00CD46E2"/>
    <w:rsid w:val="00CD71D9"/>
    <w:rsid w:val="00CD751A"/>
    <w:rsid w:val="00CF39ED"/>
    <w:rsid w:val="00D024C8"/>
    <w:rsid w:val="00D165AE"/>
    <w:rsid w:val="00D23545"/>
    <w:rsid w:val="00D41677"/>
    <w:rsid w:val="00D45E56"/>
    <w:rsid w:val="00D6126F"/>
    <w:rsid w:val="00D63A64"/>
    <w:rsid w:val="00D76715"/>
    <w:rsid w:val="00D83BFD"/>
    <w:rsid w:val="00DB4BC3"/>
    <w:rsid w:val="00DC3C79"/>
    <w:rsid w:val="00DD1852"/>
    <w:rsid w:val="00DE7059"/>
    <w:rsid w:val="00E2156F"/>
    <w:rsid w:val="00E65E70"/>
    <w:rsid w:val="00E8482E"/>
    <w:rsid w:val="00ED190D"/>
    <w:rsid w:val="00ED2B6C"/>
    <w:rsid w:val="00EF0BDA"/>
    <w:rsid w:val="00F01C5A"/>
    <w:rsid w:val="00F16C68"/>
    <w:rsid w:val="00F37FE7"/>
    <w:rsid w:val="00F551D3"/>
    <w:rsid w:val="00F66CF3"/>
    <w:rsid w:val="00F802C2"/>
    <w:rsid w:val="00F80445"/>
    <w:rsid w:val="00F94E76"/>
    <w:rsid w:val="00FB398B"/>
    <w:rsid w:val="00FC4237"/>
    <w:rsid w:val="00FC5FB8"/>
    <w:rsid w:val="00FE7266"/>
    <w:rsid w:val="00FF0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059"/>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E705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E7059"/>
    <w:pPr>
      <w:ind w:left="720"/>
      <w:contextualSpacing/>
    </w:pPr>
  </w:style>
  <w:style w:type="character" w:customStyle="1" w:styleId="DefaultChar">
    <w:name w:val="Default Char"/>
    <w:link w:val="Default"/>
    <w:locked/>
    <w:rsid w:val="00DE7059"/>
    <w:rPr>
      <w:rFonts w:ascii="Arial" w:hAnsi="Arial" w:cs="Arial"/>
      <w:color w:val="000000"/>
      <w:sz w:val="24"/>
      <w:szCs w:val="24"/>
    </w:rPr>
  </w:style>
  <w:style w:type="character" w:styleId="Hyperlink">
    <w:name w:val="Hyperlink"/>
    <w:basedOn w:val="DefaultParagraphFont"/>
    <w:uiPriority w:val="99"/>
    <w:unhideWhenUsed/>
    <w:rsid w:val="00124184"/>
    <w:rPr>
      <w:color w:val="0000FF"/>
      <w:u w:val="single"/>
    </w:rPr>
  </w:style>
  <w:style w:type="paragraph" w:styleId="Header">
    <w:name w:val="header"/>
    <w:basedOn w:val="Normal"/>
    <w:link w:val="HeaderChar"/>
    <w:uiPriority w:val="99"/>
    <w:unhideWhenUsed/>
    <w:rsid w:val="003D6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A9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6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A94"/>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F30D6"/>
    <w:rPr>
      <w:sz w:val="16"/>
      <w:szCs w:val="16"/>
    </w:rPr>
  </w:style>
  <w:style w:type="paragraph" w:styleId="CommentText">
    <w:name w:val="annotation text"/>
    <w:basedOn w:val="Normal"/>
    <w:link w:val="CommentTextChar"/>
    <w:uiPriority w:val="99"/>
    <w:semiHidden/>
    <w:unhideWhenUsed/>
    <w:rsid w:val="00BF30D6"/>
    <w:pPr>
      <w:spacing w:line="240" w:lineRule="auto"/>
    </w:pPr>
    <w:rPr>
      <w:sz w:val="20"/>
      <w:szCs w:val="20"/>
    </w:rPr>
  </w:style>
  <w:style w:type="character" w:customStyle="1" w:styleId="CommentTextChar">
    <w:name w:val="Comment Text Char"/>
    <w:basedOn w:val="DefaultParagraphFont"/>
    <w:link w:val="CommentText"/>
    <w:uiPriority w:val="99"/>
    <w:semiHidden/>
    <w:rsid w:val="00BF30D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F30D6"/>
    <w:rPr>
      <w:b/>
      <w:bCs/>
    </w:rPr>
  </w:style>
  <w:style w:type="character" w:customStyle="1" w:styleId="CommentSubjectChar">
    <w:name w:val="Comment Subject Char"/>
    <w:basedOn w:val="CommentTextChar"/>
    <w:link w:val="CommentSubject"/>
    <w:uiPriority w:val="99"/>
    <w:semiHidden/>
    <w:rsid w:val="00BF30D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F3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0D6"/>
    <w:rPr>
      <w:rFonts w:ascii="Tahoma" w:eastAsia="Times New Roman" w:hAnsi="Tahoma" w:cs="Tahoma"/>
      <w:sz w:val="16"/>
      <w:szCs w:val="16"/>
      <w:lang w:eastAsia="en-GB"/>
    </w:rPr>
  </w:style>
  <w:style w:type="table" w:styleId="TableGrid">
    <w:name w:val="Table Grid"/>
    <w:basedOn w:val="TableNormal"/>
    <w:uiPriority w:val="59"/>
    <w:rsid w:val="00C9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059"/>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E705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E7059"/>
    <w:pPr>
      <w:ind w:left="720"/>
      <w:contextualSpacing/>
    </w:pPr>
  </w:style>
  <w:style w:type="character" w:customStyle="1" w:styleId="DefaultChar">
    <w:name w:val="Default Char"/>
    <w:link w:val="Default"/>
    <w:locked/>
    <w:rsid w:val="00DE7059"/>
    <w:rPr>
      <w:rFonts w:ascii="Arial" w:hAnsi="Arial" w:cs="Arial"/>
      <w:color w:val="000000"/>
      <w:sz w:val="24"/>
      <w:szCs w:val="24"/>
    </w:rPr>
  </w:style>
  <w:style w:type="character" w:styleId="Hyperlink">
    <w:name w:val="Hyperlink"/>
    <w:basedOn w:val="DefaultParagraphFont"/>
    <w:uiPriority w:val="99"/>
    <w:unhideWhenUsed/>
    <w:rsid w:val="00124184"/>
    <w:rPr>
      <w:color w:val="0000FF"/>
      <w:u w:val="single"/>
    </w:rPr>
  </w:style>
  <w:style w:type="paragraph" w:styleId="Header">
    <w:name w:val="header"/>
    <w:basedOn w:val="Normal"/>
    <w:link w:val="HeaderChar"/>
    <w:uiPriority w:val="99"/>
    <w:unhideWhenUsed/>
    <w:rsid w:val="003D6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A9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6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A94"/>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F30D6"/>
    <w:rPr>
      <w:sz w:val="16"/>
      <w:szCs w:val="16"/>
    </w:rPr>
  </w:style>
  <w:style w:type="paragraph" w:styleId="CommentText">
    <w:name w:val="annotation text"/>
    <w:basedOn w:val="Normal"/>
    <w:link w:val="CommentTextChar"/>
    <w:uiPriority w:val="99"/>
    <w:semiHidden/>
    <w:unhideWhenUsed/>
    <w:rsid w:val="00BF30D6"/>
    <w:pPr>
      <w:spacing w:line="240" w:lineRule="auto"/>
    </w:pPr>
    <w:rPr>
      <w:sz w:val="20"/>
      <w:szCs w:val="20"/>
    </w:rPr>
  </w:style>
  <w:style w:type="character" w:customStyle="1" w:styleId="CommentTextChar">
    <w:name w:val="Comment Text Char"/>
    <w:basedOn w:val="DefaultParagraphFont"/>
    <w:link w:val="CommentText"/>
    <w:uiPriority w:val="99"/>
    <w:semiHidden/>
    <w:rsid w:val="00BF30D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F30D6"/>
    <w:rPr>
      <w:b/>
      <w:bCs/>
    </w:rPr>
  </w:style>
  <w:style w:type="character" w:customStyle="1" w:styleId="CommentSubjectChar">
    <w:name w:val="Comment Subject Char"/>
    <w:basedOn w:val="CommentTextChar"/>
    <w:link w:val="CommentSubject"/>
    <w:uiPriority w:val="99"/>
    <w:semiHidden/>
    <w:rsid w:val="00BF30D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F3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0D6"/>
    <w:rPr>
      <w:rFonts w:ascii="Tahoma" w:eastAsia="Times New Roman" w:hAnsi="Tahoma" w:cs="Tahoma"/>
      <w:sz w:val="16"/>
      <w:szCs w:val="16"/>
      <w:lang w:eastAsia="en-GB"/>
    </w:rPr>
  </w:style>
  <w:style w:type="table" w:styleId="TableGrid">
    <w:name w:val="Table Grid"/>
    <w:basedOn w:val="TableNormal"/>
    <w:uiPriority w:val="59"/>
    <w:rsid w:val="00C9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meetings/meeting/3413/education_children_and_adult_services_committe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gov.uk/schoolconsult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ducation.Consultations@highland.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ucation.Consultations@highland.gov.uk" TargetMode="External"/><Relationship Id="rId4" Type="http://schemas.openxmlformats.org/officeDocument/2006/relationships/settings" Target="settings.xml"/><Relationship Id="rId9" Type="http://schemas.openxmlformats.org/officeDocument/2006/relationships/hyperlink" Target="mailto:Education.Consultations@highland.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7518</Words>
  <Characters>42856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Brian Porter</cp:lastModifiedBy>
  <cp:revision>3</cp:revision>
  <dcterms:created xsi:type="dcterms:W3CDTF">2018-05-24T11:04:00Z</dcterms:created>
  <dcterms:modified xsi:type="dcterms:W3CDTF">2018-05-24T11:09:00Z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791913748</vt:i4>
  </property>
  <property fmtid="{D5CDD505-2E9C-101B-9397-08002B2CF9AE}" pid="3" name="_NewReviewCycle">
    <vt:lpwstr/>
  </property>
  <property fmtid="{D5CDD505-2E9C-101B-9397-08002B2CF9AE}" pid="4" name="_EmailSubject">
    <vt:lpwstr>Tain 3-18 Campus</vt:lpwstr>
  </property>
  <property fmtid="{D5CDD505-2E9C-101B-9397-08002B2CF9AE}" pid="5" name="_AuthorEmail">
    <vt:lpwstr>ian.jackson@highland.gov.uk</vt:lpwstr>
  </property>
  <property fmtid="{D5CDD505-2E9C-101B-9397-08002B2CF9AE}" pid="6" name="_AuthorEmailDisplayName">
    <vt:lpwstr>Ian Jackson</vt:lpwstr>
  </property>
  <property fmtid="{D5CDD505-2E9C-101B-9397-08002B2CF9AE}" pid="7" name="_PreviousAdHocReviewCycleID">
    <vt:i4>1837311381</vt:i4>
  </property>
  <property fmtid="{D5CDD505-2E9C-101B-9397-08002B2CF9AE}" pid="8" name="TitusGUID">
    <vt:lpwstr>06de05d0-3c56-4167-9526-2744b8817b4e</vt:lpwstr>
  </property>
  <property fmtid="{D5CDD505-2E9C-101B-9397-08002B2CF9AE}" pid="9" name="_ReviewingToolsShownOnce">
    <vt:lpwstr/>
  </property>
  <property fmtid="{D5CDD505-2E9C-101B-9397-08002B2CF9AE}" pid="10" name="Classification">
    <vt:lpwstr>Unclassified</vt:lpwstr>
  </property>
</Properties>
</file>