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ED4F6" w14:textId="77777777" w:rsidR="00AF7968" w:rsidRDefault="00F832B5" w:rsidP="00F832B5">
      <w:pPr>
        <w:jc w:val="right"/>
      </w:pPr>
      <w:r w:rsidRPr="00F832B5">
        <w:rPr>
          <w:noProof/>
          <w:lang w:eastAsia="en-GB"/>
        </w:rPr>
        <mc:AlternateContent>
          <mc:Choice Requires="wps">
            <w:drawing>
              <wp:anchor distT="0" distB="0" distL="114300" distR="114300" simplePos="0" relativeHeight="251659264" behindDoc="0" locked="0" layoutInCell="1" allowOverlap="1" wp14:anchorId="52DED534" wp14:editId="050AFA02">
                <wp:simplePos x="0" y="0"/>
                <wp:positionH relativeFrom="column">
                  <wp:posOffset>163830</wp:posOffset>
                </wp:positionH>
                <wp:positionV relativeFrom="paragraph">
                  <wp:posOffset>-276225</wp:posOffset>
                </wp:positionV>
                <wp:extent cx="4086225" cy="1329069"/>
                <wp:effectExtent l="0" t="0" r="952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329069"/>
                        </a:xfrm>
                        <a:prstGeom prst="rect">
                          <a:avLst/>
                        </a:prstGeom>
                        <a:solidFill>
                          <a:srgbClr val="FFFFFF"/>
                        </a:solidFill>
                        <a:ln w="9525">
                          <a:noFill/>
                          <a:miter lim="800000"/>
                          <a:headEnd/>
                          <a:tailEnd/>
                        </a:ln>
                      </wps:spPr>
                      <wps:txbx>
                        <w:txbxContent>
                          <w:p w14:paraId="52DED53A" w14:textId="77777777" w:rsidR="00F832B5" w:rsidRPr="004F233A" w:rsidRDefault="00F832B5" w:rsidP="00F832B5">
                            <w:pP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F233A">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Terms and Conditions of</w:t>
                            </w:r>
                          </w:p>
                          <w:p w14:paraId="52DED53B" w14:textId="77777777" w:rsidR="00F832B5" w:rsidRPr="004F233A" w:rsidRDefault="00F832B5" w:rsidP="00F832B5">
                            <w:pP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F233A">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Facilities Bookings</w:t>
                            </w:r>
                          </w:p>
                          <w:p w14:paraId="52DED53C" w14:textId="02210880" w:rsidR="00F832B5" w:rsidRPr="004F233A" w:rsidRDefault="00033FAA" w:rsidP="00F832B5">
                            <w:pP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18</w:t>
                            </w:r>
                            <w:r w:rsidRPr="00033FAA">
                              <w:rPr>
                                <w:rFonts w:ascii="Arial" w:hAnsi="Arial" w:cs="Arial"/>
                                <w:b/>
                                <w:color w:val="7030A0"/>
                                <w:sz w:val="32"/>
                                <w:szCs w:val="32"/>
                                <w:vertAlign w:val="superscript"/>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th</w:t>
                            </w:r>
                            <w: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August</w:t>
                            </w:r>
                            <w:r w:rsidR="00354038">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F832B5" w:rsidRPr="004F233A">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20</w:t>
                            </w:r>
                            <w:r w:rsidR="00677F5F">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2</w:t>
                            </w:r>
                            <w:r w:rsidR="00354038">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5</w:t>
                            </w:r>
                            <w: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F832B5" w:rsidRPr="004F233A">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354038">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w:t>
                            </w:r>
                            <w: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8</w:t>
                            </w:r>
                            <w:r w:rsidR="00354038" w:rsidRPr="00354038">
                              <w:rPr>
                                <w:rFonts w:ascii="Arial" w:hAnsi="Arial" w:cs="Arial"/>
                                <w:b/>
                                <w:color w:val="7030A0"/>
                                <w:sz w:val="32"/>
                                <w:szCs w:val="32"/>
                                <w:vertAlign w:val="superscript"/>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th</w:t>
                            </w:r>
                            <w:r w:rsidR="00354038">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August </w:t>
                            </w:r>
                            <w:r w:rsidR="00F832B5" w:rsidRPr="004F233A">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202</w:t>
                            </w:r>
                            <w: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6</w:t>
                            </w:r>
                          </w:p>
                          <w:p w14:paraId="52DED53D" w14:textId="77777777" w:rsidR="00F832B5" w:rsidRPr="009173D5" w:rsidRDefault="00F832B5" w:rsidP="00F832B5">
                            <w:pPr>
                              <w:rPr>
                                <w:rFonts w:ascii="Arial" w:hAnsi="Arial" w:cs="Arial"/>
                                <w:b/>
                                <w:color w:val="000000" w:themeColor="text1"/>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ED534" id="_x0000_t202" coordsize="21600,21600" o:spt="202" path="m,l,21600r21600,l21600,xe">
                <v:stroke joinstyle="miter"/>
                <v:path gradientshapeok="t" o:connecttype="rect"/>
              </v:shapetype>
              <v:shape id="Text Box 2" o:spid="_x0000_s1026" type="#_x0000_t202" style="position:absolute;left:0;text-align:left;margin-left:12.9pt;margin-top:-21.75pt;width:321.75pt;height:10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" stroked="f">
                <v:textbox>
                  <w:txbxContent>
                    <w:p w14:paraId="52DED53A" w14:textId="77777777" w:rsidR="00F832B5" w:rsidRPr="004F233A" w:rsidRDefault="00F832B5" w:rsidP="00F832B5">
                      <w:pP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F233A">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Terms and Conditions of</w:t>
                      </w:r>
                    </w:p>
                    <w:p w14:paraId="52DED53B" w14:textId="77777777" w:rsidR="00F832B5" w:rsidRPr="004F233A" w:rsidRDefault="00F832B5" w:rsidP="00F832B5">
                      <w:pP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F233A">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Facilities Bookings</w:t>
                      </w:r>
                    </w:p>
                    <w:p w14:paraId="52DED53C" w14:textId="02210880" w:rsidR="00F832B5" w:rsidRPr="004F233A" w:rsidRDefault="00033FAA" w:rsidP="00F832B5">
                      <w:pP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18</w:t>
                      </w:r>
                      <w:r w:rsidRPr="00033FAA">
                        <w:rPr>
                          <w:rFonts w:ascii="Arial" w:hAnsi="Arial" w:cs="Arial"/>
                          <w:b/>
                          <w:color w:val="7030A0"/>
                          <w:sz w:val="32"/>
                          <w:szCs w:val="32"/>
                          <w:vertAlign w:val="superscript"/>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th</w:t>
                      </w:r>
                      <w: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August</w:t>
                      </w:r>
                      <w:r w:rsidR="00354038">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F832B5" w:rsidRPr="004F233A">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20</w:t>
                      </w:r>
                      <w:r w:rsidR="00677F5F">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2</w:t>
                      </w:r>
                      <w:r w:rsidR="00354038">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5</w:t>
                      </w:r>
                      <w: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F832B5" w:rsidRPr="004F233A">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354038">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w:t>
                      </w:r>
                      <w: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8</w:t>
                      </w:r>
                      <w:r w:rsidR="00354038" w:rsidRPr="00354038">
                        <w:rPr>
                          <w:rFonts w:ascii="Arial" w:hAnsi="Arial" w:cs="Arial"/>
                          <w:b/>
                          <w:color w:val="7030A0"/>
                          <w:sz w:val="32"/>
                          <w:szCs w:val="32"/>
                          <w:vertAlign w:val="superscript"/>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th</w:t>
                      </w:r>
                      <w:r w:rsidR="00354038">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August </w:t>
                      </w:r>
                      <w:r w:rsidR="00F832B5" w:rsidRPr="004F233A">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202</w:t>
                      </w:r>
                      <w:r>
                        <w:rPr>
                          <w:rFonts w:ascii="Arial" w:hAnsi="Arial" w:cs="Arial"/>
                          <w:b/>
                          <w:color w:val="7030A0"/>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6</w:t>
                      </w:r>
                    </w:p>
                    <w:p w14:paraId="52DED53D" w14:textId="77777777" w:rsidR="00F832B5" w:rsidRPr="009173D5" w:rsidRDefault="00F832B5" w:rsidP="00F832B5">
                      <w:pPr>
                        <w:rPr>
                          <w:rFonts w:ascii="Arial" w:hAnsi="Arial" w:cs="Arial"/>
                          <w:b/>
                          <w:color w:val="000000" w:themeColor="text1"/>
                          <w:sz w:val="32"/>
                          <w:szCs w:val="3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p>
                  </w:txbxContent>
                </v:textbox>
              </v:shape>
            </w:pict>
          </mc:Fallback>
        </mc:AlternateContent>
      </w:r>
      <w:r w:rsidRPr="00F832B5">
        <w:rPr>
          <w:noProof/>
          <w:lang w:eastAsia="en-GB"/>
        </w:rPr>
        <mc:AlternateContent>
          <mc:Choice Requires="wps">
            <w:drawing>
              <wp:anchor distT="0" distB="0" distL="114300" distR="114300" simplePos="0" relativeHeight="251660288" behindDoc="0" locked="0" layoutInCell="1" allowOverlap="1" wp14:anchorId="52DED536" wp14:editId="52DED537">
                <wp:simplePos x="0" y="0"/>
                <wp:positionH relativeFrom="column">
                  <wp:posOffset>-356870</wp:posOffset>
                </wp:positionH>
                <wp:positionV relativeFrom="paragraph">
                  <wp:posOffset>-368300</wp:posOffset>
                </wp:positionV>
                <wp:extent cx="7378700" cy="1637665"/>
                <wp:effectExtent l="19050" t="38100" r="12700" b="38735"/>
                <wp:wrapNone/>
                <wp:docPr id="4" name="Freeform 4"/>
                <wp:cNvGraphicFramePr/>
                <a:graphic xmlns:a="http://schemas.openxmlformats.org/drawingml/2006/main">
                  <a:graphicData uri="http://schemas.microsoft.com/office/word/2010/wordprocessingShape">
                    <wps:wsp>
                      <wps:cNvSpPr/>
                      <wps:spPr>
                        <a:xfrm>
                          <a:off x="0" y="0"/>
                          <a:ext cx="7378700" cy="1637665"/>
                        </a:xfrm>
                        <a:custGeom>
                          <a:avLst/>
                          <a:gdLst>
                            <a:gd name="connsiteX0" fmla="*/ 0 w 7134447"/>
                            <a:gd name="connsiteY0" fmla="*/ 1339702 h 1532116"/>
                            <a:gd name="connsiteX1" fmla="*/ 1648047 w 7134447"/>
                            <a:gd name="connsiteY1" fmla="*/ 1531088 h 1532116"/>
                            <a:gd name="connsiteX2" fmla="*/ 4455042 w 7134447"/>
                            <a:gd name="connsiteY2" fmla="*/ 1265274 h 1532116"/>
                            <a:gd name="connsiteX3" fmla="*/ 4901609 w 7134447"/>
                            <a:gd name="connsiteY3" fmla="*/ 457200 h 1532116"/>
                            <a:gd name="connsiteX4" fmla="*/ 7134447 w 7134447"/>
                            <a:gd name="connsiteY4" fmla="*/ 0 h 15321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34447" h="1532116">
                              <a:moveTo>
                                <a:pt x="0" y="1339702"/>
                              </a:moveTo>
                              <a:cubicBezTo>
                                <a:pt x="452770" y="1441597"/>
                                <a:pt x="905540" y="1543493"/>
                                <a:pt x="1648047" y="1531088"/>
                              </a:cubicBezTo>
                              <a:cubicBezTo>
                                <a:pt x="2390554" y="1518683"/>
                                <a:pt x="3912782" y="1444255"/>
                                <a:pt x="4455042" y="1265274"/>
                              </a:cubicBezTo>
                              <a:cubicBezTo>
                                <a:pt x="4997302" y="1086293"/>
                                <a:pt x="4455042" y="668079"/>
                                <a:pt x="4901609" y="457200"/>
                              </a:cubicBezTo>
                              <a:cubicBezTo>
                                <a:pt x="5348176" y="246321"/>
                                <a:pt x="6241311" y="123160"/>
                                <a:pt x="7134447" y="0"/>
                              </a:cubicBezTo>
                            </a:path>
                          </a:pathLst>
                        </a:custGeom>
                        <a:noFill/>
                        <a:ln w="762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BF35" id="Freeform 4" o:spid="_x0000_s1026" style="position:absolute;margin-left:-28.1pt;margin-top:-29pt;width:581pt;height:1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34447,153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" path="m,1339702v452770,101895,905540,203791,1648047,191386c2390554,1518683,3912782,1444255,4455042,1265274v542260,-178981,,-597195,446567,-808074c5348176,246321,6241311,123160,7134447,e" filled="f" strokecolor="#7030a0" strokeweight="6pt">
                <v:path arrowok="t" o:connecttype="custom" o:connectlocs="0,1431995;1704469,1636566;4607564,1352440;5069419,488697;7378700,0" o:connectangles="0,0,0,0,0"/>
              </v:shape>
            </w:pict>
          </mc:Fallback>
        </mc:AlternateContent>
      </w:r>
      <w:r w:rsidR="004F233A">
        <w:rPr>
          <w:noProof/>
          <w:lang w:eastAsia="en-GB"/>
        </w:rPr>
        <w:drawing>
          <wp:inline distT="0" distB="0" distL="0" distR="0" wp14:anchorId="52DED538" wp14:editId="52DED539">
            <wp:extent cx="1666340" cy="839342"/>
            <wp:effectExtent l="0" t="0" r="0" b="0"/>
            <wp:docPr id="3" name="Picture 3" descr="C:\Users\SandraKe\Downloads\HC2015_colour_450px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Ke\Downloads\HC2015_colour_450px (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8180" cy="845306"/>
                    </a:xfrm>
                    <a:prstGeom prst="rect">
                      <a:avLst/>
                    </a:prstGeom>
                    <a:noFill/>
                    <a:ln>
                      <a:noFill/>
                    </a:ln>
                  </pic:spPr>
                </pic:pic>
              </a:graphicData>
            </a:graphic>
          </wp:inline>
        </w:drawing>
      </w:r>
    </w:p>
    <w:p w14:paraId="52DED4F7" w14:textId="77777777" w:rsidR="00F832B5" w:rsidRDefault="00F832B5" w:rsidP="00F832B5">
      <w:pPr>
        <w:rPr>
          <w:rFonts w:ascii="Arial" w:hAnsi="Arial" w:cs="Arial"/>
          <w:sz w:val="20"/>
          <w:szCs w:val="20"/>
        </w:rPr>
      </w:pPr>
    </w:p>
    <w:p w14:paraId="52DED4F8" w14:textId="77777777" w:rsidR="004F233A" w:rsidRDefault="004F233A" w:rsidP="008D4589">
      <w:pPr>
        <w:spacing w:after="0" w:line="240" w:lineRule="auto"/>
        <w:rPr>
          <w:rFonts w:ascii="Arial" w:hAnsi="Arial" w:cs="Arial"/>
          <w:sz w:val="20"/>
          <w:szCs w:val="20"/>
        </w:rPr>
      </w:pPr>
    </w:p>
    <w:p w14:paraId="34E1E1E2" w14:textId="77777777" w:rsidR="00F23843" w:rsidRPr="00A30AFF" w:rsidRDefault="00F23843" w:rsidP="008D4589">
      <w:pPr>
        <w:spacing w:after="0" w:line="240" w:lineRule="auto"/>
        <w:rPr>
          <w:rFonts w:ascii="Arial" w:hAnsi="Arial" w:cs="Arial"/>
          <w:sz w:val="20"/>
          <w:szCs w:val="20"/>
        </w:rPr>
      </w:pPr>
    </w:p>
    <w:p w14:paraId="52DED4F9" w14:textId="77777777" w:rsidR="00F832B5" w:rsidRPr="00A30AFF" w:rsidRDefault="00F832B5" w:rsidP="008D4589">
      <w:pPr>
        <w:shd w:val="clear" w:color="auto" w:fill="7030A0"/>
        <w:spacing w:after="0"/>
        <w:rPr>
          <w:rFonts w:ascii="Arial" w:hAnsi="Arial" w:cs="Arial"/>
          <w:b/>
          <w:color w:val="FFFFFF" w:themeColor="background1"/>
          <w:sz w:val="20"/>
          <w:szCs w:val="20"/>
        </w:rPr>
      </w:pPr>
      <w:r w:rsidRPr="00A30AFF">
        <w:rPr>
          <w:rFonts w:ascii="Arial" w:hAnsi="Arial" w:cs="Arial"/>
          <w:b/>
          <w:color w:val="FFFFFF" w:themeColor="background1"/>
          <w:sz w:val="20"/>
          <w:szCs w:val="20"/>
        </w:rPr>
        <w:t>Section 1 – Conditions of Let</w:t>
      </w:r>
    </w:p>
    <w:p w14:paraId="7EDCB1E8" w14:textId="77777777" w:rsidR="00441911" w:rsidRPr="00A30AFF" w:rsidRDefault="00441911" w:rsidP="00416480">
      <w:pPr>
        <w:spacing w:after="0"/>
        <w:jc w:val="both"/>
        <w:rPr>
          <w:rFonts w:ascii="Arial" w:hAnsi="Arial" w:cs="Arial"/>
          <w:sz w:val="20"/>
          <w:szCs w:val="20"/>
        </w:rPr>
      </w:pPr>
    </w:p>
    <w:tbl>
      <w:tblPr>
        <w:tblStyle w:val="TableGrid"/>
        <w:tblW w:w="10768" w:type="dxa"/>
        <w:tblLook w:val="04A0" w:firstRow="1" w:lastRow="0" w:firstColumn="1" w:lastColumn="0" w:noHBand="0" w:noVBand="1"/>
      </w:tblPr>
      <w:tblGrid>
        <w:gridCol w:w="562"/>
        <w:gridCol w:w="10206"/>
      </w:tblGrid>
      <w:tr w:rsidR="00345DDE" w:rsidRPr="00A30AFF" w14:paraId="0058DD12" w14:textId="77777777" w:rsidTr="00A30AFF">
        <w:tc>
          <w:tcPr>
            <w:tcW w:w="562" w:type="dxa"/>
          </w:tcPr>
          <w:p w14:paraId="5BB7C76F" w14:textId="7515E102" w:rsidR="00345DDE" w:rsidRPr="00A30AFF" w:rsidRDefault="00345DDE" w:rsidP="00345DDE">
            <w:pPr>
              <w:jc w:val="both"/>
              <w:rPr>
                <w:rFonts w:ascii="Arial" w:hAnsi="Arial" w:cs="Arial"/>
                <w:sz w:val="20"/>
                <w:szCs w:val="20"/>
              </w:rPr>
            </w:pPr>
            <w:r w:rsidRPr="00A30AFF">
              <w:rPr>
                <w:rFonts w:ascii="Arial" w:hAnsi="Arial" w:cs="Arial"/>
                <w:sz w:val="20"/>
                <w:szCs w:val="20"/>
              </w:rPr>
              <w:t>1.1</w:t>
            </w:r>
          </w:p>
        </w:tc>
        <w:tc>
          <w:tcPr>
            <w:tcW w:w="10206" w:type="dxa"/>
          </w:tcPr>
          <w:p w14:paraId="346ACD75" w14:textId="367B22F0" w:rsidR="00345DDE" w:rsidRPr="00A30AFF" w:rsidRDefault="00A17BF7" w:rsidP="00A17BF7">
            <w:pPr>
              <w:jc w:val="both"/>
              <w:rPr>
                <w:rFonts w:ascii="Arial" w:hAnsi="Arial" w:cs="Arial"/>
                <w:sz w:val="20"/>
                <w:szCs w:val="20"/>
              </w:rPr>
            </w:pPr>
            <w:r w:rsidRPr="00A30AFF">
              <w:rPr>
                <w:rFonts w:ascii="Arial" w:hAnsi="Arial" w:cs="Arial"/>
                <w:sz w:val="20"/>
                <w:szCs w:val="20"/>
              </w:rPr>
              <w:t xml:space="preserve">A booking form must be completed for all lets and received by the Facilities Booking Team </w:t>
            </w:r>
            <w:r w:rsidRPr="00A30AFF">
              <w:rPr>
                <w:rFonts w:ascii="Arial" w:hAnsi="Arial" w:cs="Arial"/>
                <w:b/>
                <w:sz w:val="20"/>
                <w:szCs w:val="20"/>
              </w:rPr>
              <w:t>a minimum of 10 working days</w:t>
            </w:r>
            <w:r w:rsidRPr="00A30AFF">
              <w:rPr>
                <w:rFonts w:ascii="Arial" w:hAnsi="Arial" w:cs="Arial"/>
                <w:sz w:val="20"/>
                <w:szCs w:val="20"/>
              </w:rPr>
              <w:t xml:space="preserve"> before a let is required.  It will not be possible to accept any bookings for use of school premises/facilities over Good Friday and Easter Monday, May Day, Christmas, and New Year.</w:t>
            </w:r>
          </w:p>
        </w:tc>
      </w:tr>
      <w:tr w:rsidR="00345DDE" w:rsidRPr="00A30AFF" w14:paraId="78A9875E" w14:textId="77777777" w:rsidTr="00A30AFF">
        <w:tc>
          <w:tcPr>
            <w:tcW w:w="562" w:type="dxa"/>
          </w:tcPr>
          <w:p w14:paraId="6C25ADAA" w14:textId="0E4227FD" w:rsidR="00345DDE" w:rsidRPr="00A30AFF" w:rsidRDefault="00A17BF7" w:rsidP="00345DDE">
            <w:pPr>
              <w:jc w:val="both"/>
              <w:rPr>
                <w:rFonts w:ascii="Arial" w:hAnsi="Arial" w:cs="Arial"/>
                <w:sz w:val="20"/>
                <w:szCs w:val="20"/>
              </w:rPr>
            </w:pPr>
            <w:r w:rsidRPr="00A30AFF">
              <w:rPr>
                <w:rFonts w:ascii="Arial" w:hAnsi="Arial" w:cs="Arial"/>
                <w:sz w:val="20"/>
                <w:szCs w:val="20"/>
              </w:rPr>
              <w:t>1.2</w:t>
            </w:r>
          </w:p>
        </w:tc>
        <w:tc>
          <w:tcPr>
            <w:tcW w:w="10206" w:type="dxa"/>
          </w:tcPr>
          <w:p w14:paraId="6D5C3CB7" w14:textId="77777777" w:rsidR="00A17BF7" w:rsidRPr="00A30AFF" w:rsidRDefault="00A17BF7" w:rsidP="00A17BF7">
            <w:pPr>
              <w:jc w:val="both"/>
              <w:rPr>
                <w:rFonts w:ascii="Arial" w:hAnsi="Arial" w:cs="Arial"/>
                <w:sz w:val="20"/>
                <w:szCs w:val="20"/>
              </w:rPr>
            </w:pPr>
            <w:r w:rsidRPr="00A30AFF">
              <w:rPr>
                <w:rFonts w:ascii="Arial" w:hAnsi="Arial" w:cs="Arial"/>
                <w:sz w:val="20"/>
                <w:szCs w:val="20"/>
              </w:rPr>
              <w:t>Applicants will be refused a let where:</w:t>
            </w:r>
          </w:p>
          <w:p w14:paraId="06922B46" w14:textId="77777777" w:rsidR="00A17BF7" w:rsidRPr="00A30AFF" w:rsidRDefault="00A17BF7" w:rsidP="00A17BF7">
            <w:pPr>
              <w:pStyle w:val="ListParagraph"/>
              <w:numPr>
                <w:ilvl w:val="0"/>
                <w:numId w:val="42"/>
              </w:numPr>
              <w:jc w:val="both"/>
              <w:rPr>
                <w:rFonts w:ascii="Arial" w:hAnsi="Arial" w:cs="Arial"/>
                <w:sz w:val="20"/>
                <w:szCs w:val="20"/>
              </w:rPr>
            </w:pPr>
            <w:r w:rsidRPr="00A30AFF">
              <w:rPr>
                <w:rFonts w:ascii="Arial" w:hAnsi="Arial" w:cs="Arial"/>
                <w:sz w:val="20"/>
                <w:szCs w:val="20"/>
              </w:rPr>
              <w:t>The applicant is under 18 years of age.</w:t>
            </w:r>
          </w:p>
          <w:p w14:paraId="3092DA66" w14:textId="77777777" w:rsidR="00A17BF7" w:rsidRPr="00A30AFF" w:rsidRDefault="00A17BF7" w:rsidP="00A17BF7">
            <w:pPr>
              <w:pStyle w:val="ListParagraph"/>
              <w:numPr>
                <w:ilvl w:val="0"/>
                <w:numId w:val="42"/>
              </w:numPr>
              <w:jc w:val="both"/>
              <w:rPr>
                <w:rFonts w:ascii="Arial" w:hAnsi="Arial" w:cs="Arial"/>
                <w:sz w:val="20"/>
                <w:szCs w:val="20"/>
              </w:rPr>
            </w:pPr>
            <w:r w:rsidRPr="00A30AFF">
              <w:rPr>
                <w:rFonts w:ascii="Arial" w:hAnsi="Arial" w:cs="Arial"/>
                <w:sz w:val="20"/>
                <w:szCs w:val="20"/>
              </w:rPr>
              <w:t>Any accounts for payment by the Applicant remain outstanding.</w:t>
            </w:r>
          </w:p>
          <w:p w14:paraId="0CD136DA" w14:textId="77777777" w:rsidR="00A17BF7" w:rsidRPr="00A30AFF" w:rsidRDefault="00A17BF7" w:rsidP="00A17BF7">
            <w:pPr>
              <w:pStyle w:val="ListParagraph"/>
              <w:numPr>
                <w:ilvl w:val="0"/>
                <w:numId w:val="42"/>
              </w:numPr>
              <w:jc w:val="both"/>
              <w:rPr>
                <w:rFonts w:ascii="Arial" w:hAnsi="Arial" w:cs="Arial"/>
                <w:sz w:val="20"/>
                <w:szCs w:val="20"/>
              </w:rPr>
            </w:pPr>
            <w:r w:rsidRPr="00A30AFF">
              <w:rPr>
                <w:rFonts w:ascii="Arial" w:hAnsi="Arial" w:cs="Arial"/>
                <w:sz w:val="20"/>
                <w:szCs w:val="20"/>
              </w:rPr>
              <w:t>The applicant does not otherwise meet the conditions of use.</w:t>
            </w:r>
          </w:p>
          <w:p w14:paraId="5131FAB9" w14:textId="77777777" w:rsidR="00A17BF7" w:rsidRPr="00A30AFF" w:rsidRDefault="00A17BF7" w:rsidP="00A17BF7">
            <w:pPr>
              <w:pStyle w:val="ListParagraph"/>
              <w:numPr>
                <w:ilvl w:val="0"/>
                <w:numId w:val="42"/>
              </w:numPr>
              <w:jc w:val="both"/>
              <w:rPr>
                <w:rFonts w:ascii="Arial" w:hAnsi="Arial" w:cs="Arial"/>
                <w:sz w:val="20"/>
                <w:szCs w:val="20"/>
              </w:rPr>
            </w:pPr>
            <w:r w:rsidRPr="00A30AFF">
              <w:rPr>
                <w:rFonts w:ascii="Arial" w:hAnsi="Arial" w:cs="Arial"/>
                <w:sz w:val="20"/>
                <w:szCs w:val="20"/>
              </w:rPr>
              <w:t>Appropriate measures of Child Protection have not been taken (refer to Section 5).</w:t>
            </w:r>
          </w:p>
          <w:p w14:paraId="056C6786" w14:textId="77777777" w:rsidR="00A17BF7" w:rsidRPr="00A30AFF" w:rsidRDefault="00A17BF7" w:rsidP="00A17BF7">
            <w:pPr>
              <w:pStyle w:val="ListParagraph"/>
              <w:numPr>
                <w:ilvl w:val="0"/>
                <w:numId w:val="42"/>
              </w:numPr>
              <w:jc w:val="both"/>
              <w:rPr>
                <w:rFonts w:ascii="Arial" w:hAnsi="Arial" w:cs="Arial"/>
                <w:sz w:val="20"/>
                <w:szCs w:val="20"/>
              </w:rPr>
            </w:pPr>
            <w:r w:rsidRPr="00A30AFF">
              <w:rPr>
                <w:rFonts w:ascii="Arial" w:hAnsi="Arial" w:cs="Arial"/>
                <w:sz w:val="20"/>
                <w:szCs w:val="20"/>
              </w:rPr>
              <w:t>There have been specific and proven breaches of the letting arrangements in the past.</w:t>
            </w:r>
          </w:p>
          <w:p w14:paraId="2ACC2AC4" w14:textId="77777777" w:rsidR="00A17BF7" w:rsidRPr="00A30AFF" w:rsidRDefault="00A17BF7" w:rsidP="00A17BF7">
            <w:pPr>
              <w:pStyle w:val="ListParagraph"/>
              <w:numPr>
                <w:ilvl w:val="0"/>
                <w:numId w:val="42"/>
              </w:numPr>
              <w:jc w:val="both"/>
              <w:rPr>
                <w:rFonts w:ascii="Arial" w:hAnsi="Arial" w:cs="Arial"/>
                <w:sz w:val="20"/>
                <w:szCs w:val="20"/>
              </w:rPr>
            </w:pPr>
            <w:r w:rsidRPr="00A30AFF">
              <w:rPr>
                <w:rFonts w:ascii="Arial" w:hAnsi="Arial" w:cs="Arial"/>
                <w:sz w:val="20"/>
                <w:szCs w:val="20"/>
              </w:rPr>
              <w:t>The purpose of the let is illegal.</w:t>
            </w:r>
          </w:p>
          <w:p w14:paraId="7C844073" w14:textId="2E0ABBB7" w:rsidR="00345DDE" w:rsidRPr="00A30AFF" w:rsidRDefault="00A17BF7" w:rsidP="00A17BF7">
            <w:pPr>
              <w:pStyle w:val="ListParagraph"/>
              <w:numPr>
                <w:ilvl w:val="0"/>
                <w:numId w:val="42"/>
              </w:numPr>
              <w:jc w:val="both"/>
              <w:rPr>
                <w:rFonts w:ascii="Arial" w:hAnsi="Arial" w:cs="Arial"/>
                <w:sz w:val="20"/>
                <w:szCs w:val="20"/>
              </w:rPr>
            </w:pPr>
            <w:r w:rsidRPr="00A30AFF">
              <w:rPr>
                <w:rFonts w:ascii="Arial" w:hAnsi="Arial" w:cs="Arial"/>
                <w:sz w:val="20"/>
                <w:szCs w:val="20"/>
              </w:rPr>
              <w:t>The let is for an activity that the Council do not promote (if in doubt please check with The Lets Booking team).</w:t>
            </w:r>
          </w:p>
        </w:tc>
      </w:tr>
      <w:tr w:rsidR="00345DDE" w:rsidRPr="00A30AFF" w14:paraId="71D2A815" w14:textId="77777777" w:rsidTr="00A30AFF">
        <w:tc>
          <w:tcPr>
            <w:tcW w:w="562" w:type="dxa"/>
          </w:tcPr>
          <w:p w14:paraId="1ABB0A47" w14:textId="7BE87A7C" w:rsidR="00345DDE" w:rsidRPr="00A30AFF" w:rsidRDefault="00A17BF7" w:rsidP="00345DDE">
            <w:pPr>
              <w:jc w:val="both"/>
              <w:rPr>
                <w:rFonts w:ascii="Arial" w:hAnsi="Arial" w:cs="Arial"/>
                <w:sz w:val="20"/>
                <w:szCs w:val="20"/>
              </w:rPr>
            </w:pPr>
            <w:r w:rsidRPr="00A30AFF">
              <w:rPr>
                <w:rFonts w:ascii="Arial" w:hAnsi="Arial" w:cs="Arial"/>
                <w:sz w:val="20"/>
                <w:szCs w:val="20"/>
              </w:rPr>
              <w:t>1.3</w:t>
            </w:r>
          </w:p>
        </w:tc>
        <w:tc>
          <w:tcPr>
            <w:tcW w:w="10206" w:type="dxa"/>
          </w:tcPr>
          <w:p w14:paraId="1485F347" w14:textId="4275DCC9" w:rsidR="00345DDE" w:rsidRPr="00A30AFF" w:rsidRDefault="00A17BF7" w:rsidP="00416480">
            <w:pPr>
              <w:jc w:val="both"/>
              <w:rPr>
                <w:rFonts w:ascii="Arial" w:hAnsi="Arial" w:cs="Arial"/>
                <w:sz w:val="20"/>
                <w:szCs w:val="20"/>
              </w:rPr>
            </w:pPr>
            <w:r w:rsidRPr="00A30AFF">
              <w:rPr>
                <w:rFonts w:ascii="Arial" w:hAnsi="Arial" w:cs="Arial"/>
                <w:sz w:val="20"/>
                <w:szCs w:val="20"/>
              </w:rPr>
              <w:t>Submitting a form does not constitute acceptance of the let as the applicant will be advised (by e-mail as standard) if the booking can be accommodated.</w:t>
            </w:r>
          </w:p>
        </w:tc>
      </w:tr>
      <w:tr w:rsidR="00345DDE" w:rsidRPr="00A30AFF" w14:paraId="79DF2561" w14:textId="77777777" w:rsidTr="00A30AFF">
        <w:tc>
          <w:tcPr>
            <w:tcW w:w="562" w:type="dxa"/>
          </w:tcPr>
          <w:p w14:paraId="39871DCC" w14:textId="7F86D74D" w:rsidR="00345DDE" w:rsidRPr="00A30AFF" w:rsidRDefault="00416480" w:rsidP="00345DDE">
            <w:pPr>
              <w:jc w:val="both"/>
              <w:rPr>
                <w:rFonts w:ascii="Arial" w:hAnsi="Arial" w:cs="Arial"/>
                <w:sz w:val="20"/>
                <w:szCs w:val="20"/>
              </w:rPr>
            </w:pPr>
            <w:r w:rsidRPr="00A30AFF">
              <w:rPr>
                <w:rFonts w:ascii="Arial" w:hAnsi="Arial" w:cs="Arial"/>
                <w:sz w:val="20"/>
                <w:szCs w:val="20"/>
              </w:rPr>
              <w:t>1.4</w:t>
            </w:r>
          </w:p>
        </w:tc>
        <w:tc>
          <w:tcPr>
            <w:tcW w:w="10206" w:type="dxa"/>
          </w:tcPr>
          <w:p w14:paraId="0F8EF1CE" w14:textId="07C9905A" w:rsidR="00345DDE" w:rsidRPr="00A30AFF" w:rsidRDefault="00416480" w:rsidP="00345DDE">
            <w:pPr>
              <w:jc w:val="both"/>
              <w:rPr>
                <w:rFonts w:ascii="Arial" w:hAnsi="Arial" w:cs="Arial"/>
                <w:sz w:val="20"/>
                <w:szCs w:val="20"/>
              </w:rPr>
            </w:pPr>
            <w:r w:rsidRPr="00A30AFF">
              <w:rPr>
                <w:rFonts w:ascii="Arial" w:hAnsi="Arial" w:cs="Arial"/>
                <w:sz w:val="20"/>
                <w:szCs w:val="20"/>
              </w:rPr>
              <w:t>Approved lets are not transferrable and are only valid for the named Applicant/Group/Organisation for accommodation, dates, times, and purposes stated on the booking form.  Sub-lets are not permitted</w:t>
            </w:r>
          </w:p>
        </w:tc>
      </w:tr>
      <w:tr w:rsidR="00345DDE" w:rsidRPr="00A30AFF" w14:paraId="22179876" w14:textId="77777777" w:rsidTr="00A30AFF">
        <w:tc>
          <w:tcPr>
            <w:tcW w:w="562" w:type="dxa"/>
          </w:tcPr>
          <w:p w14:paraId="00A9E743" w14:textId="1D055C4C" w:rsidR="00345DDE" w:rsidRPr="00A30AFF" w:rsidRDefault="00416480" w:rsidP="00345DDE">
            <w:pPr>
              <w:jc w:val="both"/>
              <w:rPr>
                <w:rFonts w:ascii="Arial" w:hAnsi="Arial" w:cs="Arial"/>
                <w:sz w:val="20"/>
                <w:szCs w:val="20"/>
              </w:rPr>
            </w:pPr>
            <w:r w:rsidRPr="00A30AFF">
              <w:rPr>
                <w:rFonts w:ascii="Arial" w:hAnsi="Arial" w:cs="Arial"/>
                <w:sz w:val="20"/>
                <w:szCs w:val="20"/>
              </w:rPr>
              <w:t>1.5</w:t>
            </w:r>
          </w:p>
        </w:tc>
        <w:tc>
          <w:tcPr>
            <w:tcW w:w="10206" w:type="dxa"/>
          </w:tcPr>
          <w:p w14:paraId="1119B3E8" w14:textId="3E12921A" w:rsidR="00345DDE" w:rsidRPr="00A30AFF" w:rsidRDefault="00416480" w:rsidP="00416480">
            <w:pPr>
              <w:jc w:val="both"/>
              <w:rPr>
                <w:rFonts w:ascii="Arial" w:hAnsi="Arial" w:cs="Arial"/>
                <w:sz w:val="20"/>
                <w:szCs w:val="20"/>
              </w:rPr>
            </w:pPr>
            <w:r w:rsidRPr="00A30AFF">
              <w:rPr>
                <w:rFonts w:ascii="Arial" w:hAnsi="Arial" w:cs="Arial"/>
                <w:sz w:val="20"/>
                <w:szCs w:val="20"/>
              </w:rPr>
              <w:t>All preparation</w:t>
            </w:r>
            <w:r w:rsidR="00082294">
              <w:rPr>
                <w:rFonts w:ascii="Arial" w:hAnsi="Arial" w:cs="Arial"/>
                <w:sz w:val="20"/>
                <w:szCs w:val="20"/>
              </w:rPr>
              <w:t xml:space="preserve"> and</w:t>
            </w:r>
            <w:r w:rsidR="0027783E">
              <w:rPr>
                <w:rFonts w:ascii="Arial" w:hAnsi="Arial" w:cs="Arial"/>
                <w:sz w:val="20"/>
                <w:szCs w:val="20"/>
              </w:rPr>
              <w:t xml:space="preserve"> </w:t>
            </w:r>
            <w:r w:rsidRPr="00A30AFF">
              <w:rPr>
                <w:rFonts w:ascii="Arial" w:hAnsi="Arial" w:cs="Arial"/>
                <w:sz w:val="20"/>
                <w:szCs w:val="20"/>
              </w:rPr>
              <w:t xml:space="preserve">tidying must take place within the booked times and only areas of the facility noted on the booking form can be used. </w:t>
            </w:r>
            <w:r w:rsidR="00082294">
              <w:rPr>
                <w:rFonts w:ascii="Arial" w:hAnsi="Arial" w:cs="Arial"/>
                <w:sz w:val="20"/>
                <w:szCs w:val="20"/>
              </w:rPr>
              <w:t>The booked area must be returned to its original condition at the end of hire, including the removal of any waste and reinstatement of furniture or equipment where applicable.</w:t>
            </w:r>
            <w:r w:rsidRPr="00A30AFF">
              <w:rPr>
                <w:rFonts w:ascii="Arial" w:hAnsi="Arial" w:cs="Arial"/>
                <w:sz w:val="20"/>
                <w:szCs w:val="20"/>
              </w:rPr>
              <w:t xml:space="preserve"> Applicants who exceed the booked time or use un-booked areas will be subject to additional charges.</w:t>
            </w:r>
          </w:p>
        </w:tc>
      </w:tr>
      <w:tr w:rsidR="00345DDE" w:rsidRPr="00A30AFF" w14:paraId="78083930" w14:textId="77777777" w:rsidTr="00A30AFF">
        <w:tc>
          <w:tcPr>
            <w:tcW w:w="562" w:type="dxa"/>
          </w:tcPr>
          <w:p w14:paraId="7E40A94A" w14:textId="528A407D" w:rsidR="00345DDE" w:rsidRPr="00A30AFF" w:rsidRDefault="00416480" w:rsidP="00345DDE">
            <w:pPr>
              <w:jc w:val="both"/>
              <w:rPr>
                <w:rFonts w:ascii="Arial" w:hAnsi="Arial" w:cs="Arial"/>
                <w:sz w:val="20"/>
                <w:szCs w:val="20"/>
              </w:rPr>
            </w:pPr>
            <w:r w:rsidRPr="00A30AFF">
              <w:rPr>
                <w:rFonts w:ascii="Arial" w:hAnsi="Arial" w:cs="Arial"/>
                <w:sz w:val="20"/>
                <w:szCs w:val="20"/>
              </w:rPr>
              <w:t>1.6</w:t>
            </w:r>
          </w:p>
        </w:tc>
        <w:tc>
          <w:tcPr>
            <w:tcW w:w="10206" w:type="dxa"/>
          </w:tcPr>
          <w:p w14:paraId="11AB69D8" w14:textId="6BDB2296" w:rsidR="00345DDE" w:rsidRPr="00A30AFF" w:rsidRDefault="00416480" w:rsidP="00416480">
            <w:pPr>
              <w:jc w:val="both"/>
              <w:rPr>
                <w:rFonts w:ascii="Arial" w:hAnsi="Arial" w:cs="Arial"/>
                <w:sz w:val="20"/>
                <w:szCs w:val="20"/>
              </w:rPr>
            </w:pPr>
            <w:r w:rsidRPr="00A30AFF">
              <w:rPr>
                <w:rFonts w:ascii="Arial" w:hAnsi="Arial" w:cs="Arial"/>
                <w:sz w:val="20"/>
                <w:szCs w:val="20"/>
              </w:rPr>
              <w:t xml:space="preserve">Any damage to the premises, furniture, or equipment found prior to the start or during the let must be reported to the Facilities Management staff/Facilities Booking Team immediately. </w:t>
            </w:r>
          </w:p>
        </w:tc>
      </w:tr>
      <w:tr w:rsidR="00345DDE" w:rsidRPr="00A30AFF" w14:paraId="1DAAC47D" w14:textId="77777777" w:rsidTr="00A30AFF">
        <w:tc>
          <w:tcPr>
            <w:tcW w:w="562" w:type="dxa"/>
          </w:tcPr>
          <w:p w14:paraId="6E86EFB4" w14:textId="6A2C9C57" w:rsidR="00345DDE" w:rsidRPr="00A30AFF" w:rsidRDefault="00416480" w:rsidP="00345DDE">
            <w:pPr>
              <w:jc w:val="both"/>
              <w:rPr>
                <w:rFonts w:ascii="Arial" w:hAnsi="Arial" w:cs="Arial"/>
                <w:sz w:val="20"/>
                <w:szCs w:val="20"/>
              </w:rPr>
            </w:pPr>
            <w:r w:rsidRPr="00A30AFF">
              <w:rPr>
                <w:rFonts w:ascii="Arial" w:hAnsi="Arial" w:cs="Arial"/>
                <w:sz w:val="20"/>
                <w:szCs w:val="20"/>
              </w:rPr>
              <w:t>1.7</w:t>
            </w:r>
          </w:p>
        </w:tc>
        <w:tc>
          <w:tcPr>
            <w:tcW w:w="10206" w:type="dxa"/>
          </w:tcPr>
          <w:p w14:paraId="49A6C39A" w14:textId="6758E75E" w:rsidR="00345DDE" w:rsidRPr="00A30AFF" w:rsidRDefault="00416480" w:rsidP="00345DDE">
            <w:pPr>
              <w:jc w:val="both"/>
              <w:rPr>
                <w:rFonts w:ascii="Arial" w:hAnsi="Arial" w:cs="Arial"/>
                <w:sz w:val="20"/>
                <w:szCs w:val="20"/>
              </w:rPr>
            </w:pPr>
            <w:r w:rsidRPr="00A30AFF">
              <w:rPr>
                <w:rFonts w:ascii="Arial" w:hAnsi="Arial" w:cs="Arial"/>
                <w:sz w:val="20"/>
                <w:szCs w:val="20"/>
              </w:rPr>
              <w:t xml:space="preserve">The Applicant is responsible for the good conduct of all present during the </w:t>
            </w:r>
            <w:proofErr w:type="spellStart"/>
            <w:r w:rsidRPr="00A30AFF">
              <w:rPr>
                <w:rFonts w:ascii="Arial" w:hAnsi="Arial" w:cs="Arial"/>
                <w:sz w:val="20"/>
                <w:szCs w:val="20"/>
              </w:rPr>
              <w:t>let</w:t>
            </w:r>
            <w:proofErr w:type="spellEnd"/>
            <w:r w:rsidRPr="00A30AFF">
              <w:rPr>
                <w:rFonts w:ascii="Arial" w:hAnsi="Arial" w:cs="Arial"/>
                <w:sz w:val="20"/>
                <w:szCs w:val="20"/>
              </w:rPr>
              <w:t xml:space="preserve"> and the preservation of good order in and around the school.  Noise should be kept within reasonable limits, and users must comply with the instructions of Highland Council Staff in this respect.</w:t>
            </w:r>
          </w:p>
        </w:tc>
      </w:tr>
    </w:tbl>
    <w:p w14:paraId="68CD1ACC" w14:textId="77777777" w:rsidR="002E4631" w:rsidRDefault="002E4631" w:rsidP="00922988">
      <w:pPr>
        <w:spacing w:after="0"/>
        <w:jc w:val="both"/>
        <w:rPr>
          <w:rFonts w:ascii="Arial" w:hAnsi="Arial" w:cs="Arial"/>
          <w:sz w:val="20"/>
          <w:szCs w:val="20"/>
        </w:rPr>
      </w:pPr>
    </w:p>
    <w:p w14:paraId="0FB64B27" w14:textId="77777777" w:rsidR="00F23843" w:rsidRPr="00A30AFF" w:rsidRDefault="00F23843" w:rsidP="00922988">
      <w:pPr>
        <w:spacing w:after="0"/>
        <w:jc w:val="both"/>
        <w:rPr>
          <w:rFonts w:ascii="Arial" w:hAnsi="Arial" w:cs="Arial"/>
          <w:sz w:val="20"/>
          <w:szCs w:val="20"/>
        </w:rPr>
      </w:pPr>
    </w:p>
    <w:p w14:paraId="3033FD62" w14:textId="51D440DC" w:rsidR="00B77B1D" w:rsidRPr="00A30AFF" w:rsidRDefault="00B77B1D" w:rsidP="00B77B1D">
      <w:pPr>
        <w:shd w:val="clear" w:color="auto" w:fill="7030A0"/>
        <w:spacing w:after="0"/>
        <w:rPr>
          <w:rFonts w:ascii="Arial" w:hAnsi="Arial" w:cs="Arial"/>
          <w:b/>
          <w:color w:val="FFFFFF" w:themeColor="background1"/>
          <w:sz w:val="20"/>
          <w:szCs w:val="20"/>
        </w:rPr>
      </w:pPr>
      <w:r w:rsidRPr="00A30AFF">
        <w:rPr>
          <w:rFonts w:ascii="Arial" w:hAnsi="Arial" w:cs="Arial"/>
          <w:b/>
          <w:color w:val="FFFFFF" w:themeColor="background1"/>
          <w:sz w:val="20"/>
          <w:szCs w:val="20"/>
        </w:rPr>
        <w:t xml:space="preserve">Section 2 – </w:t>
      </w:r>
      <w:r w:rsidR="00F015A2" w:rsidRPr="00A30AFF">
        <w:rPr>
          <w:rFonts w:ascii="Arial" w:hAnsi="Arial" w:cs="Arial"/>
          <w:b/>
          <w:color w:val="FFFFFF" w:themeColor="background1"/>
          <w:sz w:val="20"/>
          <w:szCs w:val="20"/>
        </w:rPr>
        <w:t xml:space="preserve">Highland Council </w:t>
      </w:r>
      <w:r w:rsidR="004961E2" w:rsidRPr="00A30AFF">
        <w:rPr>
          <w:rFonts w:ascii="Arial" w:hAnsi="Arial" w:cs="Arial"/>
          <w:b/>
          <w:color w:val="FFFFFF" w:themeColor="background1"/>
          <w:sz w:val="20"/>
          <w:szCs w:val="20"/>
        </w:rPr>
        <w:t>Health &amp; Safety</w:t>
      </w:r>
      <w:r w:rsidR="00F015A2" w:rsidRPr="00A30AFF">
        <w:rPr>
          <w:rFonts w:ascii="Arial" w:hAnsi="Arial" w:cs="Arial"/>
          <w:b/>
          <w:color w:val="FFFFFF" w:themeColor="background1"/>
          <w:sz w:val="20"/>
          <w:szCs w:val="20"/>
        </w:rPr>
        <w:t xml:space="preserve"> Measures</w:t>
      </w:r>
    </w:p>
    <w:p w14:paraId="5770EFFC" w14:textId="77777777" w:rsidR="001605E4" w:rsidRPr="00A30AFF" w:rsidRDefault="001605E4" w:rsidP="00CD7530">
      <w:pPr>
        <w:spacing w:after="0" w:line="240" w:lineRule="auto"/>
        <w:jc w:val="both"/>
        <w:rPr>
          <w:rFonts w:ascii="Arial" w:hAnsi="Arial" w:cs="Arial"/>
          <w:sz w:val="20"/>
          <w:szCs w:val="20"/>
        </w:rPr>
      </w:pPr>
    </w:p>
    <w:tbl>
      <w:tblPr>
        <w:tblStyle w:val="TableGrid"/>
        <w:tblW w:w="10768" w:type="dxa"/>
        <w:tblLook w:val="04A0" w:firstRow="1" w:lastRow="0" w:firstColumn="1" w:lastColumn="0" w:noHBand="0" w:noVBand="1"/>
      </w:tblPr>
      <w:tblGrid>
        <w:gridCol w:w="562"/>
        <w:gridCol w:w="10206"/>
      </w:tblGrid>
      <w:tr w:rsidR="001605E4" w:rsidRPr="00A30AFF" w14:paraId="5901EBF4" w14:textId="77777777" w:rsidTr="00A30AFF">
        <w:tc>
          <w:tcPr>
            <w:tcW w:w="562" w:type="dxa"/>
          </w:tcPr>
          <w:p w14:paraId="34D87F13" w14:textId="18002B8C" w:rsidR="001605E4" w:rsidRPr="00A30AFF" w:rsidRDefault="001605E4" w:rsidP="00CD7530">
            <w:pPr>
              <w:jc w:val="both"/>
              <w:rPr>
                <w:rFonts w:ascii="Arial" w:hAnsi="Arial" w:cs="Arial"/>
                <w:sz w:val="20"/>
                <w:szCs w:val="20"/>
              </w:rPr>
            </w:pPr>
            <w:r w:rsidRPr="00A30AFF">
              <w:rPr>
                <w:rFonts w:ascii="Arial" w:hAnsi="Arial" w:cs="Arial"/>
                <w:sz w:val="20"/>
                <w:szCs w:val="20"/>
              </w:rPr>
              <w:t>2.1</w:t>
            </w:r>
          </w:p>
        </w:tc>
        <w:tc>
          <w:tcPr>
            <w:tcW w:w="10206" w:type="dxa"/>
          </w:tcPr>
          <w:p w14:paraId="708FD597" w14:textId="217D0716" w:rsidR="001605E4" w:rsidRPr="00A30AFF" w:rsidRDefault="001605E4" w:rsidP="00CD7530">
            <w:pPr>
              <w:jc w:val="both"/>
              <w:rPr>
                <w:rFonts w:ascii="Arial" w:hAnsi="Arial" w:cs="Arial"/>
                <w:sz w:val="20"/>
                <w:szCs w:val="20"/>
              </w:rPr>
            </w:pPr>
            <w:r w:rsidRPr="00A30AFF">
              <w:rPr>
                <w:rFonts w:ascii="Arial" w:hAnsi="Arial" w:cs="Arial"/>
                <w:sz w:val="20"/>
                <w:szCs w:val="20"/>
              </w:rPr>
              <w:t>Indoor and outdoor lets are currently available, although additional Highland Council measures may be in place.</w:t>
            </w:r>
            <w:r w:rsidR="001C79BD" w:rsidRPr="00A30AFF">
              <w:rPr>
                <w:rFonts w:ascii="Arial" w:hAnsi="Arial" w:cs="Arial"/>
                <w:sz w:val="20"/>
                <w:szCs w:val="20"/>
              </w:rPr>
              <w:t xml:space="preserve"> </w:t>
            </w:r>
            <w:r w:rsidRPr="00A30AFF">
              <w:rPr>
                <w:rFonts w:ascii="Arial" w:hAnsi="Arial" w:cs="Arial"/>
                <w:sz w:val="20"/>
                <w:szCs w:val="20"/>
              </w:rPr>
              <w:t>Access to all School Lets facilities will remain under constant review and are subject to change.</w:t>
            </w:r>
          </w:p>
        </w:tc>
      </w:tr>
      <w:tr w:rsidR="001605E4" w:rsidRPr="00A30AFF" w14:paraId="3E3F9214" w14:textId="77777777" w:rsidTr="00A30AFF">
        <w:tc>
          <w:tcPr>
            <w:tcW w:w="562" w:type="dxa"/>
          </w:tcPr>
          <w:p w14:paraId="39C5D146" w14:textId="61845BD9" w:rsidR="001605E4" w:rsidRPr="00A30AFF" w:rsidRDefault="001605E4" w:rsidP="00CD7530">
            <w:pPr>
              <w:jc w:val="both"/>
              <w:rPr>
                <w:rFonts w:ascii="Arial" w:hAnsi="Arial" w:cs="Arial"/>
                <w:sz w:val="20"/>
                <w:szCs w:val="20"/>
              </w:rPr>
            </w:pPr>
            <w:r w:rsidRPr="00A30AFF">
              <w:rPr>
                <w:rFonts w:ascii="Arial" w:hAnsi="Arial" w:cs="Arial"/>
                <w:sz w:val="20"/>
                <w:szCs w:val="20"/>
              </w:rPr>
              <w:t>2.2</w:t>
            </w:r>
          </w:p>
        </w:tc>
        <w:tc>
          <w:tcPr>
            <w:tcW w:w="10206" w:type="dxa"/>
          </w:tcPr>
          <w:p w14:paraId="74FA37E7" w14:textId="2660824B" w:rsidR="001605E4" w:rsidRPr="00A30AFF" w:rsidRDefault="008F172B" w:rsidP="00CD7530">
            <w:pPr>
              <w:jc w:val="both"/>
              <w:rPr>
                <w:rFonts w:ascii="Arial" w:hAnsi="Arial" w:cs="Arial"/>
                <w:sz w:val="20"/>
                <w:szCs w:val="20"/>
              </w:rPr>
            </w:pPr>
            <w:r w:rsidRPr="00A30AFF">
              <w:rPr>
                <w:rFonts w:ascii="Arial" w:hAnsi="Arial" w:cs="Arial"/>
                <w:sz w:val="20"/>
                <w:szCs w:val="20"/>
              </w:rPr>
              <w:t>Early entry to facilities will not be permitted, please ensure all participants arrive on time for your booking as late arrival may result in entry being denied.  Participants must leave the facility as soon as your let booking is finished following any designated routes that may be in operation.</w:t>
            </w:r>
          </w:p>
        </w:tc>
      </w:tr>
      <w:tr w:rsidR="001605E4" w:rsidRPr="00A30AFF" w14:paraId="1DD9680A" w14:textId="77777777" w:rsidTr="00A30AFF">
        <w:tc>
          <w:tcPr>
            <w:tcW w:w="562" w:type="dxa"/>
          </w:tcPr>
          <w:p w14:paraId="27D3D82B" w14:textId="31DAC271" w:rsidR="001605E4" w:rsidRPr="00A30AFF" w:rsidRDefault="001605E4" w:rsidP="00CD7530">
            <w:pPr>
              <w:jc w:val="both"/>
              <w:rPr>
                <w:rFonts w:ascii="Arial" w:hAnsi="Arial" w:cs="Arial"/>
                <w:sz w:val="20"/>
                <w:szCs w:val="20"/>
              </w:rPr>
            </w:pPr>
            <w:r w:rsidRPr="00A30AFF">
              <w:rPr>
                <w:rFonts w:ascii="Arial" w:hAnsi="Arial" w:cs="Arial"/>
                <w:sz w:val="20"/>
                <w:szCs w:val="20"/>
              </w:rPr>
              <w:t>2.3</w:t>
            </w:r>
          </w:p>
        </w:tc>
        <w:tc>
          <w:tcPr>
            <w:tcW w:w="10206" w:type="dxa"/>
          </w:tcPr>
          <w:p w14:paraId="0518A75E" w14:textId="3F22B58F" w:rsidR="001605E4" w:rsidRPr="00A30AFF" w:rsidRDefault="008F172B" w:rsidP="00CD7530">
            <w:pPr>
              <w:jc w:val="both"/>
              <w:rPr>
                <w:rFonts w:ascii="Arial" w:hAnsi="Arial" w:cs="Arial"/>
                <w:sz w:val="20"/>
                <w:szCs w:val="20"/>
              </w:rPr>
            </w:pPr>
            <w:r w:rsidRPr="00A30AFF">
              <w:rPr>
                <w:rFonts w:ascii="Arial" w:hAnsi="Arial" w:cs="Arial"/>
                <w:sz w:val="20"/>
                <w:szCs w:val="20"/>
              </w:rPr>
              <w:t>Parents arriving to drop off/pick up children are not permitted inside the facility being used.  The only exception to this is where a facility user is considered by the parent/carer and the coach to be vulnerable or has additional needs.</w:t>
            </w:r>
          </w:p>
        </w:tc>
      </w:tr>
      <w:tr w:rsidR="001605E4" w:rsidRPr="00A30AFF" w14:paraId="4454E0A9" w14:textId="77777777" w:rsidTr="00A30AFF">
        <w:tc>
          <w:tcPr>
            <w:tcW w:w="562" w:type="dxa"/>
          </w:tcPr>
          <w:p w14:paraId="38790586" w14:textId="2F4E47B9" w:rsidR="001605E4" w:rsidRPr="00A30AFF" w:rsidRDefault="001605E4" w:rsidP="00CD7530">
            <w:pPr>
              <w:jc w:val="both"/>
              <w:rPr>
                <w:rFonts w:ascii="Arial" w:hAnsi="Arial" w:cs="Arial"/>
                <w:sz w:val="20"/>
                <w:szCs w:val="20"/>
              </w:rPr>
            </w:pPr>
            <w:r w:rsidRPr="00A30AFF">
              <w:rPr>
                <w:rFonts w:ascii="Arial" w:hAnsi="Arial" w:cs="Arial"/>
                <w:sz w:val="20"/>
                <w:szCs w:val="20"/>
              </w:rPr>
              <w:t>2.4</w:t>
            </w:r>
          </w:p>
        </w:tc>
        <w:tc>
          <w:tcPr>
            <w:tcW w:w="10206" w:type="dxa"/>
          </w:tcPr>
          <w:p w14:paraId="15D5C0DF" w14:textId="4AC54E2E" w:rsidR="001605E4" w:rsidRPr="00A30AFF" w:rsidRDefault="008F172B" w:rsidP="00CD7530">
            <w:pPr>
              <w:jc w:val="both"/>
              <w:rPr>
                <w:rFonts w:ascii="Arial" w:hAnsi="Arial" w:cs="Arial"/>
                <w:sz w:val="20"/>
                <w:szCs w:val="20"/>
              </w:rPr>
            </w:pPr>
            <w:r w:rsidRPr="00A30AFF">
              <w:rPr>
                <w:rFonts w:ascii="Arial" w:hAnsi="Arial" w:cs="Arial"/>
                <w:sz w:val="20"/>
                <w:szCs w:val="20"/>
              </w:rPr>
              <w:t>Let Applicants/Groups/Organisations will have full responsibility for recording name and contact details of all participants.</w:t>
            </w:r>
          </w:p>
        </w:tc>
      </w:tr>
    </w:tbl>
    <w:p w14:paraId="45A453B6" w14:textId="26C9B1F3" w:rsidR="00B77B1D" w:rsidRDefault="00B77B1D" w:rsidP="008F172B">
      <w:pPr>
        <w:spacing w:after="0" w:line="240" w:lineRule="auto"/>
        <w:ind w:left="420" w:hanging="420"/>
        <w:jc w:val="both"/>
        <w:rPr>
          <w:rFonts w:ascii="Arial" w:hAnsi="Arial" w:cs="Arial"/>
          <w:sz w:val="20"/>
          <w:szCs w:val="20"/>
        </w:rPr>
      </w:pPr>
    </w:p>
    <w:p w14:paraId="1137D6CC" w14:textId="77777777" w:rsidR="00F23843" w:rsidRPr="00A30AFF" w:rsidRDefault="00F23843" w:rsidP="008F172B">
      <w:pPr>
        <w:spacing w:after="0" w:line="240" w:lineRule="auto"/>
        <w:ind w:left="420" w:hanging="420"/>
        <w:jc w:val="both"/>
        <w:rPr>
          <w:rFonts w:ascii="Arial" w:hAnsi="Arial" w:cs="Arial"/>
          <w:sz w:val="20"/>
          <w:szCs w:val="20"/>
        </w:rPr>
      </w:pPr>
    </w:p>
    <w:p w14:paraId="52DED508" w14:textId="4F9539CC" w:rsidR="00455B10" w:rsidRPr="00A30AFF" w:rsidRDefault="00AF3A40" w:rsidP="00890677">
      <w:pPr>
        <w:shd w:val="clear" w:color="auto" w:fill="7030A0"/>
        <w:spacing w:after="0"/>
        <w:rPr>
          <w:rFonts w:ascii="Arial" w:hAnsi="Arial" w:cs="Arial"/>
          <w:b/>
          <w:color w:val="FFFFFF" w:themeColor="background1"/>
          <w:sz w:val="20"/>
          <w:szCs w:val="20"/>
        </w:rPr>
      </w:pPr>
      <w:r w:rsidRPr="00A30AFF">
        <w:rPr>
          <w:rFonts w:ascii="Arial" w:hAnsi="Arial" w:cs="Arial"/>
          <w:b/>
          <w:color w:val="FFFFFF" w:themeColor="background1"/>
          <w:sz w:val="20"/>
          <w:szCs w:val="20"/>
        </w:rPr>
        <w:t>S</w:t>
      </w:r>
      <w:r w:rsidR="00455B10" w:rsidRPr="00A30AFF">
        <w:rPr>
          <w:rFonts w:ascii="Arial" w:hAnsi="Arial" w:cs="Arial"/>
          <w:b/>
          <w:color w:val="FFFFFF" w:themeColor="background1"/>
          <w:sz w:val="20"/>
          <w:szCs w:val="20"/>
        </w:rPr>
        <w:t>ection</w:t>
      </w:r>
      <w:proofErr w:type="gramStart"/>
      <w:r w:rsidRPr="00A30AFF">
        <w:rPr>
          <w:rFonts w:ascii="Arial" w:hAnsi="Arial" w:cs="Arial"/>
          <w:b/>
          <w:color w:val="FFFFFF" w:themeColor="background1"/>
          <w:sz w:val="20"/>
          <w:szCs w:val="20"/>
        </w:rPr>
        <w:t>3</w:t>
      </w:r>
      <w:r w:rsidR="00455B10" w:rsidRPr="00A30AFF">
        <w:rPr>
          <w:rFonts w:ascii="Arial" w:hAnsi="Arial" w:cs="Arial"/>
          <w:b/>
          <w:color w:val="FFFFFF" w:themeColor="background1"/>
          <w:sz w:val="20"/>
          <w:szCs w:val="20"/>
        </w:rPr>
        <w:t xml:space="preserve">  –</w:t>
      </w:r>
      <w:proofErr w:type="gramEnd"/>
      <w:r w:rsidR="00455B10" w:rsidRPr="00A30AFF">
        <w:rPr>
          <w:rFonts w:ascii="Arial" w:hAnsi="Arial" w:cs="Arial"/>
          <w:b/>
          <w:color w:val="FFFFFF" w:themeColor="background1"/>
          <w:sz w:val="20"/>
          <w:szCs w:val="20"/>
        </w:rPr>
        <w:t xml:space="preserve"> Payments and Cancellation</w:t>
      </w:r>
    </w:p>
    <w:p w14:paraId="6CE54DD0" w14:textId="77777777" w:rsidR="00B57ADF" w:rsidRPr="00A30AFF" w:rsidRDefault="00B57ADF" w:rsidP="00B57ADF">
      <w:pPr>
        <w:pStyle w:val="ListParagraph"/>
        <w:spacing w:after="0"/>
        <w:ind w:left="360"/>
        <w:jc w:val="both"/>
        <w:rPr>
          <w:rFonts w:ascii="Arial" w:hAnsi="Arial" w:cs="Arial"/>
          <w:sz w:val="20"/>
          <w:szCs w:val="20"/>
        </w:rPr>
      </w:pPr>
    </w:p>
    <w:tbl>
      <w:tblPr>
        <w:tblStyle w:val="TableGrid"/>
        <w:tblW w:w="10773" w:type="dxa"/>
        <w:tblInd w:w="-5" w:type="dxa"/>
        <w:tblLook w:val="04A0" w:firstRow="1" w:lastRow="0" w:firstColumn="1" w:lastColumn="0" w:noHBand="0" w:noVBand="1"/>
      </w:tblPr>
      <w:tblGrid>
        <w:gridCol w:w="567"/>
        <w:gridCol w:w="10206"/>
      </w:tblGrid>
      <w:tr w:rsidR="00B57ADF" w:rsidRPr="00A30AFF" w14:paraId="0D4FFA80" w14:textId="77777777" w:rsidTr="00A30AFF">
        <w:tc>
          <w:tcPr>
            <w:tcW w:w="567" w:type="dxa"/>
          </w:tcPr>
          <w:p w14:paraId="14275B84" w14:textId="40B56811" w:rsidR="00B57ADF" w:rsidRPr="00A30AFF" w:rsidRDefault="00C570D3" w:rsidP="00B57ADF">
            <w:pPr>
              <w:pStyle w:val="ListParagraph"/>
              <w:ind w:left="0"/>
              <w:jc w:val="both"/>
              <w:rPr>
                <w:rFonts w:ascii="Arial" w:hAnsi="Arial" w:cs="Arial"/>
                <w:sz w:val="20"/>
                <w:szCs w:val="20"/>
              </w:rPr>
            </w:pPr>
            <w:r w:rsidRPr="00A30AFF">
              <w:rPr>
                <w:rFonts w:ascii="Arial" w:hAnsi="Arial" w:cs="Arial"/>
                <w:sz w:val="20"/>
                <w:szCs w:val="20"/>
              </w:rPr>
              <w:t>3.1</w:t>
            </w:r>
          </w:p>
        </w:tc>
        <w:tc>
          <w:tcPr>
            <w:tcW w:w="10206" w:type="dxa"/>
          </w:tcPr>
          <w:p w14:paraId="44EE8423" w14:textId="45CFD596" w:rsidR="00B57ADF" w:rsidRPr="00A30AFF" w:rsidRDefault="002D6146" w:rsidP="00B57ADF">
            <w:pPr>
              <w:pStyle w:val="ListParagraph"/>
              <w:ind w:left="0"/>
              <w:jc w:val="both"/>
              <w:rPr>
                <w:rFonts w:ascii="Arial" w:hAnsi="Arial" w:cs="Arial"/>
                <w:sz w:val="20"/>
                <w:szCs w:val="20"/>
              </w:rPr>
            </w:pPr>
            <w:r w:rsidRPr="00A30AFF">
              <w:rPr>
                <w:rFonts w:ascii="Arial" w:hAnsi="Arial" w:cs="Arial"/>
                <w:sz w:val="20"/>
                <w:szCs w:val="20"/>
              </w:rPr>
              <w:t>All lets are subject to the charges approved by the Highland Council (prices are all subject to review on 1</w:t>
            </w:r>
            <w:r w:rsidRPr="00A30AFF">
              <w:rPr>
                <w:rFonts w:ascii="Arial" w:hAnsi="Arial" w:cs="Arial"/>
                <w:sz w:val="20"/>
                <w:szCs w:val="20"/>
                <w:vertAlign w:val="superscript"/>
              </w:rPr>
              <w:t>st</w:t>
            </w:r>
            <w:r w:rsidRPr="00A30AFF">
              <w:rPr>
                <w:rFonts w:ascii="Arial" w:hAnsi="Arial" w:cs="Arial"/>
                <w:sz w:val="20"/>
                <w:szCs w:val="20"/>
              </w:rPr>
              <w:t xml:space="preserve"> April each year) and a copy of the current Table of Charges can be found on our </w:t>
            </w:r>
            <w:proofErr w:type="gramStart"/>
            <w:r w:rsidRPr="00A30AFF">
              <w:rPr>
                <w:rFonts w:ascii="Arial" w:hAnsi="Arial" w:cs="Arial"/>
                <w:sz w:val="20"/>
                <w:szCs w:val="20"/>
              </w:rPr>
              <w:t>Website</w:t>
            </w:r>
            <w:proofErr w:type="gramEnd"/>
            <w:r w:rsidRPr="00A30AFF">
              <w:rPr>
                <w:rFonts w:ascii="Arial" w:hAnsi="Arial" w:cs="Arial"/>
                <w:sz w:val="20"/>
                <w:szCs w:val="20"/>
              </w:rPr>
              <w:t>.</w:t>
            </w:r>
          </w:p>
        </w:tc>
      </w:tr>
      <w:tr w:rsidR="00B57ADF" w:rsidRPr="00A30AFF" w14:paraId="08BEE983" w14:textId="77777777" w:rsidTr="00A30AFF">
        <w:tc>
          <w:tcPr>
            <w:tcW w:w="567" w:type="dxa"/>
          </w:tcPr>
          <w:p w14:paraId="5049B46D" w14:textId="1ADE1AC4" w:rsidR="00B57ADF" w:rsidRPr="00A30AFF" w:rsidRDefault="00C570D3" w:rsidP="00B57ADF">
            <w:pPr>
              <w:pStyle w:val="ListParagraph"/>
              <w:ind w:left="0"/>
              <w:jc w:val="both"/>
              <w:rPr>
                <w:rFonts w:ascii="Arial" w:hAnsi="Arial" w:cs="Arial"/>
                <w:sz w:val="20"/>
                <w:szCs w:val="20"/>
              </w:rPr>
            </w:pPr>
            <w:r w:rsidRPr="00A30AFF">
              <w:rPr>
                <w:rFonts w:ascii="Arial" w:hAnsi="Arial" w:cs="Arial"/>
                <w:sz w:val="20"/>
                <w:szCs w:val="20"/>
              </w:rPr>
              <w:t>3</w:t>
            </w:r>
            <w:r w:rsidR="002D6146" w:rsidRPr="00A30AFF">
              <w:rPr>
                <w:rFonts w:ascii="Arial" w:hAnsi="Arial" w:cs="Arial"/>
                <w:sz w:val="20"/>
                <w:szCs w:val="20"/>
              </w:rPr>
              <w:t>.</w:t>
            </w:r>
            <w:r w:rsidRPr="00A30AFF">
              <w:rPr>
                <w:rFonts w:ascii="Arial" w:hAnsi="Arial" w:cs="Arial"/>
                <w:sz w:val="20"/>
                <w:szCs w:val="20"/>
              </w:rPr>
              <w:t>2</w:t>
            </w:r>
          </w:p>
        </w:tc>
        <w:tc>
          <w:tcPr>
            <w:tcW w:w="10206" w:type="dxa"/>
          </w:tcPr>
          <w:p w14:paraId="369B8EB8" w14:textId="21D1A340" w:rsidR="00B57ADF" w:rsidRPr="00A30AFF" w:rsidRDefault="002D6146" w:rsidP="002D6146">
            <w:pPr>
              <w:jc w:val="both"/>
              <w:rPr>
                <w:rFonts w:ascii="Arial" w:hAnsi="Arial" w:cs="Arial"/>
                <w:sz w:val="20"/>
                <w:szCs w:val="20"/>
              </w:rPr>
            </w:pPr>
            <w:r w:rsidRPr="00A30AFF">
              <w:rPr>
                <w:rFonts w:ascii="Arial" w:hAnsi="Arial" w:cs="Arial"/>
                <w:sz w:val="20"/>
                <w:szCs w:val="20"/>
              </w:rPr>
              <w:t xml:space="preserve">The Applicant must provide prior notice of </w:t>
            </w:r>
            <w:r w:rsidRPr="00A30AFF">
              <w:rPr>
                <w:rFonts w:ascii="Arial" w:hAnsi="Arial" w:cs="Arial"/>
                <w:b/>
                <w:sz w:val="20"/>
                <w:szCs w:val="20"/>
              </w:rPr>
              <w:t>cancellation a minimum of 5 full working days</w:t>
            </w:r>
            <w:r w:rsidRPr="00A30AFF">
              <w:rPr>
                <w:rFonts w:ascii="Arial" w:hAnsi="Arial" w:cs="Arial"/>
                <w:sz w:val="20"/>
                <w:szCs w:val="20"/>
              </w:rPr>
              <w:t xml:space="preserve"> (i.e. Monday to Friday) before the time that a let is due to take place, otherwise the let will be </w:t>
            </w:r>
            <w:r w:rsidRPr="00A30AFF">
              <w:rPr>
                <w:rFonts w:ascii="Arial" w:hAnsi="Arial" w:cs="Arial"/>
                <w:b/>
                <w:sz w:val="20"/>
                <w:szCs w:val="20"/>
              </w:rPr>
              <w:t>charged in full</w:t>
            </w:r>
            <w:r w:rsidRPr="00A30AFF">
              <w:rPr>
                <w:rFonts w:ascii="Arial" w:hAnsi="Arial" w:cs="Arial"/>
                <w:sz w:val="20"/>
                <w:szCs w:val="20"/>
              </w:rPr>
              <w:t xml:space="preserve">.  Please send notice of cancellation in writing to </w:t>
            </w:r>
            <w:hyperlink r:id="rId11" w:history="1">
              <w:r w:rsidRPr="00A30AFF">
                <w:rPr>
                  <w:rStyle w:val="Hyperlink"/>
                  <w:rFonts w:ascii="Arial" w:hAnsi="Arial" w:cs="Arial"/>
                  <w:sz w:val="20"/>
                  <w:szCs w:val="20"/>
                </w:rPr>
                <w:t>letsbookings@highland.gov.uk</w:t>
              </w:r>
            </w:hyperlink>
          </w:p>
        </w:tc>
      </w:tr>
      <w:tr w:rsidR="00B57ADF" w:rsidRPr="00A30AFF" w14:paraId="5214BCE3" w14:textId="77777777" w:rsidTr="00A30AFF">
        <w:tc>
          <w:tcPr>
            <w:tcW w:w="567" w:type="dxa"/>
          </w:tcPr>
          <w:p w14:paraId="1F10F0B4" w14:textId="5CDFD604" w:rsidR="00B57ADF" w:rsidRPr="00A30AFF" w:rsidRDefault="00C570D3" w:rsidP="00B57ADF">
            <w:pPr>
              <w:pStyle w:val="ListParagraph"/>
              <w:ind w:left="0"/>
              <w:jc w:val="both"/>
              <w:rPr>
                <w:rFonts w:ascii="Arial" w:hAnsi="Arial" w:cs="Arial"/>
                <w:sz w:val="20"/>
                <w:szCs w:val="20"/>
              </w:rPr>
            </w:pPr>
            <w:r w:rsidRPr="00A30AFF">
              <w:rPr>
                <w:rFonts w:ascii="Arial" w:hAnsi="Arial" w:cs="Arial"/>
                <w:sz w:val="20"/>
                <w:szCs w:val="20"/>
              </w:rPr>
              <w:t>3.3</w:t>
            </w:r>
          </w:p>
        </w:tc>
        <w:tc>
          <w:tcPr>
            <w:tcW w:w="10206" w:type="dxa"/>
          </w:tcPr>
          <w:p w14:paraId="5CC4F4F2" w14:textId="19EBE411" w:rsidR="0077788D" w:rsidRDefault="002D6146" w:rsidP="00866966">
            <w:pPr>
              <w:jc w:val="both"/>
              <w:rPr>
                <w:rFonts w:ascii="Arial" w:hAnsi="Arial" w:cs="Arial"/>
                <w:sz w:val="20"/>
                <w:szCs w:val="20"/>
              </w:rPr>
            </w:pPr>
            <w:r w:rsidRPr="00A30AFF">
              <w:rPr>
                <w:rFonts w:ascii="Arial" w:hAnsi="Arial" w:cs="Arial"/>
                <w:sz w:val="20"/>
                <w:szCs w:val="20"/>
              </w:rPr>
              <w:t>£15.00 Admin Charge will be applied</w:t>
            </w:r>
            <w:r w:rsidR="0077788D">
              <w:rPr>
                <w:rFonts w:ascii="Arial" w:hAnsi="Arial" w:cs="Arial"/>
                <w:sz w:val="20"/>
                <w:szCs w:val="20"/>
              </w:rPr>
              <w:t>:</w:t>
            </w:r>
          </w:p>
          <w:p w14:paraId="749124B8" w14:textId="77777777" w:rsidR="0077788D" w:rsidRDefault="0077788D" w:rsidP="0077788D">
            <w:pPr>
              <w:pStyle w:val="ListParagraph"/>
              <w:numPr>
                <w:ilvl w:val="0"/>
                <w:numId w:val="43"/>
              </w:numPr>
              <w:jc w:val="both"/>
              <w:rPr>
                <w:rFonts w:ascii="Arial" w:hAnsi="Arial" w:cs="Arial"/>
                <w:sz w:val="20"/>
                <w:szCs w:val="20"/>
              </w:rPr>
            </w:pPr>
            <w:r>
              <w:rPr>
                <w:rFonts w:ascii="Arial" w:hAnsi="Arial" w:cs="Arial"/>
                <w:sz w:val="20"/>
                <w:szCs w:val="20"/>
              </w:rPr>
              <w:t>P</w:t>
            </w:r>
            <w:r w:rsidR="002D6146" w:rsidRPr="0077788D">
              <w:rPr>
                <w:rFonts w:ascii="Arial" w:hAnsi="Arial" w:cs="Arial"/>
                <w:sz w:val="20"/>
                <w:szCs w:val="20"/>
              </w:rPr>
              <w:t>er request to a let permit (once issued) for change of date, times applied for and /or change of location</w:t>
            </w:r>
            <w:r w:rsidR="00C10FAE" w:rsidRPr="0077788D">
              <w:rPr>
                <w:rFonts w:ascii="Arial" w:hAnsi="Arial" w:cs="Arial"/>
                <w:sz w:val="20"/>
                <w:szCs w:val="20"/>
              </w:rPr>
              <w:t>.</w:t>
            </w:r>
          </w:p>
          <w:p w14:paraId="67EEE003" w14:textId="215EA461" w:rsidR="00B57ADF" w:rsidRPr="0077788D" w:rsidRDefault="00A00575" w:rsidP="0077788D">
            <w:pPr>
              <w:pStyle w:val="ListParagraph"/>
              <w:numPr>
                <w:ilvl w:val="0"/>
                <w:numId w:val="43"/>
              </w:numPr>
              <w:jc w:val="both"/>
              <w:rPr>
                <w:rFonts w:ascii="Arial" w:hAnsi="Arial" w:cs="Arial"/>
                <w:sz w:val="20"/>
                <w:szCs w:val="20"/>
              </w:rPr>
            </w:pPr>
            <w:r w:rsidRPr="00DF6AB1">
              <w:rPr>
                <w:rFonts w:ascii="Arial" w:hAnsi="Arial" w:cs="Arial"/>
                <w:sz w:val="20"/>
                <w:szCs w:val="20"/>
              </w:rPr>
              <w:t xml:space="preserve">Per request to an </w:t>
            </w:r>
            <w:r w:rsidR="00A048B0" w:rsidRPr="00DF6AB1">
              <w:rPr>
                <w:rFonts w:ascii="Arial" w:hAnsi="Arial" w:cs="Arial"/>
                <w:sz w:val="20"/>
                <w:szCs w:val="20"/>
              </w:rPr>
              <w:t>invoice</w:t>
            </w:r>
            <w:r w:rsidRPr="00DF6AB1">
              <w:rPr>
                <w:rFonts w:ascii="Arial" w:hAnsi="Arial" w:cs="Arial"/>
                <w:sz w:val="20"/>
                <w:szCs w:val="20"/>
              </w:rPr>
              <w:t xml:space="preserve"> (</w:t>
            </w:r>
            <w:r w:rsidR="00A048B0" w:rsidRPr="00DF6AB1">
              <w:rPr>
                <w:rFonts w:ascii="Arial" w:hAnsi="Arial" w:cs="Arial"/>
                <w:sz w:val="20"/>
                <w:szCs w:val="20"/>
              </w:rPr>
              <w:t>once issued</w:t>
            </w:r>
            <w:r w:rsidRPr="00DF6AB1">
              <w:rPr>
                <w:rFonts w:ascii="Arial" w:hAnsi="Arial" w:cs="Arial"/>
                <w:sz w:val="20"/>
                <w:szCs w:val="20"/>
              </w:rPr>
              <w:t xml:space="preserve">) </w:t>
            </w:r>
            <w:r w:rsidR="00C70716" w:rsidRPr="00DF6AB1">
              <w:rPr>
                <w:rFonts w:ascii="Arial" w:hAnsi="Arial" w:cs="Arial"/>
                <w:sz w:val="20"/>
                <w:szCs w:val="20"/>
              </w:rPr>
              <w:t>for change of address if different to</w:t>
            </w:r>
            <w:r w:rsidR="00F0528D" w:rsidRPr="00DF6AB1">
              <w:rPr>
                <w:rFonts w:ascii="Arial" w:hAnsi="Arial" w:cs="Arial"/>
                <w:sz w:val="20"/>
                <w:szCs w:val="20"/>
              </w:rPr>
              <w:t xml:space="preserve"> details on </w:t>
            </w:r>
            <w:r w:rsidR="00A048B0" w:rsidRPr="00DF6AB1">
              <w:rPr>
                <w:rFonts w:ascii="Arial" w:hAnsi="Arial" w:cs="Arial"/>
                <w:sz w:val="20"/>
                <w:szCs w:val="20"/>
              </w:rPr>
              <w:t>let application f</w:t>
            </w:r>
            <w:r w:rsidR="00B25C6D" w:rsidRPr="00DF6AB1">
              <w:rPr>
                <w:rFonts w:ascii="Arial" w:hAnsi="Arial" w:cs="Arial"/>
                <w:sz w:val="20"/>
                <w:szCs w:val="20"/>
              </w:rPr>
              <w:t>orm</w:t>
            </w:r>
            <w:r w:rsidR="004835E7" w:rsidRPr="00DF6AB1">
              <w:rPr>
                <w:rFonts w:ascii="Arial" w:hAnsi="Arial" w:cs="Arial"/>
                <w:sz w:val="20"/>
                <w:szCs w:val="20"/>
              </w:rPr>
              <w:t xml:space="preserve"> or an amendment form </w:t>
            </w:r>
            <w:r w:rsidR="00F0528D" w:rsidRPr="00DF6AB1">
              <w:rPr>
                <w:rFonts w:ascii="Arial" w:hAnsi="Arial" w:cs="Arial"/>
                <w:sz w:val="20"/>
                <w:szCs w:val="20"/>
              </w:rPr>
              <w:t xml:space="preserve">is not </w:t>
            </w:r>
            <w:r w:rsidR="004835E7" w:rsidRPr="00DF6AB1">
              <w:rPr>
                <w:rFonts w:ascii="Arial" w:hAnsi="Arial" w:cs="Arial"/>
                <w:sz w:val="20"/>
                <w:szCs w:val="20"/>
              </w:rPr>
              <w:t>submitted in advance of invoice issue</w:t>
            </w:r>
            <w:r w:rsidR="00F0528D" w:rsidRPr="00DF6AB1">
              <w:rPr>
                <w:rFonts w:ascii="Arial" w:hAnsi="Arial" w:cs="Arial"/>
                <w:sz w:val="20"/>
                <w:szCs w:val="20"/>
              </w:rPr>
              <w:t>.</w:t>
            </w:r>
          </w:p>
        </w:tc>
      </w:tr>
      <w:tr w:rsidR="00B57ADF" w:rsidRPr="00A30AFF" w14:paraId="06574771" w14:textId="77777777" w:rsidTr="00A30AFF">
        <w:tc>
          <w:tcPr>
            <w:tcW w:w="567" w:type="dxa"/>
          </w:tcPr>
          <w:p w14:paraId="009F3C97" w14:textId="311A0897" w:rsidR="00B57ADF" w:rsidRPr="00A30AFF" w:rsidRDefault="00C570D3" w:rsidP="00B57ADF">
            <w:pPr>
              <w:pStyle w:val="ListParagraph"/>
              <w:ind w:left="0"/>
              <w:jc w:val="both"/>
              <w:rPr>
                <w:rFonts w:ascii="Arial" w:hAnsi="Arial" w:cs="Arial"/>
                <w:sz w:val="20"/>
                <w:szCs w:val="20"/>
              </w:rPr>
            </w:pPr>
            <w:r w:rsidRPr="00A30AFF">
              <w:rPr>
                <w:rFonts w:ascii="Arial" w:hAnsi="Arial" w:cs="Arial"/>
                <w:sz w:val="20"/>
                <w:szCs w:val="20"/>
              </w:rPr>
              <w:lastRenderedPageBreak/>
              <w:t>3</w:t>
            </w:r>
            <w:r w:rsidR="002D6146" w:rsidRPr="00A30AFF">
              <w:rPr>
                <w:rFonts w:ascii="Arial" w:hAnsi="Arial" w:cs="Arial"/>
                <w:sz w:val="20"/>
                <w:szCs w:val="20"/>
              </w:rPr>
              <w:t>.</w:t>
            </w:r>
            <w:r w:rsidRPr="00A30AFF">
              <w:rPr>
                <w:rFonts w:ascii="Arial" w:hAnsi="Arial" w:cs="Arial"/>
                <w:sz w:val="20"/>
                <w:szCs w:val="20"/>
              </w:rPr>
              <w:t>4</w:t>
            </w:r>
          </w:p>
        </w:tc>
        <w:tc>
          <w:tcPr>
            <w:tcW w:w="10206" w:type="dxa"/>
          </w:tcPr>
          <w:p w14:paraId="77E42473" w14:textId="6C5130FB" w:rsidR="00B57ADF" w:rsidRPr="00A30AFF" w:rsidRDefault="00866966" w:rsidP="00B57ADF">
            <w:pPr>
              <w:pStyle w:val="ListParagraph"/>
              <w:ind w:left="0"/>
              <w:jc w:val="both"/>
              <w:rPr>
                <w:rFonts w:ascii="Arial" w:hAnsi="Arial" w:cs="Arial"/>
                <w:sz w:val="20"/>
                <w:szCs w:val="20"/>
              </w:rPr>
            </w:pPr>
            <w:r w:rsidRPr="00A30AFF">
              <w:rPr>
                <w:rFonts w:ascii="Arial" w:hAnsi="Arial" w:cs="Arial"/>
                <w:sz w:val="20"/>
                <w:szCs w:val="20"/>
              </w:rPr>
              <w:t xml:space="preserve">Any additional costs incurred in cleaning or restoring premises to original condition or bookings that exceed their time will be subsequently charged to the Applicant. The hourly rate charged for additional staffing costs is Monday to Friday - </w:t>
            </w:r>
            <w:r w:rsidRPr="00DF6AB1">
              <w:rPr>
                <w:rFonts w:ascii="Arial" w:hAnsi="Arial" w:cs="Arial"/>
                <w:sz w:val="20"/>
                <w:szCs w:val="20"/>
              </w:rPr>
              <w:t>£2</w:t>
            </w:r>
            <w:r w:rsidR="001563EE" w:rsidRPr="00DF6AB1">
              <w:rPr>
                <w:rFonts w:ascii="Arial" w:hAnsi="Arial" w:cs="Arial"/>
                <w:sz w:val="20"/>
                <w:szCs w:val="20"/>
              </w:rPr>
              <w:t>4</w:t>
            </w:r>
            <w:r w:rsidRPr="00DF6AB1">
              <w:rPr>
                <w:rFonts w:ascii="Arial" w:hAnsi="Arial" w:cs="Arial"/>
                <w:sz w:val="20"/>
                <w:szCs w:val="20"/>
              </w:rPr>
              <w:t>.</w:t>
            </w:r>
            <w:r w:rsidR="001563EE" w:rsidRPr="00DF6AB1">
              <w:rPr>
                <w:rFonts w:ascii="Arial" w:hAnsi="Arial" w:cs="Arial"/>
                <w:sz w:val="20"/>
                <w:szCs w:val="20"/>
              </w:rPr>
              <w:t>75</w:t>
            </w:r>
            <w:r w:rsidRPr="00A30AFF">
              <w:rPr>
                <w:rFonts w:ascii="Arial" w:hAnsi="Arial" w:cs="Arial"/>
                <w:sz w:val="20"/>
                <w:szCs w:val="20"/>
              </w:rPr>
              <w:t xml:space="preserve">, Saturday, Sunday &amp; after 2200 weekdays - </w:t>
            </w:r>
            <w:r w:rsidRPr="00DF6AB1">
              <w:rPr>
                <w:rFonts w:ascii="Arial" w:hAnsi="Arial" w:cs="Arial"/>
                <w:sz w:val="20"/>
                <w:szCs w:val="20"/>
              </w:rPr>
              <w:t>£3</w:t>
            </w:r>
            <w:r w:rsidR="00882DAA" w:rsidRPr="00DF6AB1">
              <w:rPr>
                <w:rFonts w:ascii="Arial" w:hAnsi="Arial" w:cs="Arial"/>
                <w:sz w:val="20"/>
                <w:szCs w:val="20"/>
              </w:rPr>
              <w:t>7.15</w:t>
            </w:r>
            <w:r w:rsidRPr="00A30AFF">
              <w:rPr>
                <w:rFonts w:ascii="Arial" w:hAnsi="Arial" w:cs="Arial"/>
                <w:sz w:val="20"/>
                <w:szCs w:val="20"/>
              </w:rPr>
              <w:t>. (Minimum charge is 1 hr).  Highland Council also reserves the right to apply a charge, as per Table of Charges for accommodation.</w:t>
            </w:r>
          </w:p>
        </w:tc>
      </w:tr>
      <w:tr w:rsidR="00B57ADF" w:rsidRPr="00A30AFF" w14:paraId="28E54971" w14:textId="77777777" w:rsidTr="00A30AFF">
        <w:tc>
          <w:tcPr>
            <w:tcW w:w="567" w:type="dxa"/>
          </w:tcPr>
          <w:p w14:paraId="5D5C7C36" w14:textId="3573937D" w:rsidR="00B57ADF" w:rsidRPr="00A30AFF" w:rsidRDefault="00C570D3" w:rsidP="00B57ADF">
            <w:pPr>
              <w:pStyle w:val="ListParagraph"/>
              <w:ind w:left="0"/>
              <w:jc w:val="both"/>
              <w:rPr>
                <w:rFonts w:ascii="Arial" w:hAnsi="Arial" w:cs="Arial"/>
                <w:sz w:val="20"/>
                <w:szCs w:val="20"/>
              </w:rPr>
            </w:pPr>
            <w:r w:rsidRPr="00A30AFF">
              <w:rPr>
                <w:rFonts w:ascii="Arial" w:hAnsi="Arial" w:cs="Arial"/>
                <w:sz w:val="20"/>
                <w:szCs w:val="20"/>
              </w:rPr>
              <w:t>3.5</w:t>
            </w:r>
          </w:p>
        </w:tc>
        <w:tc>
          <w:tcPr>
            <w:tcW w:w="10206" w:type="dxa"/>
          </w:tcPr>
          <w:p w14:paraId="40160C5E" w14:textId="18B9C6FF" w:rsidR="00B57ADF" w:rsidRPr="00A30AFF" w:rsidRDefault="00866966" w:rsidP="00B57ADF">
            <w:pPr>
              <w:pStyle w:val="ListParagraph"/>
              <w:ind w:left="0"/>
              <w:jc w:val="both"/>
              <w:rPr>
                <w:rFonts w:ascii="Arial" w:hAnsi="Arial" w:cs="Arial"/>
                <w:sz w:val="20"/>
                <w:szCs w:val="20"/>
              </w:rPr>
            </w:pPr>
            <w:r w:rsidRPr="00A30AFF">
              <w:rPr>
                <w:rFonts w:ascii="Arial" w:hAnsi="Arial" w:cs="Arial"/>
                <w:sz w:val="20"/>
                <w:szCs w:val="20"/>
              </w:rPr>
              <w:t>All lets will terminate by 10pm, Monday to Friday and by 4 p.m. on a Saturday &amp; Sunday except where a specific extension has been given.  Where appropriate, a surcharge will be levied</w:t>
            </w:r>
          </w:p>
        </w:tc>
      </w:tr>
      <w:tr w:rsidR="00B57ADF" w:rsidRPr="00A30AFF" w14:paraId="5369B8B9" w14:textId="77777777" w:rsidTr="00A30AFF">
        <w:tc>
          <w:tcPr>
            <w:tcW w:w="567" w:type="dxa"/>
          </w:tcPr>
          <w:p w14:paraId="7F3F3EFA" w14:textId="441BD8D6" w:rsidR="00B57ADF" w:rsidRPr="00A30AFF" w:rsidRDefault="00C570D3" w:rsidP="00B57ADF">
            <w:pPr>
              <w:pStyle w:val="ListParagraph"/>
              <w:ind w:left="0"/>
              <w:jc w:val="both"/>
              <w:rPr>
                <w:rFonts w:ascii="Arial" w:hAnsi="Arial" w:cs="Arial"/>
                <w:sz w:val="20"/>
                <w:szCs w:val="20"/>
              </w:rPr>
            </w:pPr>
            <w:r w:rsidRPr="00A30AFF">
              <w:rPr>
                <w:rFonts w:ascii="Arial" w:hAnsi="Arial" w:cs="Arial"/>
                <w:sz w:val="20"/>
                <w:szCs w:val="20"/>
              </w:rPr>
              <w:t>3.6</w:t>
            </w:r>
          </w:p>
        </w:tc>
        <w:tc>
          <w:tcPr>
            <w:tcW w:w="10206" w:type="dxa"/>
          </w:tcPr>
          <w:p w14:paraId="385FEF3D" w14:textId="3CE8408A" w:rsidR="00B57ADF" w:rsidRPr="00A30AFF" w:rsidRDefault="00866966" w:rsidP="00866966">
            <w:pPr>
              <w:jc w:val="both"/>
              <w:rPr>
                <w:rFonts w:ascii="Arial" w:hAnsi="Arial" w:cs="Arial"/>
                <w:sz w:val="20"/>
                <w:szCs w:val="20"/>
              </w:rPr>
            </w:pPr>
            <w:r w:rsidRPr="00A30AFF">
              <w:rPr>
                <w:rFonts w:ascii="Arial" w:hAnsi="Arial" w:cs="Arial"/>
                <w:sz w:val="20"/>
                <w:szCs w:val="20"/>
              </w:rPr>
              <w:t xml:space="preserve">Highland Council applies VAT rules determined by HM Revenue and Customs.   VAT is chargeable at the current rate on Sporting Lets as per the conditions set out in VAT notice 742 Land and Property at </w:t>
            </w:r>
            <w:hyperlink r:id="rId12" w:history="1">
              <w:r w:rsidRPr="00A30AFF">
                <w:rPr>
                  <w:rStyle w:val="Hyperlink"/>
                  <w:rFonts w:ascii="Arial" w:hAnsi="Arial" w:cs="Arial"/>
                  <w:sz w:val="20"/>
                  <w:szCs w:val="20"/>
                </w:rPr>
                <w:t>https://www.gov.uk/government/publications/vat-notice-742-land-and-property</w:t>
              </w:r>
            </w:hyperlink>
            <w:r w:rsidRPr="00A30AFF">
              <w:rPr>
                <w:rFonts w:ascii="Arial" w:hAnsi="Arial" w:cs="Arial"/>
                <w:sz w:val="20"/>
                <w:szCs w:val="20"/>
              </w:rPr>
              <w:t>.  Please ensure that if applicable you have completed the VAT Exemption form attached to the booking form.</w:t>
            </w:r>
          </w:p>
        </w:tc>
      </w:tr>
      <w:tr w:rsidR="00B57ADF" w:rsidRPr="00A30AFF" w14:paraId="38F0CEE8" w14:textId="77777777" w:rsidTr="00A30AFF">
        <w:tc>
          <w:tcPr>
            <w:tcW w:w="567" w:type="dxa"/>
          </w:tcPr>
          <w:p w14:paraId="19E06893" w14:textId="0AB7257D" w:rsidR="00B57ADF" w:rsidRPr="00A30AFF" w:rsidRDefault="00C570D3" w:rsidP="00B57ADF">
            <w:pPr>
              <w:pStyle w:val="ListParagraph"/>
              <w:ind w:left="0"/>
              <w:jc w:val="both"/>
              <w:rPr>
                <w:rFonts w:ascii="Arial" w:hAnsi="Arial" w:cs="Arial"/>
                <w:sz w:val="20"/>
                <w:szCs w:val="20"/>
              </w:rPr>
            </w:pPr>
            <w:r w:rsidRPr="00A30AFF">
              <w:rPr>
                <w:rFonts w:ascii="Arial" w:hAnsi="Arial" w:cs="Arial"/>
                <w:sz w:val="20"/>
                <w:szCs w:val="20"/>
              </w:rPr>
              <w:t>3.7</w:t>
            </w:r>
          </w:p>
        </w:tc>
        <w:tc>
          <w:tcPr>
            <w:tcW w:w="10206" w:type="dxa"/>
          </w:tcPr>
          <w:p w14:paraId="5118A14C" w14:textId="7118F9E8" w:rsidR="00B57ADF" w:rsidRPr="00A30AFF" w:rsidRDefault="00B54DF0" w:rsidP="00B54DF0">
            <w:pPr>
              <w:jc w:val="both"/>
              <w:rPr>
                <w:rFonts w:ascii="Arial" w:hAnsi="Arial" w:cs="Arial"/>
                <w:sz w:val="20"/>
                <w:szCs w:val="20"/>
              </w:rPr>
            </w:pPr>
            <w:r w:rsidRPr="00A30AFF">
              <w:rPr>
                <w:rFonts w:ascii="Arial" w:hAnsi="Arial" w:cs="Arial"/>
                <w:b/>
                <w:bCs/>
                <w:sz w:val="20"/>
                <w:szCs w:val="20"/>
              </w:rPr>
              <w:t>Failure to make payment within 30 days of date of invoice will void any future booking forms</w:t>
            </w:r>
            <w:r w:rsidRPr="00A30AFF">
              <w:rPr>
                <w:rFonts w:ascii="Arial" w:hAnsi="Arial" w:cs="Arial"/>
                <w:sz w:val="20"/>
                <w:szCs w:val="20"/>
              </w:rPr>
              <w:t>.</w:t>
            </w:r>
          </w:p>
        </w:tc>
      </w:tr>
      <w:tr w:rsidR="00B57ADF" w:rsidRPr="00A30AFF" w14:paraId="19B53F34" w14:textId="77777777" w:rsidTr="00A30AFF">
        <w:tc>
          <w:tcPr>
            <w:tcW w:w="567" w:type="dxa"/>
          </w:tcPr>
          <w:p w14:paraId="093E5C26" w14:textId="284F4DA1" w:rsidR="00B57ADF" w:rsidRPr="00A30AFF" w:rsidRDefault="00C570D3" w:rsidP="00B57ADF">
            <w:pPr>
              <w:pStyle w:val="ListParagraph"/>
              <w:ind w:left="0"/>
              <w:jc w:val="both"/>
              <w:rPr>
                <w:rFonts w:ascii="Arial" w:hAnsi="Arial" w:cs="Arial"/>
                <w:sz w:val="20"/>
                <w:szCs w:val="20"/>
              </w:rPr>
            </w:pPr>
            <w:r w:rsidRPr="00A30AFF">
              <w:rPr>
                <w:rFonts w:ascii="Arial" w:hAnsi="Arial" w:cs="Arial"/>
                <w:sz w:val="20"/>
                <w:szCs w:val="20"/>
              </w:rPr>
              <w:t>3.8</w:t>
            </w:r>
          </w:p>
        </w:tc>
        <w:tc>
          <w:tcPr>
            <w:tcW w:w="10206" w:type="dxa"/>
          </w:tcPr>
          <w:p w14:paraId="3861C452" w14:textId="37BD16B2" w:rsidR="00B57ADF" w:rsidRPr="00A30AFF" w:rsidRDefault="00B54DF0" w:rsidP="00B54DF0">
            <w:pPr>
              <w:jc w:val="both"/>
              <w:rPr>
                <w:rFonts w:ascii="Arial" w:hAnsi="Arial" w:cs="Arial"/>
                <w:sz w:val="20"/>
                <w:szCs w:val="20"/>
              </w:rPr>
            </w:pPr>
            <w:r w:rsidRPr="00A30AFF">
              <w:rPr>
                <w:rFonts w:ascii="Arial" w:hAnsi="Arial" w:cs="Arial"/>
                <w:sz w:val="20"/>
                <w:szCs w:val="20"/>
              </w:rPr>
              <w:t>The Council reserves the right to allow or refuse a booking or terminate or cancel a let at any time without a reason being given.  The Council will refund any charges paid and not due by reason of such cancellation or termination.</w:t>
            </w:r>
          </w:p>
        </w:tc>
      </w:tr>
    </w:tbl>
    <w:p w14:paraId="0BD74E1E" w14:textId="77777777" w:rsidR="002E4631" w:rsidRDefault="002E4631" w:rsidP="00DB1F46">
      <w:pPr>
        <w:pStyle w:val="ListParagraph"/>
        <w:spacing w:after="0"/>
        <w:ind w:left="360"/>
        <w:jc w:val="both"/>
        <w:rPr>
          <w:rFonts w:ascii="Arial" w:hAnsi="Arial" w:cs="Arial"/>
          <w:sz w:val="20"/>
          <w:szCs w:val="20"/>
        </w:rPr>
      </w:pPr>
    </w:p>
    <w:p w14:paraId="5177DA6D" w14:textId="77777777" w:rsidR="00F23843" w:rsidRPr="00A30AFF" w:rsidRDefault="00F23843" w:rsidP="00DB1F46">
      <w:pPr>
        <w:pStyle w:val="ListParagraph"/>
        <w:spacing w:after="0"/>
        <w:ind w:left="360"/>
        <w:jc w:val="both"/>
        <w:rPr>
          <w:rFonts w:ascii="Arial" w:hAnsi="Arial" w:cs="Arial"/>
          <w:sz w:val="20"/>
          <w:szCs w:val="20"/>
        </w:rPr>
      </w:pPr>
    </w:p>
    <w:p w14:paraId="52DED511" w14:textId="6346C350" w:rsidR="00890677" w:rsidRPr="00A30AFF" w:rsidRDefault="00890677" w:rsidP="00A77D33">
      <w:pPr>
        <w:pStyle w:val="ListParagraph"/>
        <w:shd w:val="clear" w:color="auto" w:fill="7030A0"/>
        <w:spacing w:after="0"/>
        <w:ind w:left="0"/>
        <w:rPr>
          <w:rFonts w:ascii="Arial" w:hAnsi="Arial" w:cs="Arial"/>
          <w:b/>
          <w:color w:val="FFFFFF" w:themeColor="background1"/>
          <w:sz w:val="20"/>
          <w:szCs w:val="20"/>
        </w:rPr>
      </w:pPr>
      <w:r w:rsidRPr="00A30AFF">
        <w:rPr>
          <w:rFonts w:ascii="Arial" w:hAnsi="Arial" w:cs="Arial"/>
          <w:b/>
          <w:color w:val="FFFFFF" w:themeColor="background1"/>
          <w:sz w:val="20"/>
          <w:szCs w:val="20"/>
        </w:rPr>
        <w:t xml:space="preserve">Section </w:t>
      </w:r>
      <w:r w:rsidR="005B75F1" w:rsidRPr="00A30AFF">
        <w:rPr>
          <w:rFonts w:ascii="Arial" w:hAnsi="Arial" w:cs="Arial"/>
          <w:b/>
          <w:color w:val="FFFFFF" w:themeColor="background1"/>
          <w:sz w:val="20"/>
          <w:szCs w:val="20"/>
        </w:rPr>
        <w:t>4 –</w:t>
      </w:r>
      <w:r w:rsidRPr="00A30AFF">
        <w:rPr>
          <w:rFonts w:ascii="Arial" w:hAnsi="Arial" w:cs="Arial"/>
          <w:b/>
          <w:color w:val="FFFFFF" w:themeColor="background1"/>
          <w:sz w:val="20"/>
          <w:szCs w:val="20"/>
        </w:rPr>
        <w:t xml:space="preserve"> Data Protec</w:t>
      </w:r>
      <w:r w:rsidR="006A5AAC" w:rsidRPr="00A30AFF">
        <w:rPr>
          <w:rFonts w:ascii="Arial" w:hAnsi="Arial" w:cs="Arial"/>
          <w:b/>
          <w:color w:val="FFFFFF" w:themeColor="background1"/>
          <w:sz w:val="20"/>
          <w:szCs w:val="20"/>
        </w:rPr>
        <w:t>t</w:t>
      </w:r>
      <w:r w:rsidRPr="00A30AFF">
        <w:rPr>
          <w:rFonts w:ascii="Arial" w:hAnsi="Arial" w:cs="Arial"/>
          <w:b/>
          <w:color w:val="FFFFFF" w:themeColor="background1"/>
          <w:sz w:val="20"/>
          <w:szCs w:val="20"/>
        </w:rPr>
        <w:t>ion</w:t>
      </w:r>
    </w:p>
    <w:p w14:paraId="50635443" w14:textId="77777777" w:rsidR="00DB1F46" w:rsidRPr="00A30AFF" w:rsidRDefault="00DB1F46" w:rsidP="00B77B1D">
      <w:pPr>
        <w:spacing w:after="0"/>
        <w:jc w:val="both"/>
        <w:rPr>
          <w:rFonts w:ascii="Arial" w:hAnsi="Arial" w:cs="Arial"/>
          <w:sz w:val="20"/>
          <w:szCs w:val="20"/>
        </w:rPr>
      </w:pPr>
    </w:p>
    <w:tbl>
      <w:tblPr>
        <w:tblStyle w:val="TableGrid"/>
        <w:tblW w:w="10768" w:type="dxa"/>
        <w:tblLook w:val="04A0" w:firstRow="1" w:lastRow="0" w:firstColumn="1" w:lastColumn="0" w:noHBand="0" w:noVBand="1"/>
      </w:tblPr>
      <w:tblGrid>
        <w:gridCol w:w="10768"/>
      </w:tblGrid>
      <w:tr w:rsidR="001B47BC" w:rsidRPr="00A30AFF" w14:paraId="556AA2D8" w14:textId="77777777" w:rsidTr="00A30AFF">
        <w:tc>
          <w:tcPr>
            <w:tcW w:w="10768" w:type="dxa"/>
          </w:tcPr>
          <w:p w14:paraId="2EFD5587" w14:textId="77777777" w:rsidR="001B47BC" w:rsidRDefault="001B47BC" w:rsidP="001B47BC">
            <w:pPr>
              <w:jc w:val="both"/>
              <w:rPr>
                <w:rFonts w:ascii="Arial" w:hAnsi="Arial" w:cs="Arial"/>
                <w:sz w:val="20"/>
                <w:szCs w:val="20"/>
              </w:rPr>
            </w:pPr>
            <w:r w:rsidRPr="00A30AFF">
              <w:rPr>
                <w:rFonts w:ascii="Arial" w:hAnsi="Arial" w:cs="Arial"/>
                <w:sz w:val="20"/>
                <w:szCs w:val="20"/>
              </w:rPr>
              <w:t>The information gathered on the application form is used to process your booking.  Your personal information is held on a letting database and the following third parties will have access to your contact details only to enable them to operate their janitorial service</w:t>
            </w:r>
            <w:r w:rsidRPr="00A30AFF">
              <w:rPr>
                <w:rFonts w:ascii="Arial" w:hAnsi="Arial" w:cs="Arial"/>
                <w:color w:val="1F497D"/>
                <w:sz w:val="20"/>
                <w:szCs w:val="20"/>
              </w:rPr>
              <w:t xml:space="preserve"> </w:t>
            </w:r>
            <w:r w:rsidRPr="00A30AFF">
              <w:rPr>
                <w:rFonts w:ascii="Arial" w:hAnsi="Arial" w:cs="Arial"/>
                <w:sz w:val="20"/>
                <w:szCs w:val="20"/>
              </w:rPr>
              <w:t>in facilities which they are responsible for - Mitie and Mears (Facilities Management Service).</w:t>
            </w:r>
          </w:p>
          <w:p w14:paraId="7CC8DF23" w14:textId="77777777" w:rsidR="00422E1B" w:rsidRPr="00A30AFF" w:rsidRDefault="00422E1B" w:rsidP="001B47BC">
            <w:pPr>
              <w:jc w:val="both"/>
              <w:rPr>
                <w:rFonts w:ascii="Arial" w:hAnsi="Arial" w:cs="Arial"/>
                <w:sz w:val="20"/>
                <w:szCs w:val="20"/>
              </w:rPr>
            </w:pPr>
          </w:p>
          <w:p w14:paraId="47C6E2A0" w14:textId="77777777" w:rsidR="001B47BC" w:rsidRDefault="001B47BC" w:rsidP="001B47BC">
            <w:pPr>
              <w:jc w:val="both"/>
              <w:rPr>
                <w:rFonts w:ascii="Arial" w:hAnsi="Arial" w:cs="Arial"/>
                <w:sz w:val="20"/>
                <w:szCs w:val="20"/>
              </w:rPr>
            </w:pPr>
            <w:r w:rsidRPr="00A30AFF">
              <w:rPr>
                <w:rFonts w:ascii="Arial" w:hAnsi="Arial" w:cs="Arial"/>
                <w:sz w:val="20"/>
                <w:szCs w:val="20"/>
              </w:rPr>
              <w:t>The condition for processing is contract (Article 6(1) (b) of the General Data Protection Regulation).  If you don’t provide the information, we will not be able to process your booking or let the facility to you.</w:t>
            </w:r>
          </w:p>
          <w:p w14:paraId="4F612F0B" w14:textId="77777777" w:rsidR="00422E1B" w:rsidRPr="00A30AFF" w:rsidRDefault="00422E1B" w:rsidP="001B47BC">
            <w:pPr>
              <w:jc w:val="both"/>
              <w:rPr>
                <w:rFonts w:ascii="Arial" w:hAnsi="Arial" w:cs="Arial"/>
                <w:sz w:val="20"/>
                <w:szCs w:val="20"/>
              </w:rPr>
            </w:pPr>
          </w:p>
          <w:p w14:paraId="33F0F203" w14:textId="77777777" w:rsidR="001B47BC" w:rsidRDefault="001B47BC" w:rsidP="001B47BC">
            <w:pPr>
              <w:jc w:val="both"/>
              <w:rPr>
                <w:rFonts w:ascii="Arial" w:hAnsi="Arial" w:cs="Arial"/>
                <w:sz w:val="20"/>
                <w:szCs w:val="20"/>
              </w:rPr>
            </w:pPr>
            <w:r w:rsidRPr="00A30AFF">
              <w:rPr>
                <w:rFonts w:ascii="Arial" w:hAnsi="Arial" w:cs="Arial"/>
                <w:sz w:val="20"/>
                <w:szCs w:val="20"/>
              </w:rPr>
              <w:t xml:space="preserve">The information is kept for a period of 5 years plus the current year for chargeable lets and for 1 year for free lets. </w:t>
            </w:r>
          </w:p>
          <w:p w14:paraId="3B010544" w14:textId="77777777" w:rsidR="00422E1B" w:rsidRPr="00A30AFF" w:rsidRDefault="00422E1B" w:rsidP="001B47BC">
            <w:pPr>
              <w:jc w:val="both"/>
              <w:rPr>
                <w:rFonts w:ascii="Arial" w:hAnsi="Arial" w:cs="Arial"/>
                <w:sz w:val="20"/>
                <w:szCs w:val="20"/>
              </w:rPr>
            </w:pPr>
          </w:p>
          <w:p w14:paraId="3D81276B" w14:textId="77777777" w:rsidR="001B47BC" w:rsidRDefault="001B47BC" w:rsidP="001B47BC">
            <w:pPr>
              <w:jc w:val="both"/>
              <w:rPr>
                <w:rFonts w:ascii="Arial" w:hAnsi="Arial" w:cs="Arial"/>
                <w:sz w:val="20"/>
                <w:szCs w:val="20"/>
              </w:rPr>
            </w:pPr>
            <w:r w:rsidRPr="00A30AFF">
              <w:rPr>
                <w:rFonts w:ascii="Arial" w:hAnsi="Arial" w:cs="Arial"/>
                <w:sz w:val="20"/>
                <w:szCs w:val="20"/>
              </w:rPr>
              <w:t>You have the right to view, change, delete or restrict the processing of your personal data.  To find out more about your rights, contact the Council’s data protection officer (see below).</w:t>
            </w:r>
          </w:p>
          <w:p w14:paraId="2EBF068E" w14:textId="77777777" w:rsidR="00422E1B" w:rsidRPr="00A30AFF" w:rsidRDefault="00422E1B" w:rsidP="001B47BC">
            <w:pPr>
              <w:jc w:val="both"/>
              <w:rPr>
                <w:rFonts w:ascii="Arial" w:hAnsi="Arial" w:cs="Arial"/>
                <w:sz w:val="20"/>
                <w:szCs w:val="20"/>
              </w:rPr>
            </w:pPr>
          </w:p>
          <w:p w14:paraId="1ED214E8" w14:textId="77777777" w:rsidR="001B47BC" w:rsidRDefault="001B47BC" w:rsidP="001B47BC">
            <w:pPr>
              <w:jc w:val="both"/>
              <w:rPr>
                <w:rFonts w:ascii="Arial" w:hAnsi="Arial" w:cs="Arial"/>
                <w:sz w:val="20"/>
                <w:szCs w:val="20"/>
                <w:lang w:val="en"/>
              </w:rPr>
            </w:pPr>
            <w:r w:rsidRPr="00A30AFF">
              <w:rPr>
                <w:rFonts w:ascii="Arial" w:hAnsi="Arial" w:cs="Arial"/>
                <w:sz w:val="20"/>
                <w:szCs w:val="20"/>
                <w:lang w:val="en"/>
              </w:rPr>
              <w:t>Your personal information is not subject to automated decision making or profiling.</w:t>
            </w:r>
          </w:p>
          <w:p w14:paraId="3BF5843A" w14:textId="77777777" w:rsidR="00422E1B" w:rsidRPr="00A30AFF" w:rsidRDefault="00422E1B" w:rsidP="001B47BC">
            <w:pPr>
              <w:jc w:val="both"/>
              <w:rPr>
                <w:rFonts w:ascii="Arial" w:hAnsi="Arial" w:cs="Arial"/>
                <w:sz w:val="20"/>
                <w:szCs w:val="20"/>
                <w:lang w:val="en"/>
              </w:rPr>
            </w:pPr>
          </w:p>
          <w:p w14:paraId="7C78C45F" w14:textId="77777777" w:rsidR="001B47BC" w:rsidRDefault="001B47BC" w:rsidP="001B47BC">
            <w:pPr>
              <w:jc w:val="both"/>
              <w:rPr>
                <w:rFonts w:ascii="Arial" w:hAnsi="Arial" w:cs="Arial"/>
                <w:b/>
                <w:sz w:val="20"/>
                <w:szCs w:val="20"/>
              </w:rPr>
            </w:pPr>
            <w:r w:rsidRPr="00A30AFF">
              <w:rPr>
                <w:rFonts w:ascii="Arial" w:hAnsi="Arial" w:cs="Arial"/>
                <w:b/>
                <w:sz w:val="20"/>
                <w:szCs w:val="20"/>
              </w:rPr>
              <w:t>Contact the Council’s Data Protection Officer</w:t>
            </w:r>
          </w:p>
          <w:p w14:paraId="7838B0FC" w14:textId="77777777" w:rsidR="00422E1B" w:rsidRPr="00A30AFF" w:rsidRDefault="00422E1B" w:rsidP="001B47BC">
            <w:pPr>
              <w:jc w:val="both"/>
              <w:rPr>
                <w:rFonts w:ascii="Arial" w:hAnsi="Arial" w:cs="Arial"/>
                <w:b/>
                <w:sz w:val="20"/>
                <w:szCs w:val="20"/>
              </w:rPr>
            </w:pPr>
          </w:p>
          <w:p w14:paraId="40126447" w14:textId="77777777" w:rsidR="001B47BC" w:rsidRPr="00A30AFF" w:rsidRDefault="001B47BC" w:rsidP="001B47BC">
            <w:pPr>
              <w:jc w:val="both"/>
              <w:rPr>
                <w:rFonts w:ascii="Arial" w:hAnsi="Arial" w:cs="Arial"/>
                <w:sz w:val="20"/>
                <w:szCs w:val="20"/>
              </w:rPr>
            </w:pPr>
            <w:r w:rsidRPr="00A30AFF">
              <w:rPr>
                <w:rFonts w:ascii="Arial" w:hAnsi="Arial" w:cs="Arial"/>
                <w:sz w:val="20"/>
                <w:szCs w:val="20"/>
              </w:rPr>
              <w:t>Data Protection Officer, Highland Council Headquarters, Glenurquhart Road, Inverness, IV3 5NX</w:t>
            </w:r>
          </w:p>
          <w:p w14:paraId="1C9DC3B3" w14:textId="77777777" w:rsidR="001B47BC" w:rsidRPr="00A30AFF" w:rsidRDefault="001B47BC" w:rsidP="001B47BC">
            <w:pPr>
              <w:jc w:val="both"/>
              <w:rPr>
                <w:rFonts w:ascii="Arial" w:hAnsi="Arial" w:cs="Arial"/>
                <w:sz w:val="20"/>
                <w:szCs w:val="20"/>
              </w:rPr>
            </w:pPr>
            <w:r w:rsidRPr="00A30AFF">
              <w:rPr>
                <w:rFonts w:ascii="Arial" w:hAnsi="Arial" w:cs="Arial"/>
                <w:sz w:val="20"/>
                <w:szCs w:val="20"/>
              </w:rPr>
              <w:t xml:space="preserve">01463 702029   </w:t>
            </w:r>
            <w:hyperlink r:id="rId13" w:history="1">
              <w:r w:rsidRPr="00A30AFF">
                <w:rPr>
                  <w:rStyle w:val="Hyperlink"/>
                  <w:rFonts w:ascii="Arial" w:hAnsi="Arial" w:cs="Arial"/>
                  <w:color w:val="auto"/>
                  <w:sz w:val="20"/>
                  <w:szCs w:val="20"/>
                </w:rPr>
                <w:t>dpo@highland.gov.uk</w:t>
              </w:r>
            </w:hyperlink>
          </w:p>
          <w:p w14:paraId="11A8B966" w14:textId="77777777" w:rsidR="00422E1B" w:rsidRDefault="00422E1B" w:rsidP="001B47BC">
            <w:pPr>
              <w:jc w:val="both"/>
              <w:rPr>
                <w:rFonts w:ascii="Arial" w:hAnsi="Arial" w:cs="Arial"/>
                <w:sz w:val="20"/>
                <w:szCs w:val="20"/>
              </w:rPr>
            </w:pPr>
          </w:p>
          <w:p w14:paraId="6B695D93" w14:textId="31EAA42A" w:rsidR="001B47BC" w:rsidRDefault="001B47BC" w:rsidP="001B47BC">
            <w:pPr>
              <w:jc w:val="both"/>
              <w:rPr>
                <w:rFonts w:ascii="Arial" w:hAnsi="Arial" w:cs="Arial"/>
                <w:sz w:val="20"/>
                <w:szCs w:val="20"/>
              </w:rPr>
            </w:pPr>
            <w:r w:rsidRPr="00A30AFF">
              <w:rPr>
                <w:rFonts w:ascii="Arial" w:hAnsi="Arial" w:cs="Arial"/>
                <w:sz w:val="20"/>
                <w:szCs w:val="20"/>
              </w:rPr>
              <w:t>Supervisory authority</w:t>
            </w:r>
          </w:p>
          <w:p w14:paraId="454934EE" w14:textId="77777777" w:rsidR="00F23843" w:rsidRPr="00A30AFF" w:rsidRDefault="00F23843" w:rsidP="001B47BC">
            <w:pPr>
              <w:jc w:val="both"/>
              <w:rPr>
                <w:rFonts w:ascii="Arial" w:hAnsi="Arial" w:cs="Arial"/>
                <w:sz w:val="20"/>
                <w:szCs w:val="20"/>
              </w:rPr>
            </w:pPr>
          </w:p>
          <w:p w14:paraId="4437CF68" w14:textId="77777777" w:rsidR="001B47BC" w:rsidRDefault="001B47BC" w:rsidP="001B47BC">
            <w:pPr>
              <w:jc w:val="both"/>
              <w:rPr>
                <w:rFonts w:ascii="Arial" w:hAnsi="Arial" w:cs="Arial"/>
                <w:sz w:val="20"/>
                <w:szCs w:val="20"/>
              </w:rPr>
            </w:pPr>
            <w:r w:rsidRPr="00A30AFF">
              <w:rPr>
                <w:rFonts w:ascii="Arial" w:hAnsi="Arial" w:cs="Arial"/>
                <w:sz w:val="20"/>
                <w:szCs w:val="20"/>
              </w:rPr>
              <w:t>If you are unhappy with the way we have processed your personal information you can contact the Information Commissioner:</w:t>
            </w:r>
          </w:p>
          <w:p w14:paraId="6ADB1E6A" w14:textId="77777777" w:rsidR="00F23843" w:rsidRPr="00A30AFF" w:rsidRDefault="00F23843" w:rsidP="001B47BC">
            <w:pPr>
              <w:jc w:val="both"/>
              <w:rPr>
                <w:rFonts w:ascii="Arial" w:hAnsi="Arial" w:cs="Arial"/>
                <w:sz w:val="20"/>
                <w:szCs w:val="20"/>
              </w:rPr>
            </w:pPr>
          </w:p>
          <w:p w14:paraId="2C1C9E20" w14:textId="77777777" w:rsidR="001B47BC" w:rsidRPr="00A30AFF" w:rsidRDefault="001B47BC" w:rsidP="001B47BC">
            <w:pPr>
              <w:jc w:val="both"/>
              <w:rPr>
                <w:rFonts w:ascii="Arial" w:hAnsi="Arial" w:cs="Arial"/>
                <w:sz w:val="20"/>
                <w:szCs w:val="20"/>
              </w:rPr>
            </w:pPr>
            <w:r w:rsidRPr="00A30AFF">
              <w:rPr>
                <w:rFonts w:ascii="Arial" w:hAnsi="Arial" w:cs="Arial"/>
                <w:sz w:val="20"/>
                <w:szCs w:val="20"/>
              </w:rPr>
              <w:t>Information Commissioner's Office, Wycliffe House, Water Lane, Wilmslow, Cheshire, SK9 5AF</w:t>
            </w:r>
          </w:p>
          <w:p w14:paraId="0C347218" w14:textId="77777777" w:rsidR="00BE3FA0" w:rsidRDefault="001B47BC" w:rsidP="00F23843">
            <w:pPr>
              <w:jc w:val="both"/>
              <w:rPr>
                <w:rStyle w:val="Hyperlink"/>
                <w:rFonts w:ascii="Arial" w:hAnsi="Arial" w:cs="Arial"/>
                <w:color w:val="auto"/>
                <w:sz w:val="20"/>
                <w:szCs w:val="20"/>
              </w:rPr>
            </w:pPr>
            <w:r w:rsidRPr="00A30AFF">
              <w:rPr>
                <w:rFonts w:ascii="Arial" w:hAnsi="Arial" w:cs="Arial"/>
                <w:sz w:val="20"/>
                <w:szCs w:val="20"/>
              </w:rPr>
              <w:t xml:space="preserve">Tel: 0303 123 1113 </w:t>
            </w:r>
            <w:hyperlink r:id="rId14" w:history="1">
              <w:r w:rsidRPr="00A30AFF">
                <w:rPr>
                  <w:rStyle w:val="Hyperlink"/>
                  <w:rFonts w:ascii="Arial" w:hAnsi="Arial" w:cs="Arial"/>
                  <w:color w:val="auto"/>
                  <w:sz w:val="20"/>
                  <w:szCs w:val="20"/>
                </w:rPr>
                <w:t>https://ico.org.uk/global/contact-us/</w:t>
              </w:r>
            </w:hyperlink>
          </w:p>
          <w:p w14:paraId="02C4DD4E" w14:textId="23380AFF" w:rsidR="00F23843" w:rsidRPr="00A30AFF" w:rsidRDefault="00F23843" w:rsidP="00F23843">
            <w:pPr>
              <w:jc w:val="both"/>
              <w:rPr>
                <w:rFonts w:ascii="Arial" w:hAnsi="Arial" w:cs="Arial"/>
                <w:sz w:val="20"/>
                <w:szCs w:val="20"/>
              </w:rPr>
            </w:pPr>
          </w:p>
        </w:tc>
      </w:tr>
    </w:tbl>
    <w:p w14:paraId="2044B6CD" w14:textId="77777777" w:rsidR="001B47BC" w:rsidRDefault="001B47BC" w:rsidP="00B77B1D">
      <w:pPr>
        <w:spacing w:after="0"/>
        <w:jc w:val="both"/>
        <w:rPr>
          <w:rFonts w:ascii="Arial" w:hAnsi="Arial" w:cs="Arial"/>
          <w:sz w:val="20"/>
          <w:szCs w:val="20"/>
        </w:rPr>
      </w:pPr>
    </w:p>
    <w:p w14:paraId="639B2D66" w14:textId="77777777" w:rsidR="00F23843" w:rsidRPr="00A30AFF" w:rsidRDefault="00F23843" w:rsidP="00B77B1D">
      <w:pPr>
        <w:spacing w:after="0"/>
        <w:jc w:val="both"/>
        <w:rPr>
          <w:rFonts w:ascii="Arial" w:hAnsi="Arial" w:cs="Arial"/>
          <w:sz w:val="20"/>
          <w:szCs w:val="20"/>
        </w:rPr>
      </w:pPr>
    </w:p>
    <w:p w14:paraId="52DED51E" w14:textId="6CA4BCE2" w:rsidR="00890677" w:rsidRPr="00A30AFF" w:rsidRDefault="00890677" w:rsidP="00890677">
      <w:pPr>
        <w:shd w:val="clear" w:color="auto" w:fill="7030A0"/>
        <w:spacing w:after="0"/>
        <w:rPr>
          <w:rFonts w:ascii="Arial" w:hAnsi="Arial" w:cs="Arial"/>
          <w:b/>
          <w:color w:val="FFFFFF" w:themeColor="background1"/>
          <w:sz w:val="20"/>
          <w:szCs w:val="20"/>
        </w:rPr>
      </w:pPr>
      <w:r w:rsidRPr="00A30AFF">
        <w:rPr>
          <w:rFonts w:ascii="Arial" w:hAnsi="Arial" w:cs="Arial"/>
          <w:b/>
          <w:color w:val="FFFFFF" w:themeColor="background1"/>
          <w:sz w:val="20"/>
          <w:szCs w:val="20"/>
        </w:rPr>
        <w:t xml:space="preserve">Section </w:t>
      </w:r>
      <w:r w:rsidR="00253A14" w:rsidRPr="00A30AFF">
        <w:rPr>
          <w:rFonts w:ascii="Arial" w:hAnsi="Arial" w:cs="Arial"/>
          <w:b/>
          <w:color w:val="FFFFFF" w:themeColor="background1"/>
          <w:sz w:val="20"/>
          <w:szCs w:val="20"/>
        </w:rPr>
        <w:t>5 –</w:t>
      </w:r>
      <w:r w:rsidRPr="00A30AFF">
        <w:rPr>
          <w:rFonts w:ascii="Arial" w:hAnsi="Arial" w:cs="Arial"/>
          <w:b/>
          <w:color w:val="FFFFFF" w:themeColor="background1"/>
          <w:sz w:val="20"/>
          <w:szCs w:val="20"/>
        </w:rPr>
        <w:t xml:space="preserve"> </w:t>
      </w:r>
      <w:r w:rsidR="001D0601" w:rsidRPr="00A30AFF">
        <w:rPr>
          <w:rFonts w:ascii="Arial" w:hAnsi="Arial" w:cs="Arial"/>
          <w:b/>
          <w:color w:val="FFFFFF" w:themeColor="background1"/>
          <w:sz w:val="20"/>
          <w:szCs w:val="20"/>
        </w:rPr>
        <w:t xml:space="preserve">Applicant </w:t>
      </w:r>
      <w:r w:rsidRPr="00A30AFF">
        <w:rPr>
          <w:rFonts w:ascii="Arial" w:hAnsi="Arial" w:cs="Arial"/>
          <w:b/>
          <w:color w:val="FFFFFF" w:themeColor="background1"/>
          <w:sz w:val="20"/>
          <w:szCs w:val="20"/>
        </w:rPr>
        <w:t>Responsibilities</w:t>
      </w:r>
    </w:p>
    <w:p w14:paraId="52747240" w14:textId="77777777" w:rsidR="00BE3FA0" w:rsidRPr="00A30AFF" w:rsidRDefault="00BE3FA0" w:rsidP="00160132">
      <w:pPr>
        <w:spacing w:after="0"/>
        <w:jc w:val="both"/>
        <w:rPr>
          <w:rFonts w:ascii="Arial" w:hAnsi="Arial" w:cs="Arial"/>
          <w:sz w:val="20"/>
          <w:szCs w:val="20"/>
        </w:rPr>
      </w:pPr>
    </w:p>
    <w:tbl>
      <w:tblPr>
        <w:tblStyle w:val="TableGrid"/>
        <w:tblW w:w="10768" w:type="dxa"/>
        <w:tblLook w:val="04A0" w:firstRow="1" w:lastRow="0" w:firstColumn="1" w:lastColumn="0" w:noHBand="0" w:noVBand="1"/>
      </w:tblPr>
      <w:tblGrid>
        <w:gridCol w:w="562"/>
        <w:gridCol w:w="10206"/>
      </w:tblGrid>
      <w:tr w:rsidR="00160132" w:rsidRPr="00A30AFF" w14:paraId="6F33EE27" w14:textId="77777777" w:rsidTr="00A30AFF">
        <w:tc>
          <w:tcPr>
            <w:tcW w:w="562" w:type="dxa"/>
          </w:tcPr>
          <w:p w14:paraId="24CCEB31" w14:textId="647C1B01" w:rsidR="00160132" w:rsidRPr="00A30AFF" w:rsidRDefault="00160132" w:rsidP="00160132">
            <w:pPr>
              <w:jc w:val="both"/>
              <w:rPr>
                <w:rFonts w:ascii="Arial" w:hAnsi="Arial" w:cs="Arial"/>
                <w:sz w:val="20"/>
                <w:szCs w:val="20"/>
              </w:rPr>
            </w:pPr>
            <w:r w:rsidRPr="00A30AFF">
              <w:rPr>
                <w:rFonts w:ascii="Arial" w:hAnsi="Arial" w:cs="Arial"/>
                <w:sz w:val="20"/>
                <w:szCs w:val="20"/>
              </w:rPr>
              <w:t>5.1</w:t>
            </w:r>
          </w:p>
        </w:tc>
        <w:tc>
          <w:tcPr>
            <w:tcW w:w="10206" w:type="dxa"/>
          </w:tcPr>
          <w:p w14:paraId="64676FAB" w14:textId="520651A1" w:rsidR="00160132" w:rsidRPr="00790805" w:rsidRDefault="007C3643" w:rsidP="007C3643">
            <w:pPr>
              <w:jc w:val="both"/>
              <w:rPr>
                <w:rFonts w:ascii="Arial" w:hAnsi="Arial" w:cs="Arial"/>
                <w:b/>
                <w:bCs/>
                <w:sz w:val="20"/>
                <w:szCs w:val="20"/>
              </w:rPr>
            </w:pPr>
            <w:r w:rsidRPr="00A30AFF">
              <w:rPr>
                <w:rFonts w:ascii="Arial" w:hAnsi="Arial" w:cs="Arial"/>
                <w:sz w:val="20"/>
                <w:szCs w:val="20"/>
              </w:rPr>
              <w:t>Where children, “protected adults” or adults who may be “a risk” are involved in activities during the period of a let – whether as committee members, staff, volunteers or participants – the Applicant must have read and ensured that they comply with the document “Child &amp; Adult Protection Guidance for Community Groups in Highland”.  Please refer to the Child Protection Guidance for Community Groups as this guidance also applies to self-employed individuals providing for these groups.</w:t>
            </w:r>
            <w:r w:rsidR="00790805">
              <w:rPr>
                <w:rFonts w:ascii="Arial" w:hAnsi="Arial" w:cs="Arial"/>
                <w:sz w:val="20"/>
                <w:szCs w:val="20"/>
              </w:rPr>
              <w:t xml:space="preserve"> </w:t>
            </w:r>
            <w:r w:rsidR="00790805" w:rsidRPr="00790805">
              <w:rPr>
                <w:rFonts w:ascii="Arial" w:hAnsi="Arial" w:cs="Arial"/>
                <w:b/>
                <w:bCs/>
                <w:sz w:val="20"/>
                <w:szCs w:val="20"/>
              </w:rPr>
              <w:t xml:space="preserve">N.B. From 01 April 2025 new rules / regulations apply to Disclosure Scotland applications and PVG certificates, further information is available at </w:t>
            </w:r>
            <w:hyperlink r:id="rId15" w:history="1">
              <w:r w:rsidR="00790805" w:rsidRPr="00790805">
                <w:rPr>
                  <w:rStyle w:val="Hyperlink"/>
                  <w:rFonts w:ascii="Arial" w:hAnsi="Arial" w:cs="Arial"/>
                  <w:b/>
                  <w:bCs/>
                  <w:sz w:val="20"/>
                  <w:szCs w:val="20"/>
                </w:rPr>
                <w:t>www.disclosure.gov.scot</w:t>
              </w:r>
            </w:hyperlink>
          </w:p>
        </w:tc>
      </w:tr>
      <w:tr w:rsidR="00160132" w:rsidRPr="00A30AFF" w14:paraId="2624161A" w14:textId="77777777" w:rsidTr="00A30AFF">
        <w:tc>
          <w:tcPr>
            <w:tcW w:w="562" w:type="dxa"/>
          </w:tcPr>
          <w:p w14:paraId="364431C0" w14:textId="3BFEB6BB" w:rsidR="00160132" w:rsidRPr="00A30AFF" w:rsidRDefault="00160132" w:rsidP="00160132">
            <w:pPr>
              <w:jc w:val="both"/>
              <w:rPr>
                <w:rFonts w:ascii="Arial" w:hAnsi="Arial" w:cs="Arial"/>
                <w:sz w:val="20"/>
                <w:szCs w:val="20"/>
              </w:rPr>
            </w:pPr>
            <w:r w:rsidRPr="00A30AFF">
              <w:rPr>
                <w:rFonts w:ascii="Arial" w:hAnsi="Arial" w:cs="Arial"/>
                <w:sz w:val="20"/>
                <w:szCs w:val="20"/>
              </w:rPr>
              <w:t>5.2</w:t>
            </w:r>
          </w:p>
        </w:tc>
        <w:tc>
          <w:tcPr>
            <w:tcW w:w="10206" w:type="dxa"/>
          </w:tcPr>
          <w:p w14:paraId="713555A9" w14:textId="2CF50E07" w:rsidR="00160132" w:rsidRPr="00A30AFF" w:rsidRDefault="007C3643" w:rsidP="00160132">
            <w:pPr>
              <w:jc w:val="both"/>
              <w:rPr>
                <w:rFonts w:ascii="Arial" w:hAnsi="Arial" w:cs="Arial"/>
                <w:sz w:val="20"/>
                <w:szCs w:val="20"/>
              </w:rPr>
            </w:pPr>
            <w:r w:rsidRPr="00A30AFF">
              <w:rPr>
                <w:rFonts w:ascii="Arial" w:hAnsi="Arial" w:cs="Arial"/>
                <w:sz w:val="20"/>
                <w:szCs w:val="20"/>
              </w:rPr>
              <w:t>The Applicant is responsible for ensuring that a person/people with appropriate experience and qualifications for the safe delivery of the activities they are providing supervises and is in attendance during the duration of let.  There also should be a person in attendance at the beginning and the end of the let to ensure that a correct hand over is conducted.</w:t>
            </w:r>
          </w:p>
        </w:tc>
      </w:tr>
      <w:tr w:rsidR="00160132" w:rsidRPr="00A30AFF" w14:paraId="25C14810" w14:textId="77777777" w:rsidTr="00A30AFF">
        <w:tc>
          <w:tcPr>
            <w:tcW w:w="562" w:type="dxa"/>
          </w:tcPr>
          <w:p w14:paraId="5170B7E4" w14:textId="045DF45E" w:rsidR="00160132" w:rsidRPr="00A30AFF" w:rsidRDefault="00160132" w:rsidP="00160132">
            <w:pPr>
              <w:jc w:val="both"/>
              <w:rPr>
                <w:rFonts w:ascii="Arial" w:hAnsi="Arial" w:cs="Arial"/>
                <w:sz w:val="20"/>
                <w:szCs w:val="20"/>
              </w:rPr>
            </w:pPr>
            <w:r w:rsidRPr="00A30AFF">
              <w:rPr>
                <w:rFonts w:ascii="Arial" w:hAnsi="Arial" w:cs="Arial"/>
                <w:sz w:val="20"/>
                <w:szCs w:val="20"/>
              </w:rPr>
              <w:t>5.3</w:t>
            </w:r>
          </w:p>
        </w:tc>
        <w:tc>
          <w:tcPr>
            <w:tcW w:w="10206" w:type="dxa"/>
          </w:tcPr>
          <w:p w14:paraId="6C4B7480" w14:textId="01574E39" w:rsidR="00160132" w:rsidRPr="00A30AFF" w:rsidRDefault="00005006" w:rsidP="00005006">
            <w:pPr>
              <w:jc w:val="both"/>
              <w:rPr>
                <w:rFonts w:ascii="Arial" w:hAnsi="Arial" w:cs="Arial"/>
                <w:sz w:val="20"/>
                <w:szCs w:val="20"/>
              </w:rPr>
            </w:pPr>
            <w:r w:rsidRPr="00A30AFF">
              <w:rPr>
                <w:rFonts w:ascii="Arial" w:hAnsi="Arial" w:cs="Arial"/>
                <w:sz w:val="20"/>
                <w:szCs w:val="20"/>
              </w:rPr>
              <w:t>The Applicant shall indemnify the Council against all costs, expenses, liabilities, injury, loss or damage arising due to any act or omission of the Applicant, or any of his agents, volunteers or staff in connection with the hire of the premises or the activities carried out during the period of let.</w:t>
            </w:r>
          </w:p>
        </w:tc>
      </w:tr>
      <w:tr w:rsidR="00160132" w:rsidRPr="00A30AFF" w14:paraId="4FDE6637" w14:textId="77777777" w:rsidTr="00A30AFF">
        <w:tc>
          <w:tcPr>
            <w:tcW w:w="562" w:type="dxa"/>
          </w:tcPr>
          <w:p w14:paraId="02F66781" w14:textId="2EC2B181" w:rsidR="00160132" w:rsidRPr="00A30AFF" w:rsidRDefault="00160132" w:rsidP="00160132">
            <w:pPr>
              <w:jc w:val="both"/>
              <w:rPr>
                <w:rFonts w:ascii="Arial" w:hAnsi="Arial" w:cs="Arial"/>
                <w:sz w:val="20"/>
                <w:szCs w:val="20"/>
              </w:rPr>
            </w:pPr>
            <w:r w:rsidRPr="00A30AFF">
              <w:rPr>
                <w:rFonts w:ascii="Arial" w:hAnsi="Arial" w:cs="Arial"/>
                <w:sz w:val="20"/>
                <w:szCs w:val="20"/>
              </w:rPr>
              <w:t>5.4</w:t>
            </w:r>
          </w:p>
        </w:tc>
        <w:tc>
          <w:tcPr>
            <w:tcW w:w="10206" w:type="dxa"/>
          </w:tcPr>
          <w:p w14:paraId="41ED8399" w14:textId="5BE9C487" w:rsidR="00160132" w:rsidRPr="00A30AFF" w:rsidRDefault="00005006" w:rsidP="00005006">
            <w:pPr>
              <w:jc w:val="both"/>
              <w:rPr>
                <w:rFonts w:ascii="Arial" w:hAnsi="Arial" w:cs="Arial"/>
                <w:sz w:val="20"/>
                <w:szCs w:val="20"/>
              </w:rPr>
            </w:pPr>
            <w:r w:rsidRPr="00A30AFF">
              <w:rPr>
                <w:rFonts w:ascii="Arial" w:hAnsi="Arial" w:cs="Arial"/>
                <w:sz w:val="20"/>
                <w:szCs w:val="20"/>
              </w:rPr>
              <w:t>The Applicant must have in force a policy of public liability insurance to cover such indemnity; such insurance cover shall be for the minimum sum of £5 million in respect of any one incident.  The Applicant must exhibit to the Council if requested, a certified copy of a valid insurance policy.</w:t>
            </w:r>
          </w:p>
        </w:tc>
      </w:tr>
      <w:tr w:rsidR="00160132" w:rsidRPr="00A30AFF" w14:paraId="17BF053C" w14:textId="77777777" w:rsidTr="00A30AFF">
        <w:tc>
          <w:tcPr>
            <w:tcW w:w="562" w:type="dxa"/>
          </w:tcPr>
          <w:p w14:paraId="22043076" w14:textId="0688663C" w:rsidR="00160132" w:rsidRPr="00A30AFF" w:rsidRDefault="00160132" w:rsidP="00160132">
            <w:pPr>
              <w:jc w:val="both"/>
              <w:rPr>
                <w:rFonts w:ascii="Arial" w:hAnsi="Arial" w:cs="Arial"/>
                <w:sz w:val="20"/>
                <w:szCs w:val="20"/>
              </w:rPr>
            </w:pPr>
            <w:r w:rsidRPr="00A30AFF">
              <w:rPr>
                <w:rFonts w:ascii="Arial" w:hAnsi="Arial" w:cs="Arial"/>
                <w:sz w:val="20"/>
                <w:szCs w:val="20"/>
              </w:rPr>
              <w:lastRenderedPageBreak/>
              <w:t>5.5</w:t>
            </w:r>
          </w:p>
        </w:tc>
        <w:tc>
          <w:tcPr>
            <w:tcW w:w="10206" w:type="dxa"/>
          </w:tcPr>
          <w:p w14:paraId="15C3E899" w14:textId="7DC69AFC" w:rsidR="00FC6C0D" w:rsidRPr="00A30AFF" w:rsidRDefault="00005006" w:rsidP="001267DA">
            <w:pPr>
              <w:spacing w:after="200" w:line="276" w:lineRule="auto"/>
              <w:rPr>
                <w:rFonts w:ascii="Arial" w:hAnsi="Arial" w:cs="Arial"/>
                <w:sz w:val="20"/>
                <w:szCs w:val="20"/>
              </w:rPr>
            </w:pPr>
            <w:r w:rsidRPr="00A30AFF">
              <w:rPr>
                <w:rFonts w:ascii="Arial" w:hAnsi="Arial" w:cs="Arial"/>
                <w:sz w:val="20"/>
                <w:szCs w:val="20"/>
              </w:rPr>
              <w:t>The Applicant is responsible for ensuring that all appropriate licences and permits are in place prior to the start of a let</w:t>
            </w:r>
            <w:r w:rsidR="0012541A" w:rsidRPr="00A30AFF">
              <w:rPr>
                <w:rFonts w:ascii="Arial" w:hAnsi="Arial" w:cs="Arial"/>
                <w:sz w:val="20"/>
                <w:szCs w:val="20"/>
              </w:rPr>
              <w:t xml:space="preserve">.  </w:t>
            </w:r>
            <w:r w:rsidR="0012541A" w:rsidRPr="00DF6AB1">
              <w:rPr>
                <w:rStyle w:val="Strong"/>
                <w:rFonts w:ascii="Arial" w:hAnsi="Arial" w:cs="Arial"/>
                <w:b w:val="0"/>
                <w:bCs w:val="0"/>
                <w:sz w:val="20"/>
                <w:szCs w:val="20"/>
                <w:shd w:val="clear" w:color="auto" w:fill="FFFFFF"/>
              </w:rPr>
              <w:t xml:space="preserve">From 27 January 2021 a public entertainment licence </w:t>
            </w:r>
            <w:r w:rsidR="00E37344" w:rsidRPr="00DF6AB1">
              <w:rPr>
                <w:rStyle w:val="Strong"/>
                <w:rFonts w:ascii="Arial" w:hAnsi="Arial" w:cs="Arial"/>
                <w:b w:val="0"/>
                <w:bCs w:val="0"/>
                <w:sz w:val="20"/>
                <w:szCs w:val="20"/>
                <w:shd w:val="clear" w:color="auto" w:fill="FFFFFF"/>
              </w:rPr>
              <w:t xml:space="preserve">is </w:t>
            </w:r>
            <w:r w:rsidR="0012541A" w:rsidRPr="00DF6AB1">
              <w:rPr>
                <w:rStyle w:val="Strong"/>
                <w:rFonts w:ascii="Arial" w:hAnsi="Arial" w:cs="Arial"/>
                <w:b w:val="0"/>
                <w:bCs w:val="0"/>
                <w:sz w:val="20"/>
                <w:szCs w:val="20"/>
                <w:shd w:val="clear" w:color="auto" w:fill="FFFFFF"/>
              </w:rPr>
              <w:t xml:space="preserve">required for the public performance of any play. Further information relating to this can be found </w:t>
            </w:r>
            <w:hyperlink r:id="rId16" w:history="1">
              <w:r w:rsidR="001267DA">
                <w:rPr>
                  <w:rStyle w:val="Hyperlink"/>
                </w:rPr>
                <w:t>here.</w:t>
              </w:r>
            </w:hyperlink>
          </w:p>
        </w:tc>
      </w:tr>
      <w:tr w:rsidR="00160132" w:rsidRPr="00A30AFF" w14:paraId="166E4D23" w14:textId="77777777" w:rsidTr="00A30AFF">
        <w:tc>
          <w:tcPr>
            <w:tcW w:w="562" w:type="dxa"/>
          </w:tcPr>
          <w:p w14:paraId="1638857F" w14:textId="531BD9C2" w:rsidR="00160132" w:rsidRPr="00A30AFF" w:rsidRDefault="007C3643" w:rsidP="00160132">
            <w:pPr>
              <w:jc w:val="both"/>
              <w:rPr>
                <w:rFonts w:ascii="Arial" w:hAnsi="Arial" w:cs="Arial"/>
                <w:sz w:val="20"/>
                <w:szCs w:val="20"/>
              </w:rPr>
            </w:pPr>
            <w:r w:rsidRPr="00A30AFF">
              <w:rPr>
                <w:rFonts w:ascii="Arial" w:hAnsi="Arial" w:cs="Arial"/>
                <w:sz w:val="20"/>
                <w:szCs w:val="20"/>
              </w:rPr>
              <w:t>5.6</w:t>
            </w:r>
          </w:p>
        </w:tc>
        <w:tc>
          <w:tcPr>
            <w:tcW w:w="10206" w:type="dxa"/>
          </w:tcPr>
          <w:p w14:paraId="1166238B" w14:textId="66F8FF4D" w:rsidR="00160132" w:rsidRPr="00A30AFF" w:rsidRDefault="00005006" w:rsidP="00005006">
            <w:pPr>
              <w:jc w:val="both"/>
              <w:rPr>
                <w:rFonts w:ascii="Arial" w:hAnsi="Arial" w:cs="Arial"/>
                <w:sz w:val="20"/>
                <w:szCs w:val="20"/>
              </w:rPr>
            </w:pPr>
            <w:r w:rsidRPr="00A30AFF">
              <w:rPr>
                <w:rFonts w:ascii="Arial" w:hAnsi="Arial" w:cs="Arial"/>
                <w:sz w:val="20"/>
                <w:szCs w:val="20"/>
              </w:rPr>
              <w:t xml:space="preserve">The Applicant is responsible for ensuring compliance with any emergency regulation or special or any other regulation in force.  Hirers must familiarise themselves with the Emergency Evacuation Procedures for the premises bring these to the attention of their members/participants.  All exits from the premises must be always kept clear of obstruction.  </w:t>
            </w:r>
            <w:r w:rsidRPr="00A30AFF">
              <w:rPr>
                <w:rFonts w:ascii="Arial" w:hAnsi="Arial" w:cs="Arial"/>
                <w:b/>
                <w:sz w:val="20"/>
                <w:szCs w:val="20"/>
              </w:rPr>
              <w:t>Emergency exits should only be used in case of emergency and not for routine access/egress.</w:t>
            </w:r>
          </w:p>
        </w:tc>
      </w:tr>
      <w:tr w:rsidR="00160132" w:rsidRPr="00A30AFF" w14:paraId="6A1934C9" w14:textId="77777777" w:rsidTr="00A30AFF">
        <w:tc>
          <w:tcPr>
            <w:tcW w:w="562" w:type="dxa"/>
          </w:tcPr>
          <w:p w14:paraId="2091EFB0" w14:textId="61EE14A0" w:rsidR="00160132" w:rsidRPr="00A30AFF" w:rsidRDefault="007C3643" w:rsidP="00160132">
            <w:pPr>
              <w:jc w:val="both"/>
              <w:rPr>
                <w:rFonts w:ascii="Arial" w:hAnsi="Arial" w:cs="Arial"/>
                <w:sz w:val="20"/>
                <w:szCs w:val="20"/>
              </w:rPr>
            </w:pPr>
            <w:r w:rsidRPr="00A30AFF">
              <w:rPr>
                <w:rFonts w:ascii="Arial" w:hAnsi="Arial" w:cs="Arial"/>
                <w:sz w:val="20"/>
                <w:szCs w:val="20"/>
              </w:rPr>
              <w:t>5.7</w:t>
            </w:r>
          </w:p>
        </w:tc>
        <w:tc>
          <w:tcPr>
            <w:tcW w:w="10206" w:type="dxa"/>
          </w:tcPr>
          <w:p w14:paraId="19A500B7" w14:textId="4383037E" w:rsidR="00160132" w:rsidRPr="00A30AFF" w:rsidRDefault="00005006" w:rsidP="00160132">
            <w:pPr>
              <w:jc w:val="both"/>
              <w:rPr>
                <w:rFonts w:ascii="Arial" w:hAnsi="Arial" w:cs="Arial"/>
                <w:sz w:val="20"/>
                <w:szCs w:val="20"/>
              </w:rPr>
            </w:pPr>
            <w:r w:rsidRPr="00A30AFF">
              <w:rPr>
                <w:rFonts w:ascii="Arial" w:hAnsi="Arial" w:cs="Arial"/>
                <w:sz w:val="20"/>
                <w:szCs w:val="20"/>
              </w:rPr>
              <w:t>Applicant must not display or affix materials such as posters, flyers, signboards, either within or out with the school unless with the prior written agreement of the Head Teacher.  The Council reserves the right to levy an additional charge to make good any damage to Council property resulting from unauthorised use of such materials.</w:t>
            </w:r>
          </w:p>
        </w:tc>
      </w:tr>
      <w:tr w:rsidR="00160132" w:rsidRPr="00A30AFF" w14:paraId="71705BC0" w14:textId="77777777" w:rsidTr="00A30AFF">
        <w:tc>
          <w:tcPr>
            <w:tcW w:w="562" w:type="dxa"/>
          </w:tcPr>
          <w:p w14:paraId="640AE7B9" w14:textId="6ACF10D1" w:rsidR="00160132" w:rsidRPr="00A30AFF" w:rsidRDefault="007C3643" w:rsidP="00160132">
            <w:pPr>
              <w:jc w:val="both"/>
              <w:rPr>
                <w:rFonts w:ascii="Arial" w:hAnsi="Arial" w:cs="Arial"/>
                <w:sz w:val="20"/>
                <w:szCs w:val="20"/>
              </w:rPr>
            </w:pPr>
            <w:r w:rsidRPr="00A30AFF">
              <w:rPr>
                <w:rFonts w:ascii="Arial" w:hAnsi="Arial" w:cs="Arial"/>
                <w:sz w:val="20"/>
                <w:szCs w:val="20"/>
              </w:rPr>
              <w:t>5.8</w:t>
            </w:r>
          </w:p>
        </w:tc>
        <w:tc>
          <w:tcPr>
            <w:tcW w:w="10206" w:type="dxa"/>
          </w:tcPr>
          <w:p w14:paraId="116882D8" w14:textId="707F300D" w:rsidR="00160132" w:rsidRPr="00A30AFF" w:rsidRDefault="00005006" w:rsidP="00160132">
            <w:pPr>
              <w:jc w:val="both"/>
              <w:rPr>
                <w:rFonts w:ascii="Arial" w:hAnsi="Arial" w:cs="Arial"/>
                <w:sz w:val="20"/>
                <w:szCs w:val="20"/>
              </w:rPr>
            </w:pPr>
            <w:r w:rsidRPr="00A30AFF">
              <w:rPr>
                <w:rFonts w:ascii="Arial" w:hAnsi="Arial" w:cs="Arial"/>
                <w:sz w:val="20"/>
                <w:szCs w:val="20"/>
              </w:rPr>
              <w:t>The Applicant is responsible for ensuring that all individuals wear suitable or appropriate footwea</w:t>
            </w:r>
            <w:r w:rsidR="00D175C2" w:rsidRPr="00A30AFF">
              <w:rPr>
                <w:rFonts w:ascii="Arial" w:hAnsi="Arial" w:cs="Arial"/>
                <w:sz w:val="20"/>
                <w:szCs w:val="20"/>
              </w:rPr>
              <w:t>r.</w:t>
            </w:r>
          </w:p>
        </w:tc>
      </w:tr>
      <w:tr w:rsidR="00005006" w:rsidRPr="00A30AFF" w14:paraId="5099FA4B" w14:textId="77777777" w:rsidTr="00A30AFF">
        <w:tc>
          <w:tcPr>
            <w:tcW w:w="562" w:type="dxa"/>
          </w:tcPr>
          <w:p w14:paraId="70F0FAEE" w14:textId="7E33E82E" w:rsidR="00005006" w:rsidRPr="00A30AFF" w:rsidRDefault="00D175C2" w:rsidP="00160132">
            <w:pPr>
              <w:jc w:val="both"/>
              <w:rPr>
                <w:rFonts w:ascii="Arial" w:hAnsi="Arial" w:cs="Arial"/>
                <w:sz w:val="20"/>
                <w:szCs w:val="20"/>
              </w:rPr>
            </w:pPr>
            <w:r w:rsidRPr="00A30AFF">
              <w:rPr>
                <w:rFonts w:ascii="Arial" w:hAnsi="Arial" w:cs="Arial"/>
                <w:sz w:val="20"/>
                <w:szCs w:val="20"/>
              </w:rPr>
              <w:t>5.9</w:t>
            </w:r>
          </w:p>
        </w:tc>
        <w:tc>
          <w:tcPr>
            <w:tcW w:w="10206" w:type="dxa"/>
          </w:tcPr>
          <w:p w14:paraId="67D77B16" w14:textId="0D3BDA91" w:rsidR="00005006" w:rsidRPr="00A30AFF" w:rsidRDefault="00D175C2" w:rsidP="00D175C2">
            <w:pPr>
              <w:jc w:val="both"/>
              <w:rPr>
                <w:rFonts w:ascii="Arial" w:hAnsi="Arial" w:cs="Arial"/>
                <w:sz w:val="20"/>
                <w:szCs w:val="20"/>
              </w:rPr>
            </w:pPr>
            <w:r w:rsidRPr="00A30AFF">
              <w:rPr>
                <w:rFonts w:ascii="Arial" w:hAnsi="Arial" w:cs="Arial"/>
                <w:sz w:val="20"/>
                <w:szCs w:val="20"/>
              </w:rPr>
              <w:t>Although every care is taken in the preparation of pitches to ensure that the surface is free from glass and other debris, Applicants are strongly recommended to inspect pitches before play.  Broken glass and other debris often appear on pitches for reasons that are beyond the control of the Facilities Service who will not be held responsible for any injury however caused.</w:t>
            </w:r>
          </w:p>
        </w:tc>
      </w:tr>
    </w:tbl>
    <w:p w14:paraId="52DED526" w14:textId="2DC09EEC" w:rsidR="00890677" w:rsidRPr="00A30AFF" w:rsidRDefault="00890677" w:rsidP="00970BA1">
      <w:pPr>
        <w:pStyle w:val="ListParagraph"/>
        <w:spacing w:after="0"/>
        <w:ind w:left="360"/>
        <w:jc w:val="both"/>
        <w:rPr>
          <w:rFonts w:ascii="Arial" w:hAnsi="Arial" w:cs="Arial"/>
          <w:sz w:val="20"/>
          <w:szCs w:val="20"/>
        </w:rPr>
      </w:pPr>
    </w:p>
    <w:p w14:paraId="4685B360" w14:textId="77777777" w:rsidR="002E4631" w:rsidRPr="00A30AFF" w:rsidRDefault="002E4631" w:rsidP="00970BA1">
      <w:pPr>
        <w:pStyle w:val="ListParagraph"/>
        <w:spacing w:after="0"/>
        <w:ind w:left="360"/>
        <w:jc w:val="both"/>
        <w:rPr>
          <w:rFonts w:ascii="Arial" w:hAnsi="Arial" w:cs="Arial"/>
          <w:sz w:val="20"/>
          <w:szCs w:val="20"/>
        </w:rPr>
      </w:pPr>
    </w:p>
    <w:p w14:paraId="52DED528" w14:textId="453CB7BA" w:rsidR="00890677" w:rsidRPr="00A30AFF" w:rsidRDefault="00890677" w:rsidP="00890677">
      <w:pPr>
        <w:shd w:val="clear" w:color="auto" w:fill="7030A0"/>
        <w:spacing w:after="0"/>
        <w:rPr>
          <w:rFonts w:ascii="Arial" w:hAnsi="Arial" w:cs="Arial"/>
          <w:b/>
          <w:color w:val="FFFFFF" w:themeColor="background1"/>
          <w:sz w:val="20"/>
          <w:szCs w:val="20"/>
        </w:rPr>
      </w:pPr>
      <w:r w:rsidRPr="00A30AFF">
        <w:rPr>
          <w:rFonts w:ascii="Arial" w:hAnsi="Arial" w:cs="Arial"/>
          <w:b/>
          <w:color w:val="FFFFFF" w:themeColor="background1"/>
          <w:sz w:val="20"/>
          <w:szCs w:val="20"/>
        </w:rPr>
        <w:t>Section</w:t>
      </w:r>
      <w:r w:rsidR="00847A48" w:rsidRPr="00A30AFF">
        <w:rPr>
          <w:rFonts w:ascii="Arial" w:hAnsi="Arial" w:cs="Arial"/>
          <w:b/>
          <w:color w:val="FFFFFF" w:themeColor="background1"/>
          <w:sz w:val="20"/>
          <w:szCs w:val="20"/>
        </w:rPr>
        <w:t xml:space="preserve"> </w:t>
      </w:r>
      <w:r w:rsidR="00253A14" w:rsidRPr="00A30AFF">
        <w:rPr>
          <w:rFonts w:ascii="Arial" w:hAnsi="Arial" w:cs="Arial"/>
          <w:b/>
          <w:color w:val="FFFFFF" w:themeColor="background1"/>
          <w:sz w:val="20"/>
          <w:szCs w:val="20"/>
        </w:rPr>
        <w:t>6 –</w:t>
      </w:r>
      <w:r w:rsidRPr="00A30AFF">
        <w:rPr>
          <w:rFonts w:ascii="Arial" w:hAnsi="Arial" w:cs="Arial"/>
          <w:b/>
          <w:color w:val="FFFFFF" w:themeColor="background1"/>
          <w:sz w:val="20"/>
          <w:szCs w:val="20"/>
        </w:rPr>
        <w:t xml:space="preserve"> General Rules</w:t>
      </w:r>
    </w:p>
    <w:p w14:paraId="1A6F3A09" w14:textId="77777777" w:rsidR="00970BA1" w:rsidRPr="00A30AFF" w:rsidRDefault="00970BA1" w:rsidP="00970BA1">
      <w:pPr>
        <w:spacing w:after="0"/>
        <w:jc w:val="both"/>
        <w:rPr>
          <w:rFonts w:ascii="Arial" w:hAnsi="Arial" w:cs="Arial"/>
          <w:sz w:val="20"/>
          <w:szCs w:val="20"/>
        </w:rPr>
      </w:pPr>
    </w:p>
    <w:tbl>
      <w:tblPr>
        <w:tblStyle w:val="TableGrid"/>
        <w:tblW w:w="10768" w:type="dxa"/>
        <w:tblLook w:val="04A0" w:firstRow="1" w:lastRow="0" w:firstColumn="1" w:lastColumn="0" w:noHBand="0" w:noVBand="1"/>
      </w:tblPr>
      <w:tblGrid>
        <w:gridCol w:w="606"/>
        <w:gridCol w:w="10162"/>
      </w:tblGrid>
      <w:tr w:rsidR="00970BA1" w:rsidRPr="00A30AFF" w14:paraId="6CB3ADAB" w14:textId="77777777" w:rsidTr="00A30AFF">
        <w:tc>
          <w:tcPr>
            <w:tcW w:w="606" w:type="dxa"/>
          </w:tcPr>
          <w:p w14:paraId="1423CE76" w14:textId="399BFE1A" w:rsidR="00970BA1" w:rsidRPr="00A30AFF" w:rsidRDefault="00C7734F" w:rsidP="00970BA1">
            <w:pPr>
              <w:jc w:val="both"/>
              <w:rPr>
                <w:rFonts w:ascii="Arial" w:hAnsi="Arial" w:cs="Arial"/>
                <w:sz w:val="20"/>
                <w:szCs w:val="20"/>
              </w:rPr>
            </w:pPr>
            <w:r w:rsidRPr="00A30AFF">
              <w:rPr>
                <w:rFonts w:ascii="Arial" w:hAnsi="Arial" w:cs="Arial"/>
                <w:sz w:val="20"/>
                <w:szCs w:val="20"/>
              </w:rPr>
              <w:t>6.1</w:t>
            </w:r>
          </w:p>
        </w:tc>
        <w:tc>
          <w:tcPr>
            <w:tcW w:w="10162" w:type="dxa"/>
          </w:tcPr>
          <w:p w14:paraId="3CB451D2" w14:textId="0BF47BFD" w:rsidR="00970BA1" w:rsidRPr="00A30AFF" w:rsidRDefault="00C7734F" w:rsidP="00970BA1">
            <w:pPr>
              <w:jc w:val="both"/>
              <w:rPr>
                <w:rFonts w:ascii="Arial" w:hAnsi="Arial" w:cs="Arial"/>
                <w:sz w:val="20"/>
                <w:szCs w:val="20"/>
              </w:rPr>
            </w:pPr>
            <w:r w:rsidRPr="00A30AFF">
              <w:rPr>
                <w:rFonts w:ascii="Arial" w:hAnsi="Arial" w:cs="Arial"/>
                <w:sz w:val="20"/>
                <w:szCs w:val="20"/>
              </w:rPr>
              <w:t>The Council operates a strict ‘No Smoking’ policy including use of e-cigarettes</w:t>
            </w:r>
            <w:r w:rsidR="00923B24" w:rsidRPr="00A30AFF">
              <w:rPr>
                <w:rFonts w:ascii="Arial" w:hAnsi="Arial" w:cs="Arial"/>
                <w:sz w:val="20"/>
                <w:szCs w:val="20"/>
              </w:rPr>
              <w:t xml:space="preserve"> and vapes</w:t>
            </w:r>
            <w:r w:rsidRPr="00A30AFF">
              <w:rPr>
                <w:rFonts w:ascii="Arial" w:hAnsi="Arial" w:cs="Arial"/>
                <w:sz w:val="20"/>
                <w:szCs w:val="20"/>
              </w:rPr>
              <w:t xml:space="preserve"> in all Council grounds and premises</w:t>
            </w:r>
            <w:r w:rsidR="00923B24" w:rsidRPr="00A30AFF">
              <w:rPr>
                <w:rFonts w:ascii="Arial" w:hAnsi="Arial" w:cs="Arial"/>
                <w:sz w:val="20"/>
                <w:szCs w:val="20"/>
              </w:rPr>
              <w:t>.</w:t>
            </w:r>
          </w:p>
        </w:tc>
      </w:tr>
      <w:tr w:rsidR="00970BA1" w:rsidRPr="00A30AFF" w14:paraId="76C29FDE" w14:textId="77777777" w:rsidTr="00A30AFF">
        <w:tc>
          <w:tcPr>
            <w:tcW w:w="606" w:type="dxa"/>
          </w:tcPr>
          <w:p w14:paraId="441A64CB" w14:textId="7C88D96D" w:rsidR="00970BA1" w:rsidRPr="00A30AFF" w:rsidRDefault="00C7734F" w:rsidP="00970BA1">
            <w:pPr>
              <w:jc w:val="both"/>
              <w:rPr>
                <w:rFonts w:ascii="Arial" w:hAnsi="Arial" w:cs="Arial"/>
                <w:sz w:val="20"/>
                <w:szCs w:val="20"/>
              </w:rPr>
            </w:pPr>
            <w:r w:rsidRPr="00A30AFF">
              <w:rPr>
                <w:rFonts w:ascii="Arial" w:hAnsi="Arial" w:cs="Arial"/>
                <w:sz w:val="20"/>
                <w:szCs w:val="20"/>
              </w:rPr>
              <w:t>6.2</w:t>
            </w:r>
          </w:p>
        </w:tc>
        <w:tc>
          <w:tcPr>
            <w:tcW w:w="10162" w:type="dxa"/>
          </w:tcPr>
          <w:p w14:paraId="43999A56" w14:textId="17E2EFE6" w:rsidR="00970BA1" w:rsidRPr="00A30AFF" w:rsidRDefault="00EC0233" w:rsidP="00EC0233">
            <w:pPr>
              <w:jc w:val="both"/>
              <w:rPr>
                <w:rFonts w:ascii="Arial" w:hAnsi="Arial" w:cs="Arial"/>
                <w:sz w:val="20"/>
                <w:szCs w:val="20"/>
              </w:rPr>
            </w:pPr>
            <w:r w:rsidRPr="00A30AFF">
              <w:rPr>
                <w:rFonts w:ascii="Arial" w:hAnsi="Arial" w:cs="Arial"/>
                <w:sz w:val="20"/>
                <w:szCs w:val="20"/>
              </w:rPr>
              <w:t>The consumption of alcoholic drinks in Council premises is strictly forbidden except for approved cheese and wine (or similar) organised by Parent Councils, Parent Teacher or Teaching Staff Associations. No tickets may be sold for these events, or other consideration given, otherwise the event must be licensed under the Licensing (Scotland) Act 2005.</w:t>
            </w:r>
          </w:p>
        </w:tc>
      </w:tr>
      <w:tr w:rsidR="00970BA1" w:rsidRPr="00A30AFF" w14:paraId="6D9155B8" w14:textId="77777777" w:rsidTr="00A30AFF">
        <w:tc>
          <w:tcPr>
            <w:tcW w:w="606" w:type="dxa"/>
          </w:tcPr>
          <w:p w14:paraId="237C048E" w14:textId="20210208" w:rsidR="00970BA1" w:rsidRPr="00A30AFF" w:rsidRDefault="00C7734F" w:rsidP="00970BA1">
            <w:pPr>
              <w:jc w:val="both"/>
              <w:rPr>
                <w:rFonts w:ascii="Arial" w:hAnsi="Arial" w:cs="Arial"/>
                <w:sz w:val="20"/>
                <w:szCs w:val="20"/>
              </w:rPr>
            </w:pPr>
            <w:r w:rsidRPr="00A30AFF">
              <w:rPr>
                <w:rFonts w:ascii="Arial" w:hAnsi="Arial" w:cs="Arial"/>
                <w:sz w:val="20"/>
                <w:szCs w:val="20"/>
              </w:rPr>
              <w:t>6.3</w:t>
            </w:r>
          </w:p>
        </w:tc>
        <w:tc>
          <w:tcPr>
            <w:tcW w:w="10162" w:type="dxa"/>
          </w:tcPr>
          <w:p w14:paraId="67C78DA1" w14:textId="1EA2080C" w:rsidR="00970BA1" w:rsidRPr="00A30AFF" w:rsidRDefault="008A6A6C" w:rsidP="008A6A6C">
            <w:pPr>
              <w:jc w:val="both"/>
              <w:rPr>
                <w:rFonts w:ascii="Arial" w:hAnsi="Arial" w:cs="Arial"/>
                <w:sz w:val="20"/>
                <w:szCs w:val="20"/>
              </w:rPr>
            </w:pPr>
            <w:r w:rsidRPr="00A30AFF">
              <w:rPr>
                <w:rFonts w:ascii="Arial" w:hAnsi="Arial" w:cs="Arial"/>
                <w:sz w:val="20"/>
                <w:szCs w:val="20"/>
              </w:rPr>
              <w:t>The storage of any items in the venue either before or after a booking is not permitted unless with the prior agreement of the Head of Establishment.  The Council reserves the right to make charges for storage.</w:t>
            </w:r>
          </w:p>
        </w:tc>
      </w:tr>
      <w:tr w:rsidR="00970BA1" w:rsidRPr="00A30AFF" w14:paraId="122F8942" w14:textId="77777777" w:rsidTr="00A30AFF">
        <w:tc>
          <w:tcPr>
            <w:tcW w:w="606" w:type="dxa"/>
          </w:tcPr>
          <w:p w14:paraId="7B9253D3" w14:textId="2803CCCC" w:rsidR="00970BA1" w:rsidRPr="00A30AFF" w:rsidRDefault="00C7734F" w:rsidP="00970BA1">
            <w:pPr>
              <w:jc w:val="both"/>
              <w:rPr>
                <w:rFonts w:ascii="Arial" w:hAnsi="Arial" w:cs="Arial"/>
                <w:sz w:val="20"/>
                <w:szCs w:val="20"/>
              </w:rPr>
            </w:pPr>
            <w:r w:rsidRPr="00A30AFF">
              <w:rPr>
                <w:rFonts w:ascii="Arial" w:hAnsi="Arial" w:cs="Arial"/>
                <w:sz w:val="20"/>
                <w:szCs w:val="20"/>
              </w:rPr>
              <w:t>6.4</w:t>
            </w:r>
          </w:p>
        </w:tc>
        <w:tc>
          <w:tcPr>
            <w:tcW w:w="10162" w:type="dxa"/>
          </w:tcPr>
          <w:p w14:paraId="37A6B9B8" w14:textId="322C10A4" w:rsidR="00970BA1" w:rsidRPr="00A30AFF" w:rsidRDefault="008A6A6C" w:rsidP="008A6A6C">
            <w:pPr>
              <w:jc w:val="both"/>
              <w:rPr>
                <w:rFonts w:ascii="Arial" w:hAnsi="Arial" w:cs="Arial"/>
                <w:sz w:val="20"/>
                <w:szCs w:val="20"/>
              </w:rPr>
            </w:pPr>
            <w:r w:rsidRPr="00A30AFF">
              <w:rPr>
                <w:rFonts w:ascii="Arial" w:hAnsi="Arial" w:cs="Arial"/>
                <w:sz w:val="20"/>
                <w:szCs w:val="20"/>
              </w:rPr>
              <w:t xml:space="preserve">If the Applicant wishes to use equipment which is the property of the Council, this must be requested on the application form.  An additional charge may be made for use of equipment.  Organisations will only be allowed access to specialist equipment if there is a qualified person present to operate. </w:t>
            </w:r>
          </w:p>
        </w:tc>
      </w:tr>
      <w:tr w:rsidR="00970BA1" w:rsidRPr="00A30AFF" w14:paraId="2B7AF9EB" w14:textId="77777777" w:rsidTr="00A30AFF">
        <w:tc>
          <w:tcPr>
            <w:tcW w:w="606" w:type="dxa"/>
          </w:tcPr>
          <w:p w14:paraId="44B17268" w14:textId="4B60E174" w:rsidR="00970BA1" w:rsidRPr="00A30AFF" w:rsidRDefault="00C7734F" w:rsidP="00970BA1">
            <w:pPr>
              <w:jc w:val="both"/>
              <w:rPr>
                <w:rFonts w:ascii="Arial" w:hAnsi="Arial" w:cs="Arial"/>
                <w:sz w:val="20"/>
                <w:szCs w:val="20"/>
              </w:rPr>
            </w:pPr>
            <w:r w:rsidRPr="00A30AFF">
              <w:rPr>
                <w:rFonts w:ascii="Arial" w:hAnsi="Arial" w:cs="Arial"/>
                <w:sz w:val="20"/>
                <w:szCs w:val="20"/>
              </w:rPr>
              <w:t>6.5</w:t>
            </w:r>
          </w:p>
        </w:tc>
        <w:tc>
          <w:tcPr>
            <w:tcW w:w="10162" w:type="dxa"/>
          </w:tcPr>
          <w:p w14:paraId="667ED9EB" w14:textId="746720EA" w:rsidR="00970BA1" w:rsidRPr="00A30AFF" w:rsidRDefault="008A6A6C" w:rsidP="008A6A6C">
            <w:pPr>
              <w:jc w:val="both"/>
              <w:rPr>
                <w:rFonts w:ascii="Arial" w:hAnsi="Arial" w:cs="Arial"/>
                <w:sz w:val="20"/>
                <w:szCs w:val="20"/>
              </w:rPr>
            </w:pPr>
            <w:r w:rsidRPr="00A30AFF">
              <w:rPr>
                <w:rFonts w:ascii="Arial" w:hAnsi="Arial" w:cs="Arial"/>
                <w:sz w:val="20"/>
                <w:szCs w:val="20"/>
              </w:rPr>
              <w:t xml:space="preserve">Authorised officials of the Council shall be entitled, in course of their duty, to free access to the premises during the period of the </w:t>
            </w:r>
            <w:proofErr w:type="spellStart"/>
            <w:r w:rsidRPr="00A30AFF">
              <w:rPr>
                <w:rFonts w:ascii="Arial" w:hAnsi="Arial" w:cs="Arial"/>
                <w:sz w:val="20"/>
                <w:szCs w:val="20"/>
              </w:rPr>
              <w:t>let</w:t>
            </w:r>
            <w:proofErr w:type="spellEnd"/>
            <w:r w:rsidRPr="00A30AFF">
              <w:rPr>
                <w:rFonts w:ascii="Arial" w:hAnsi="Arial" w:cs="Arial"/>
                <w:sz w:val="20"/>
                <w:szCs w:val="20"/>
              </w:rPr>
              <w:t>. People using the premises must comply with all reasonable directions or instructions given to them by Council staff in the course of their duties.</w:t>
            </w:r>
          </w:p>
        </w:tc>
      </w:tr>
      <w:tr w:rsidR="00970BA1" w:rsidRPr="00A30AFF" w14:paraId="5D564FFB" w14:textId="77777777" w:rsidTr="00A30AFF">
        <w:tc>
          <w:tcPr>
            <w:tcW w:w="606" w:type="dxa"/>
          </w:tcPr>
          <w:p w14:paraId="27D27547" w14:textId="10AF82E2" w:rsidR="00970BA1" w:rsidRPr="00A30AFF" w:rsidRDefault="00C7734F" w:rsidP="00970BA1">
            <w:pPr>
              <w:jc w:val="both"/>
              <w:rPr>
                <w:rFonts w:ascii="Arial" w:hAnsi="Arial" w:cs="Arial"/>
                <w:sz w:val="20"/>
                <w:szCs w:val="20"/>
              </w:rPr>
            </w:pPr>
            <w:r w:rsidRPr="00A30AFF">
              <w:rPr>
                <w:rFonts w:ascii="Arial" w:hAnsi="Arial" w:cs="Arial"/>
                <w:sz w:val="20"/>
                <w:szCs w:val="20"/>
              </w:rPr>
              <w:t>6.6</w:t>
            </w:r>
          </w:p>
        </w:tc>
        <w:tc>
          <w:tcPr>
            <w:tcW w:w="10162" w:type="dxa"/>
          </w:tcPr>
          <w:p w14:paraId="4FE9F484" w14:textId="066310D2" w:rsidR="00970BA1" w:rsidRPr="00A30AFF" w:rsidRDefault="007978DF" w:rsidP="007978DF">
            <w:pPr>
              <w:jc w:val="both"/>
              <w:rPr>
                <w:rFonts w:ascii="Arial" w:hAnsi="Arial" w:cs="Arial"/>
                <w:sz w:val="20"/>
                <w:szCs w:val="20"/>
              </w:rPr>
            </w:pPr>
            <w:r w:rsidRPr="00A30AFF">
              <w:rPr>
                <w:rFonts w:ascii="Arial" w:hAnsi="Arial" w:cs="Arial"/>
                <w:sz w:val="20"/>
                <w:szCs w:val="20"/>
              </w:rPr>
              <w:t>For music and drama groups, the let does not provide for admission of an audience unless this is specified in the application.</w:t>
            </w:r>
          </w:p>
        </w:tc>
      </w:tr>
      <w:tr w:rsidR="00970BA1" w:rsidRPr="00A30AFF" w14:paraId="5A3ECC24" w14:textId="77777777" w:rsidTr="00A30AFF">
        <w:tc>
          <w:tcPr>
            <w:tcW w:w="606" w:type="dxa"/>
          </w:tcPr>
          <w:p w14:paraId="53473CD4" w14:textId="42C2ECB8" w:rsidR="00970BA1" w:rsidRPr="00A30AFF" w:rsidRDefault="00C7734F" w:rsidP="00970BA1">
            <w:pPr>
              <w:jc w:val="both"/>
              <w:rPr>
                <w:rFonts w:ascii="Arial" w:hAnsi="Arial" w:cs="Arial"/>
                <w:sz w:val="20"/>
                <w:szCs w:val="20"/>
              </w:rPr>
            </w:pPr>
            <w:r w:rsidRPr="00A30AFF">
              <w:rPr>
                <w:rFonts w:ascii="Arial" w:hAnsi="Arial" w:cs="Arial"/>
                <w:sz w:val="20"/>
                <w:szCs w:val="20"/>
              </w:rPr>
              <w:t>6.7</w:t>
            </w:r>
          </w:p>
        </w:tc>
        <w:tc>
          <w:tcPr>
            <w:tcW w:w="10162" w:type="dxa"/>
          </w:tcPr>
          <w:p w14:paraId="6EF57963" w14:textId="230F22A3" w:rsidR="00970BA1" w:rsidRPr="00A30AFF" w:rsidRDefault="00C039B4" w:rsidP="00C039B4">
            <w:pPr>
              <w:jc w:val="both"/>
              <w:rPr>
                <w:rFonts w:ascii="Arial" w:hAnsi="Arial" w:cs="Arial"/>
                <w:sz w:val="20"/>
                <w:szCs w:val="20"/>
              </w:rPr>
            </w:pPr>
            <w:r w:rsidRPr="00A30AFF">
              <w:rPr>
                <w:rFonts w:ascii="Arial" w:hAnsi="Arial" w:cs="Arial"/>
                <w:sz w:val="20"/>
                <w:szCs w:val="20"/>
              </w:rPr>
              <w:t>Fires and/or barbecues are not permitted except where permission is specifically granted and only in the area specified.</w:t>
            </w:r>
          </w:p>
        </w:tc>
      </w:tr>
      <w:tr w:rsidR="00970BA1" w:rsidRPr="00A30AFF" w14:paraId="4B71DE13" w14:textId="77777777" w:rsidTr="00A30AFF">
        <w:tc>
          <w:tcPr>
            <w:tcW w:w="606" w:type="dxa"/>
          </w:tcPr>
          <w:p w14:paraId="362A609D" w14:textId="614FEB6F" w:rsidR="00970BA1" w:rsidRPr="00A30AFF" w:rsidRDefault="00C7734F" w:rsidP="00970BA1">
            <w:pPr>
              <w:jc w:val="both"/>
              <w:rPr>
                <w:rFonts w:ascii="Arial" w:hAnsi="Arial" w:cs="Arial"/>
                <w:sz w:val="20"/>
                <w:szCs w:val="20"/>
              </w:rPr>
            </w:pPr>
            <w:r w:rsidRPr="00A30AFF">
              <w:rPr>
                <w:rFonts w:ascii="Arial" w:hAnsi="Arial" w:cs="Arial"/>
                <w:sz w:val="20"/>
                <w:szCs w:val="20"/>
              </w:rPr>
              <w:t>6.8</w:t>
            </w:r>
          </w:p>
        </w:tc>
        <w:tc>
          <w:tcPr>
            <w:tcW w:w="10162" w:type="dxa"/>
          </w:tcPr>
          <w:p w14:paraId="12C93138" w14:textId="7E33ADD9" w:rsidR="00970BA1" w:rsidRPr="00A30AFF" w:rsidRDefault="00BB2A40" w:rsidP="00BB2A40">
            <w:pPr>
              <w:jc w:val="both"/>
              <w:rPr>
                <w:rFonts w:ascii="Arial" w:hAnsi="Arial" w:cs="Arial"/>
                <w:sz w:val="20"/>
                <w:szCs w:val="20"/>
              </w:rPr>
            </w:pPr>
            <w:r w:rsidRPr="00A30AFF">
              <w:rPr>
                <w:rFonts w:ascii="Arial" w:hAnsi="Arial" w:cs="Arial"/>
                <w:sz w:val="20"/>
                <w:szCs w:val="20"/>
              </w:rPr>
              <w:t>The use of candles and indoor sparklers are not permitted in any Council premise.</w:t>
            </w:r>
          </w:p>
        </w:tc>
      </w:tr>
      <w:tr w:rsidR="00970BA1" w:rsidRPr="00A30AFF" w14:paraId="126C9175" w14:textId="77777777" w:rsidTr="00A30AFF">
        <w:tc>
          <w:tcPr>
            <w:tcW w:w="606" w:type="dxa"/>
          </w:tcPr>
          <w:p w14:paraId="6A616999" w14:textId="7447A898" w:rsidR="00970BA1" w:rsidRPr="00A30AFF" w:rsidRDefault="00C7734F" w:rsidP="00970BA1">
            <w:pPr>
              <w:jc w:val="both"/>
              <w:rPr>
                <w:rFonts w:ascii="Arial" w:hAnsi="Arial" w:cs="Arial"/>
                <w:sz w:val="20"/>
                <w:szCs w:val="20"/>
              </w:rPr>
            </w:pPr>
            <w:r w:rsidRPr="00A30AFF">
              <w:rPr>
                <w:rFonts w:ascii="Arial" w:hAnsi="Arial" w:cs="Arial"/>
                <w:sz w:val="20"/>
                <w:szCs w:val="20"/>
              </w:rPr>
              <w:t>6.9</w:t>
            </w:r>
          </w:p>
        </w:tc>
        <w:tc>
          <w:tcPr>
            <w:tcW w:w="10162" w:type="dxa"/>
          </w:tcPr>
          <w:p w14:paraId="361D0599" w14:textId="5B70687C" w:rsidR="00970BA1" w:rsidRPr="00A30AFF" w:rsidRDefault="00BB2A40" w:rsidP="00BB2A40">
            <w:pPr>
              <w:jc w:val="both"/>
              <w:rPr>
                <w:rFonts w:ascii="Arial" w:hAnsi="Arial" w:cs="Arial"/>
                <w:sz w:val="20"/>
                <w:szCs w:val="20"/>
              </w:rPr>
            </w:pPr>
            <w:r w:rsidRPr="00A30AFF">
              <w:rPr>
                <w:rFonts w:ascii="Arial" w:hAnsi="Arial" w:cs="Arial"/>
                <w:sz w:val="20"/>
                <w:szCs w:val="20"/>
              </w:rPr>
              <w:t xml:space="preserve">The use of smoke machines </w:t>
            </w:r>
            <w:r w:rsidR="004C70AE" w:rsidRPr="00A30AFF">
              <w:rPr>
                <w:rFonts w:ascii="Arial" w:hAnsi="Arial" w:cs="Arial"/>
                <w:sz w:val="20"/>
                <w:szCs w:val="20"/>
              </w:rPr>
              <w:t>is</w:t>
            </w:r>
            <w:r w:rsidRPr="00A30AFF">
              <w:rPr>
                <w:rFonts w:ascii="Arial" w:hAnsi="Arial" w:cs="Arial"/>
                <w:sz w:val="20"/>
                <w:szCs w:val="20"/>
              </w:rPr>
              <w:t xml:space="preserve"> not permitted.</w:t>
            </w:r>
          </w:p>
        </w:tc>
      </w:tr>
      <w:tr w:rsidR="00970BA1" w:rsidRPr="00A30AFF" w14:paraId="07AB72DB" w14:textId="77777777" w:rsidTr="00A30AFF">
        <w:tc>
          <w:tcPr>
            <w:tcW w:w="606" w:type="dxa"/>
          </w:tcPr>
          <w:p w14:paraId="6A14E4EE" w14:textId="28AE46AD" w:rsidR="00970BA1" w:rsidRPr="00A30AFF" w:rsidRDefault="00C7734F" w:rsidP="00970BA1">
            <w:pPr>
              <w:jc w:val="both"/>
              <w:rPr>
                <w:rFonts w:ascii="Arial" w:hAnsi="Arial" w:cs="Arial"/>
                <w:sz w:val="20"/>
                <w:szCs w:val="20"/>
              </w:rPr>
            </w:pPr>
            <w:r w:rsidRPr="00A30AFF">
              <w:rPr>
                <w:rFonts w:ascii="Arial" w:hAnsi="Arial" w:cs="Arial"/>
                <w:sz w:val="20"/>
                <w:szCs w:val="20"/>
              </w:rPr>
              <w:t>6.10</w:t>
            </w:r>
          </w:p>
        </w:tc>
        <w:tc>
          <w:tcPr>
            <w:tcW w:w="10162" w:type="dxa"/>
          </w:tcPr>
          <w:p w14:paraId="3E9F7DD7" w14:textId="70169C20" w:rsidR="00970BA1" w:rsidRPr="00A30AFF" w:rsidRDefault="00A86BBE" w:rsidP="00BC7C62">
            <w:pPr>
              <w:jc w:val="both"/>
              <w:rPr>
                <w:rFonts w:ascii="Arial" w:hAnsi="Arial" w:cs="Arial"/>
                <w:sz w:val="20"/>
                <w:szCs w:val="20"/>
              </w:rPr>
            </w:pPr>
            <w:r w:rsidRPr="00DF6AB1">
              <w:rPr>
                <w:rFonts w:ascii="Arial" w:hAnsi="Arial" w:cs="Arial"/>
                <w:sz w:val="20"/>
                <w:szCs w:val="20"/>
              </w:rPr>
              <w:t xml:space="preserve">The use of inflatable play structures e.g. bouncy castle is only permitted if </w:t>
            </w:r>
            <w:hyperlink r:id="rId17" w:history="1">
              <w:r w:rsidRPr="00DD0C75">
                <w:rPr>
                  <w:rStyle w:val="Hyperlink"/>
                  <w:rFonts w:ascii="Arial" w:hAnsi="Arial" w:cs="Arial"/>
                  <w:sz w:val="20"/>
                  <w:szCs w:val="20"/>
                </w:rPr>
                <w:t>checklist</w:t>
              </w:r>
            </w:hyperlink>
            <w:r w:rsidRPr="00DF6AB1">
              <w:rPr>
                <w:rFonts w:ascii="Arial" w:hAnsi="Arial" w:cs="Arial"/>
                <w:sz w:val="20"/>
                <w:szCs w:val="20"/>
              </w:rPr>
              <w:t xml:space="preserve"> and risk assessments have been completed and submitted with let application form.  Events provided with authorisation for inflatable play structures will have this clearly indicated on let permit issued.</w:t>
            </w:r>
            <w:r w:rsidR="004C390D">
              <w:rPr>
                <w:rFonts w:ascii="Arial" w:hAnsi="Arial" w:cs="Arial"/>
                <w:sz w:val="20"/>
                <w:szCs w:val="20"/>
              </w:rPr>
              <w:t xml:space="preserve"> Please refer to</w:t>
            </w:r>
            <w:r w:rsidR="00885DAD">
              <w:rPr>
                <w:rFonts w:ascii="Arial" w:hAnsi="Arial" w:cs="Arial"/>
                <w:sz w:val="20"/>
                <w:szCs w:val="20"/>
              </w:rPr>
              <w:t xml:space="preserve"> Section 5.5.</w:t>
            </w:r>
          </w:p>
        </w:tc>
      </w:tr>
      <w:tr w:rsidR="00970BA1" w:rsidRPr="00A30AFF" w14:paraId="3DD7DC6E" w14:textId="77777777" w:rsidTr="00A30AFF">
        <w:tc>
          <w:tcPr>
            <w:tcW w:w="606" w:type="dxa"/>
          </w:tcPr>
          <w:p w14:paraId="5761F58D" w14:textId="0D7BA0F0" w:rsidR="00970BA1" w:rsidRPr="00A30AFF" w:rsidRDefault="00C7734F" w:rsidP="00970BA1">
            <w:pPr>
              <w:jc w:val="both"/>
              <w:rPr>
                <w:rFonts w:ascii="Arial" w:hAnsi="Arial" w:cs="Arial"/>
                <w:sz w:val="20"/>
                <w:szCs w:val="20"/>
              </w:rPr>
            </w:pPr>
            <w:r w:rsidRPr="00A30AFF">
              <w:rPr>
                <w:rFonts w:ascii="Arial" w:hAnsi="Arial" w:cs="Arial"/>
                <w:sz w:val="20"/>
                <w:szCs w:val="20"/>
              </w:rPr>
              <w:t>6.11</w:t>
            </w:r>
          </w:p>
        </w:tc>
        <w:tc>
          <w:tcPr>
            <w:tcW w:w="10162" w:type="dxa"/>
          </w:tcPr>
          <w:p w14:paraId="641612B0" w14:textId="2ABAE57D" w:rsidR="00970BA1" w:rsidRPr="00A30AFF" w:rsidRDefault="00BC7C62" w:rsidP="00BC7C62">
            <w:pPr>
              <w:jc w:val="both"/>
              <w:rPr>
                <w:rFonts w:ascii="Arial" w:hAnsi="Arial" w:cs="Arial"/>
                <w:sz w:val="20"/>
                <w:szCs w:val="20"/>
              </w:rPr>
            </w:pPr>
            <w:r w:rsidRPr="00A30AFF">
              <w:rPr>
                <w:rFonts w:ascii="Arial" w:hAnsi="Arial" w:cs="Arial"/>
                <w:sz w:val="20"/>
                <w:szCs w:val="20"/>
              </w:rPr>
              <w:t xml:space="preserve">Portable electrical equipment may only be used in the premises if it has been PAT tested to ensure that it has no electrical defects which could constitute a safety hazard.  It should be noted that this may be audited at any time during the let period.  Information on PAT testing certification can be obtained from the British Standards Institute.  </w:t>
            </w:r>
          </w:p>
        </w:tc>
      </w:tr>
    </w:tbl>
    <w:p w14:paraId="21B3F770" w14:textId="77777777" w:rsidR="00970BA1" w:rsidRPr="00970BA1" w:rsidRDefault="00970BA1" w:rsidP="00970BA1">
      <w:pPr>
        <w:spacing w:after="0"/>
        <w:jc w:val="both"/>
        <w:rPr>
          <w:rFonts w:ascii="Arial" w:hAnsi="Arial" w:cs="Arial"/>
        </w:rPr>
      </w:pPr>
    </w:p>
    <w:p w14:paraId="32543097" w14:textId="77777777" w:rsidR="00970BA1" w:rsidRPr="00970BA1" w:rsidRDefault="00970BA1" w:rsidP="00970BA1">
      <w:pPr>
        <w:jc w:val="both"/>
        <w:rPr>
          <w:rFonts w:ascii="Arial" w:hAnsi="Arial" w:cs="Arial"/>
        </w:rPr>
      </w:pPr>
    </w:p>
    <w:p w14:paraId="52DED529" w14:textId="0D1C1CE3" w:rsidR="00890677" w:rsidRPr="00C7734F" w:rsidRDefault="00890677" w:rsidP="00C7734F">
      <w:pPr>
        <w:jc w:val="both"/>
        <w:rPr>
          <w:rFonts w:ascii="Arial" w:hAnsi="Arial" w:cs="Arial"/>
        </w:rPr>
      </w:pPr>
    </w:p>
    <w:p w14:paraId="52DED533" w14:textId="77777777" w:rsidR="00B27737" w:rsidRPr="00D7011A" w:rsidRDefault="00B27737" w:rsidP="00B27737">
      <w:pPr>
        <w:pStyle w:val="ListParagraph"/>
        <w:rPr>
          <w:rFonts w:ascii="Arial" w:hAnsi="Arial" w:cs="Arial"/>
        </w:rPr>
      </w:pPr>
    </w:p>
    <w:sectPr w:rsidR="00B27737" w:rsidRPr="00D7011A" w:rsidSect="00A77CB8">
      <w:pgSz w:w="11906" w:h="16838"/>
      <w:pgMar w:top="72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FBE"/>
    <w:multiLevelType w:val="multilevel"/>
    <w:tmpl w:val="8B384B32"/>
    <w:lvl w:ilvl="0">
      <w:start w:val="5"/>
      <w:numFmt w:val="decimal"/>
      <w:lvlText w:val="%1.1"/>
      <w:lvlJc w:val="left"/>
      <w:pPr>
        <w:ind w:left="360" w:hanging="360"/>
      </w:pPr>
      <w:rPr>
        <w:rFonts w:hint="default"/>
        <w:color w:val="auto"/>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390667"/>
    <w:multiLevelType w:val="multilevel"/>
    <w:tmpl w:val="19728B34"/>
    <w:lvl w:ilvl="0">
      <w:start w:val="2"/>
      <w:numFmt w:val="decimal"/>
      <w:lvlText w:val="%1.2"/>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38520B"/>
    <w:multiLevelType w:val="hybridMultilevel"/>
    <w:tmpl w:val="666C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40A11"/>
    <w:multiLevelType w:val="multilevel"/>
    <w:tmpl w:val="18827DEE"/>
    <w:lvl w:ilvl="0">
      <w:start w:val="6"/>
      <w:numFmt w:val="decimal"/>
      <w:lvlText w:val="%1.10"/>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B11D4A"/>
    <w:multiLevelType w:val="multilevel"/>
    <w:tmpl w:val="AE30DF72"/>
    <w:lvl w:ilvl="0">
      <w:start w:val="6"/>
      <w:numFmt w:val="decimal"/>
      <w:lvlText w:val="%1.7"/>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625296"/>
    <w:multiLevelType w:val="multilevel"/>
    <w:tmpl w:val="408474C2"/>
    <w:lvl w:ilvl="0">
      <w:start w:val="3"/>
      <w:numFmt w:val="decimal"/>
      <w:lvlText w:val="%1.1"/>
      <w:lvlJc w:val="left"/>
      <w:pPr>
        <w:ind w:left="360" w:hanging="360"/>
      </w:pPr>
      <w:rPr>
        <w:rFonts w:hint="default"/>
        <w:b w:val="0"/>
        <w:bCs w:val="0"/>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681032"/>
    <w:multiLevelType w:val="multilevel"/>
    <w:tmpl w:val="0868F5FA"/>
    <w:lvl w:ilvl="0">
      <w:start w:val="6"/>
      <w:numFmt w:val="decimal"/>
      <w:lvlText w:val="%1.6"/>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7E5BAF"/>
    <w:multiLevelType w:val="hybridMultilevel"/>
    <w:tmpl w:val="3AC85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A87847"/>
    <w:multiLevelType w:val="multilevel"/>
    <w:tmpl w:val="4182A6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E36540"/>
    <w:multiLevelType w:val="multilevel"/>
    <w:tmpl w:val="3D821C06"/>
    <w:lvl w:ilvl="0">
      <w:start w:val="6"/>
      <w:numFmt w:val="decimal"/>
      <w:lvlText w:val="%1.3"/>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A16608"/>
    <w:multiLevelType w:val="multilevel"/>
    <w:tmpl w:val="928221D0"/>
    <w:lvl w:ilvl="0">
      <w:start w:val="3"/>
      <w:numFmt w:val="decimal"/>
      <w:lvlText w:val="%1.4"/>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7E7B4B"/>
    <w:multiLevelType w:val="multilevel"/>
    <w:tmpl w:val="B1B2A19E"/>
    <w:lvl w:ilvl="0">
      <w:start w:val="6"/>
      <w:numFmt w:val="decimal"/>
      <w:lvlText w:val="%1.2"/>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B71E54"/>
    <w:multiLevelType w:val="multilevel"/>
    <w:tmpl w:val="2696C24C"/>
    <w:lvl w:ilvl="0">
      <w:start w:val="6"/>
      <w:numFmt w:val="decimal"/>
      <w:lvlText w:val="%1.5"/>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E84886"/>
    <w:multiLevelType w:val="multilevel"/>
    <w:tmpl w:val="84C06000"/>
    <w:lvl w:ilvl="0">
      <w:start w:val="5"/>
      <w:numFmt w:val="decimal"/>
      <w:lvlText w:val="%1.3"/>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C67B28"/>
    <w:multiLevelType w:val="multilevel"/>
    <w:tmpl w:val="A8D8EA68"/>
    <w:lvl w:ilvl="0">
      <w:start w:val="2"/>
      <w:numFmt w:val="decimal"/>
      <w:lvlText w:val="%1.5"/>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2B5AF3"/>
    <w:multiLevelType w:val="multilevel"/>
    <w:tmpl w:val="AAA6182A"/>
    <w:lvl w:ilvl="0">
      <w:start w:val="2"/>
      <w:numFmt w:val="decimal"/>
      <w:lvlText w:val="%1.6"/>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E32A2F"/>
    <w:multiLevelType w:val="multilevel"/>
    <w:tmpl w:val="70CA4FCA"/>
    <w:lvl w:ilvl="0">
      <w:start w:val="3"/>
      <w:numFmt w:val="decimal"/>
      <w:lvlText w:val="%1.7"/>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372F31"/>
    <w:multiLevelType w:val="multilevel"/>
    <w:tmpl w:val="6D5CF88A"/>
    <w:lvl w:ilvl="0">
      <w:start w:val="3"/>
      <w:numFmt w:val="decimal"/>
      <w:lvlText w:val="%1.6"/>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5B5462"/>
    <w:multiLevelType w:val="hybridMultilevel"/>
    <w:tmpl w:val="EC700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BC21D2"/>
    <w:multiLevelType w:val="multilevel"/>
    <w:tmpl w:val="A198B440"/>
    <w:lvl w:ilvl="0">
      <w:start w:val="2"/>
      <w:numFmt w:val="decimal"/>
      <w:lvlText w:val="%1.4"/>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F87234E"/>
    <w:multiLevelType w:val="multilevel"/>
    <w:tmpl w:val="A3CEC142"/>
    <w:lvl w:ilvl="0">
      <w:start w:val="6"/>
      <w:numFmt w:val="decimal"/>
      <w:lvlText w:val="%1.9"/>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3D4DBE"/>
    <w:multiLevelType w:val="multilevel"/>
    <w:tmpl w:val="52D08C60"/>
    <w:lvl w:ilvl="0">
      <w:start w:val="5"/>
      <w:numFmt w:val="decimal"/>
      <w:lvlText w:val="%1.7"/>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31348A"/>
    <w:multiLevelType w:val="hybridMultilevel"/>
    <w:tmpl w:val="9F88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B879FE"/>
    <w:multiLevelType w:val="multilevel"/>
    <w:tmpl w:val="E18AEEF2"/>
    <w:lvl w:ilvl="0">
      <w:start w:val="3"/>
      <w:numFmt w:val="decimal"/>
      <w:lvlText w:val="%1.8"/>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DF1B20"/>
    <w:multiLevelType w:val="multilevel"/>
    <w:tmpl w:val="91C2509E"/>
    <w:lvl w:ilvl="0">
      <w:start w:val="2"/>
      <w:numFmt w:val="decimal"/>
      <w:lvlText w:val="%1.3"/>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640720"/>
    <w:multiLevelType w:val="multilevel"/>
    <w:tmpl w:val="CEF89078"/>
    <w:lvl w:ilvl="0">
      <w:start w:val="5"/>
      <w:numFmt w:val="decimal"/>
      <w:lvlText w:val="%1.6"/>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C01811"/>
    <w:multiLevelType w:val="multilevel"/>
    <w:tmpl w:val="58201E00"/>
    <w:lvl w:ilvl="0">
      <w:start w:val="3"/>
      <w:numFmt w:val="decimal"/>
      <w:lvlText w:val="%1.5"/>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D235354"/>
    <w:multiLevelType w:val="multilevel"/>
    <w:tmpl w:val="127C6FEE"/>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E408E4"/>
    <w:multiLevelType w:val="multilevel"/>
    <w:tmpl w:val="754EA898"/>
    <w:lvl w:ilvl="0">
      <w:start w:val="4"/>
      <w:numFmt w:val="decimal"/>
      <w:lvlText w:val="%1.8"/>
      <w:lvlJc w:val="left"/>
      <w:pPr>
        <w:ind w:left="360" w:hanging="360"/>
      </w:pPr>
      <w:rPr>
        <w:rFonts w:hint="default"/>
      </w:rPr>
    </w:lvl>
    <w:lvl w:ilvl="1">
      <w:start w:val="6"/>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0D29C0"/>
    <w:multiLevelType w:val="multilevel"/>
    <w:tmpl w:val="EAE60936"/>
    <w:lvl w:ilvl="0">
      <w:start w:val="5"/>
      <w:numFmt w:val="decimal"/>
      <w:lvlText w:val="%1.4"/>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BE2459"/>
    <w:multiLevelType w:val="hybridMultilevel"/>
    <w:tmpl w:val="6D34C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EA67F8"/>
    <w:multiLevelType w:val="multilevel"/>
    <w:tmpl w:val="E45A0CDE"/>
    <w:lvl w:ilvl="0">
      <w:start w:val="5"/>
      <w:numFmt w:val="decimal"/>
      <w:lvlText w:val="%1.8"/>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56517CC"/>
    <w:multiLevelType w:val="multilevel"/>
    <w:tmpl w:val="31A018A4"/>
    <w:lvl w:ilvl="0">
      <w:start w:val="6"/>
      <w:numFmt w:val="decimal"/>
      <w:lvlText w:val="%1.4"/>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A760DA"/>
    <w:multiLevelType w:val="multilevel"/>
    <w:tmpl w:val="6842208C"/>
    <w:lvl w:ilvl="0">
      <w:start w:val="3"/>
      <w:numFmt w:val="decimal"/>
      <w:lvlText w:val="%1.2"/>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72F3F76"/>
    <w:multiLevelType w:val="multilevel"/>
    <w:tmpl w:val="7EDC3E2E"/>
    <w:styleLink w:val="Style1"/>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77A063B"/>
    <w:multiLevelType w:val="multilevel"/>
    <w:tmpl w:val="D2500862"/>
    <w:lvl w:ilvl="0">
      <w:start w:val="3"/>
      <w:numFmt w:val="decimal"/>
      <w:lvlText w:val="%1.3"/>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A975F6"/>
    <w:multiLevelType w:val="multilevel"/>
    <w:tmpl w:val="B4522B8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E8E7BB8"/>
    <w:multiLevelType w:val="multilevel"/>
    <w:tmpl w:val="B08434CA"/>
    <w:lvl w:ilvl="0">
      <w:start w:val="2"/>
      <w:numFmt w:val="decimal"/>
      <w:lvlText w:val="%1.1"/>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63A52E3"/>
    <w:multiLevelType w:val="multilevel"/>
    <w:tmpl w:val="12F4915C"/>
    <w:lvl w:ilvl="0">
      <w:start w:val="5"/>
      <w:numFmt w:val="decimal"/>
      <w:lvlText w:val="%1.5"/>
      <w:lvlJc w:val="left"/>
      <w:pPr>
        <w:ind w:left="360" w:hanging="360"/>
      </w:pPr>
      <w:rPr>
        <w:rFonts w:hint="default"/>
        <w:b w:val="0"/>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5A0A30"/>
    <w:multiLevelType w:val="multilevel"/>
    <w:tmpl w:val="881AD9BA"/>
    <w:lvl w:ilvl="0">
      <w:start w:val="5"/>
      <w:numFmt w:val="decimal"/>
      <w:lvlText w:val="%1.2"/>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FA6ED8"/>
    <w:multiLevelType w:val="multilevel"/>
    <w:tmpl w:val="845C4626"/>
    <w:lvl w:ilvl="0">
      <w:start w:val="6"/>
      <w:numFmt w:val="decimal"/>
      <w:lvlText w:val="%1.8"/>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B16486A"/>
    <w:multiLevelType w:val="multilevel"/>
    <w:tmpl w:val="A8D8EA68"/>
    <w:lvl w:ilvl="0">
      <w:start w:val="2"/>
      <w:numFmt w:val="decimal"/>
      <w:lvlText w:val="%1.5"/>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DA45DC"/>
    <w:multiLevelType w:val="multilevel"/>
    <w:tmpl w:val="A198B440"/>
    <w:lvl w:ilvl="0">
      <w:start w:val="2"/>
      <w:numFmt w:val="decimal"/>
      <w:lvlText w:val="%1.4"/>
      <w:lvlJc w:val="left"/>
      <w:pPr>
        <w:ind w:left="360" w:hanging="360"/>
      </w:pPr>
      <w:rPr>
        <w:rFonts w:hint="default"/>
      </w:rPr>
    </w:lvl>
    <w:lvl w:ilvl="1">
      <w:start w:val="1"/>
      <w:numFmt w:val="decimal"/>
      <w:lvlText w:val="%2.1"/>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21568491">
    <w:abstractNumId w:val="8"/>
  </w:num>
  <w:num w:numId="2" w16cid:durableId="1570461823">
    <w:abstractNumId w:val="34"/>
  </w:num>
  <w:num w:numId="3" w16cid:durableId="1099135304">
    <w:abstractNumId w:val="5"/>
  </w:num>
  <w:num w:numId="4" w16cid:durableId="2136019450">
    <w:abstractNumId w:val="33"/>
  </w:num>
  <w:num w:numId="5" w16cid:durableId="836922127">
    <w:abstractNumId w:val="35"/>
  </w:num>
  <w:num w:numId="6" w16cid:durableId="511384355">
    <w:abstractNumId w:val="26"/>
  </w:num>
  <w:num w:numId="7" w16cid:durableId="669404447">
    <w:abstractNumId w:val="23"/>
  </w:num>
  <w:num w:numId="8" w16cid:durableId="1596471630">
    <w:abstractNumId w:val="0"/>
  </w:num>
  <w:num w:numId="9" w16cid:durableId="178274376">
    <w:abstractNumId w:val="29"/>
  </w:num>
  <w:num w:numId="10" w16cid:durableId="1756435433">
    <w:abstractNumId w:val="38"/>
  </w:num>
  <w:num w:numId="11" w16cid:durableId="624779144">
    <w:abstractNumId w:val="25"/>
  </w:num>
  <w:num w:numId="12" w16cid:durableId="382025417">
    <w:abstractNumId w:val="21"/>
  </w:num>
  <w:num w:numId="13" w16cid:durableId="13726588">
    <w:abstractNumId w:val="11"/>
  </w:num>
  <w:num w:numId="14" w16cid:durableId="2033650383">
    <w:abstractNumId w:val="9"/>
  </w:num>
  <w:num w:numId="15" w16cid:durableId="651567866">
    <w:abstractNumId w:val="32"/>
  </w:num>
  <w:num w:numId="16" w16cid:durableId="259071750">
    <w:abstractNumId w:val="12"/>
  </w:num>
  <w:num w:numId="17" w16cid:durableId="1743989301">
    <w:abstractNumId w:val="6"/>
  </w:num>
  <w:num w:numId="18" w16cid:durableId="491067474">
    <w:abstractNumId w:val="4"/>
  </w:num>
  <w:num w:numId="19" w16cid:durableId="1655450016">
    <w:abstractNumId w:val="31"/>
  </w:num>
  <w:num w:numId="20" w16cid:durableId="1640569224">
    <w:abstractNumId w:val="36"/>
  </w:num>
  <w:num w:numId="21" w16cid:durableId="1130827063">
    <w:abstractNumId w:val="39"/>
  </w:num>
  <w:num w:numId="22" w16cid:durableId="238174677">
    <w:abstractNumId w:val="13"/>
  </w:num>
  <w:num w:numId="23" w16cid:durableId="1176307943">
    <w:abstractNumId w:val="28"/>
  </w:num>
  <w:num w:numId="24" w16cid:durableId="435251974">
    <w:abstractNumId w:val="16"/>
  </w:num>
  <w:num w:numId="25" w16cid:durableId="1195389632">
    <w:abstractNumId w:val="37"/>
  </w:num>
  <w:num w:numId="26" w16cid:durableId="435251010">
    <w:abstractNumId w:val="1"/>
  </w:num>
  <w:num w:numId="27" w16cid:durableId="686835532">
    <w:abstractNumId w:val="24"/>
  </w:num>
  <w:num w:numId="28" w16cid:durableId="95905457">
    <w:abstractNumId w:val="19"/>
  </w:num>
  <w:num w:numId="29" w16cid:durableId="384179769">
    <w:abstractNumId w:val="41"/>
  </w:num>
  <w:num w:numId="30" w16cid:durableId="1429541967">
    <w:abstractNumId w:val="15"/>
  </w:num>
  <w:num w:numId="31" w16cid:durableId="646474625">
    <w:abstractNumId w:val="17"/>
  </w:num>
  <w:num w:numId="32" w16cid:durableId="1821651536">
    <w:abstractNumId w:val="40"/>
  </w:num>
  <w:num w:numId="33" w16cid:durableId="580796036">
    <w:abstractNumId w:val="20"/>
  </w:num>
  <w:num w:numId="34" w16cid:durableId="1653145766">
    <w:abstractNumId w:val="10"/>
  </w:num>
  <w:num w:numId="35" w16cid:durableId="202863962">
    <w:abstractNumId w:val="3"/>
  </w:num>
  <w:num w:numId="36" w16cid:durableId="23872651">
    <w:abstractNumId w:val="27"/>
  </w:num>
  <w:num w:numId="37" w16cid:durableId="972566222">
    <w:abstractNumId w:val="42"/>
  </w:num>
  <w:num w:numId="38" w16cid:durableId="1019694109">
    <w:abstractNumId w:val="14"/>
  </w:num>
  <w:num w:numId="39" w16cid:durableId="894195970">
    <w:abstractNumId w:val="30"/>
  </w:num>
  <w:num w:numId="40" w16cid:durableId="1976446953">
    <w:abstractNumId w:val="7"/>
  </w:num>
  <w:num w:numId="41" w16cid:durableId="1060979749">
    <w:abstractNumId w:val="18"/>
  </w:num>
  <w:num w:numId="42" w16cid:durableId="1423991326">
    <w:abstractNumId w:val="22"/>
  </w:num>
  <w:num w:numId="43" w16cid:durableId="114250038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B5"/>
    <w:rsid w:val="00004E46"/>
    <w:rsid w:val="00005006"/>
    <w:rsid w:val="00011F5F"/>
    <w:rsid w:val="00032A78"/>
    <w:rsid w:val="00033FAA"/>
    <w:rsid w:val="00082294"/>
    <w:rsid w:val="000A2473"/>
    <w:rsid w:val="000B0303"/>
    <w:rsid w:val="00106923"/>
    <w:rsid w:val="0012541A"/>
    <w:rsid w:val="001267DA"/>
    <w:rsid w:val="00141178"/>
    <w:rsid w:val="001563EE"/>
    <w:rsid w:val="00160132"/>
    <w:rsid w:val="001605E4"/>
    <w:rsid w:val="001920D8"/>
    <w:rsid w:val="001A1720"/>
    <w:rsid w:val="001B47BC"/>
    <w:rsid w:val="001C79BD"/>
    <w:rsid w:val="001D0601"/>
    <w:rsid w:val="00245427"/>
    <w:rsid w:val="00253A14"/>
    <w:rsid w:val="002642A1"/>
    <w:rsid w:val="00275ED2"/>
    <w:rsid w:val="0027783E"/>
    <w:rsid w:val="002C7FD9"/>
    <w:rsid w:val="002D6146"/>
    <w:rsid w:val="002E4631"/>
    <w:rsid w:val="002F072B"/>
    <w:rsid w:val="002F3697"/>
    <w:rsid w:val="00345DDE"/>
    <w:rsid w:val="00354038"/>
    <w:rsid w:val="00373AF9"/>
    <w:rsid w:val="0037547A"/>
    <w:rsid w:val="00385272"/>
    <w:rsid w:val="003C27D9"/>
    <w:rsid w:val="003C2FD3"/>
    <w:rsid w:val="003E09DD"/>
    <w:rsid w:val="003F4EC9"/>
    <w:rsid w:val="00416480"/>
    <w:rsid w:val="00417018"/>
    <w:rsid w:val="00422E1B"/>
    <w:rsid w:val="0042324D"/>
    <w:rsid w:val="00441911"/>
    <w:rsid w:val="00455B10"/>
    <w:rsid w:val="004566F3"/>
    <w:rsid w:val="00457653"/>
    <w:rsid w:val="004738B5"/>
    <w:rsid w:val="004835E7"/>
    <w:rsid w:val="004961E2"/>
    <w:rsid w:val="004C390D"/>
    <w:rsid w:val="004C70AE"/>
    <w:rsid w:val="004F060D"/>
    <w:rsid w:val="004F233A"/>
    <w:rsid w:val="00527F36"/>
    <w:rsid w:val="00544DA0"/>
    <w:rsid w:val="00551382"/>
    <w:rsid w:val="005656F8"/>
    <w:rsid w:val="00571F4B"/>
    <w:rsid w:val="005B3056"/>
    <w:rsid w:val="005B75F1"/>
    <w:rsid w:val="005D601C"/>
    <w:rsid w:val="005E63E3"/>
    <w:rsid w:val="00607A29"/>
    <w:rsid w:val="00677F5F"/>
    <w:rsid w:val="006806EE"/>
    <w:rsid w:val="006A5AAC"/>
    <w:rsid w:val="006C1F20"/>
    <w:rsid w:val="006D1EC7"/>
    <w:rsid w:val="006E4935"/>
    <w:rsid w:val="00717B8B"/>
    <w:rsid w:val="007276A2"/>
    <w:rsid w:val="0077788D"/>
    <w:rsid w:val="00790805"/>
    <w:rsid w:val="007978DF"/>
    <w:rsid w:val="007C1763"/>
    <w:rsid w:val="007C3643"/>
    <w:rsid w:val="007C4599"/>
    <w:rsid w:val="007F10AC"/>
    <w:rsid w:val="0084002F"/>
    <w:rsid w:val="008455C4"/>
    <w:rsid w:val="00847A48"/>
    <w:rsid w:val="00866966"/>
    <w:rsid w:val="008745AA"/>
    <w:rsid w:val="00874BD2"/>
    <w:rsid w:val="00882DAA"/>
    <w:rsid w:val="00885DAD"/>
    <w:rsid w:val="00887DB7"/>
    <w:rsid w:val="00890677"/>
    <w:rsid w:val="008A6A6C"/>
    <w:rsid w:val="008B06B1"/>
    <w:rsid w:val="008D4589"/>
    <w:rsid w:val="008F172B"/>
    <w:rsid w:val="008F6BB9"/>
    <w:rsid w:val="00913612"/>
    <w:rsid w:val="00914C33"/>
    <w:rsid w:val="00922988"/>
    <w:rsid w:val="00923B24"/>
    <w:rsid w:val="00932321"/>
    <w:rsid w:val="00970BA1"/>
    <w:rsid w:val="009826A2"/>
    <w:rsid w:val="009E7BF8"/>
    <w:rsid w:val="00A00575"/>
    <w:rsid w:val="00A048B0"/>
    <w:rsid w:val="00A17BF7"/>
    <w:rsid w:val="00A30AFF"/>
    <w:rsid w:val="00A765D1"/>
    <w:rsid w:val="00A77CB8"/>
    <w:rsid w:val="00A77D33"/>
    <w:rsid w:val="00A86BBE"/>
    <w:rsid w:val="00A92A77"/>
    <w:rsid w:val="00A93B29"/>
    <w:rsid w:val="00AF3A40"/>
    <w:rsid w:val="00AF7968"/>
    <w:rsid w:val="00B07230"/>
    <w:rsid w:val="00B13B3D"/>
    <w:rsid w:val="00B25C6D"/>
    <w:rsid w:val="00B26FC1"/>
    <w:rsid w:val="00B27737"/>
    <w:rsid w:val="00B422A4"/>
    <w:rsid w:val="00B54DF0"/>
    <w:rsid w:val="00B57121"/>
    <w:rsid w:val="00B57ADF"/>
    <w:rsid w:val="00B753AE"/>
    <w:rsid w:val="00B77B1D"/>
    <w:rsid w:val="00B84B3A"/>
    <w:rsid w:val="00B86622"/>
    <w:rsid w:val="00B92B28"/>
    <w:rsid w:val="00B9748F"/>
    <w:rsid w:val="00BB2A40"/>
    <w:rsid w:val="00BC7C62"/>
    <w:rsid w:val="00BD6922"/>
    <w:rsid w:val="00BE3FA0"/>
    <w:rsid w:val="00C039B4"/>
    <w:rsid w:val="00C10CDF"/>
    <w:rsid w:val="00C10FAE"/>
    <w:rsid w:val="00C25BA1"/>
    <w:rsid w:val="00C2623E"/>
    <w:rsid w:val="00C570D3"/>
    <w:rsid w:val="00C67400"/>
    <w:rsid w:val="00C70716"/>
    <w:rsid w:val="00C7734F"/>
    <w:rsid w:val="00C93987"/>
    <w:rsid w:val="00CD7530"/>
    <w:rsid w:val="00CF51BB"/>
    <w:rsid w:val="00CF6B83"/>
    <w:rsid w:val="00D12E5D"/>
    <w:rsid w:val="00D13177"/>
    <w:rsid w:val="00D175C2"/>
    <w:rsid w:val="00D17D34"/>
    <w:rsid w:val="00D435E2"/>
    <w:rsid w:val="00D43E6E"/>
    <w:rsid w:val="00D507FB"/>
    <w:rsid w:val="00D50EF0"/>
    <w:rsid w:val="00D524CB"/>
    <w:rsid w:val="00D5432B"/>
    <w:rsid w:val="00D6644B"/>
    <w:rsid w:val="00D7011A"/>
    <w:rsid w:val="00D75077"/>
    <w:rsid w:val="00DA39A5"/>
    <w:rsid w:val="00DB1F46"/>
    <w:rsid w:val="00DD0C75"/>
    <w:rsid w:val="00DF395C"/>
    <w:rsid w:val="00DF6AB1"/>
    <w:rsid w:val="00E14424"/>
    <w:rsid w:val="00E37344"/>
    <w:rsid w:val="00E4412F"/>
    <w:rsid w:val="00E53F48"/>
    <w:rsid w:val="00E76817"/>
    <w:rsid w:val="00EC0233"/>
    <w:rsid w:val="00EC1598"/>
    <w:rsid w:val="00EF13A9"/>
    <w:rsid w:val="00EF4440"/>
    <w:rsid w:val="00EF6CA0"/>
    <w:rsid w:val="00F015A2"/>
    <w:rsid w:val="00F0528D"/>
    <w:rsid w:val="00F23843"/>
    <w:rsid w:val="00F27B53"/>
    <w:rsid w:val="00F658E9"/>
    <w:rsid w:val="00F832B5"/>
    <w:rsid w:val="00FA7CBB"/>
    <w:rsid w:val="00FC6C0D"/>
    <w:rsid w:val="00FD3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D4F6"/>
  <w15:docId w15:val="{1C78EC2A-1E76-4C61-BD98-6CEFAC00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2B5"/>
    <w:rPr>
      <w:rFonts w:ascii="Tahoma" w:hAnsi="Tahoma" w:cs="Tahoma"/>
      <w:sz w:val="16"/>
      <w:szCs w:val="16"/>
    </w:rPr>
  </w:style>
  <w:style w:type="paragraph" w:styleId="ListParagraph">
    <w:name w:val="List Paragraph"/>
    <w:basedOn w:val="Normal"/>
    <w:uiPriority w:val="34"/>
    <w:qFormat/>
    <w:rsid w:val="00B27737"/>
    <w:pPr>
      <w:ind w:left="720"/>
      <w:contextualSpacing/>
    </w:pPr>
  </w:style>
  <w:style w:type="numbering" w:customStyle="1" w:styleId="Style1">
    <w:name w:val="Style1"/>
    <w:uiPriority w:val="99"/>
    <w:rsid w:val="00B27737"/>
    <w:pPr>
      <w:numPr>
        <w:numId w:val="2"/>
      </w:numPr>
    </w:pPr>
  </w:style>
  <w:style w:type="character" w:styleId="Hyperlink">
    <w:name w:val="Hyperlink"/>
    <w:basedOn w:val="DefaultParagraphFont"/>
    <w:uiPriority w:val="99"/>
    <w:unhideWhenUsed/>
    <w:rsid w:val="00373AF9"/>
    <w:rPr>
      <w:color w:val="0000FF" w:themeColor="hyperlink"/>
      <w:u w:val="single"/>
    </w:rPr>
  </w:style>
  <w:style w:type="table" w:styleId="TableGrid">
    <w:name w:val="Table Grid"/>
    <w:basedOn w:val="TableNormal"/>
    <w:uiPriority w:val="59"/>
    <w:rsid w:val="00004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B75F1"/>
    <w:rPr>
      <w:color w:val="800080" w:themeColor="followedHyperlink"/>
      <w:u w:val="single"/>
    </w:rPr>
  </w:style>
  <w:style w:type="character" w:styleId="Strong">
    <w:name w:val="Strong"/>
    <w:basedOn w:val="DefaultParagraphFont"/>
    <w:uiPriority w:val="22"/>
    <w:qFormat/>
    <w:rsid w:val="0012541A"/>
    <w:rPr>
      <w:b/>
      <w:bCs/>
    </w:rPr>
  </w:style>
  <w:style w:type="character" w:styleId="UnresolvedMention">
    <w:name w:val="Unresolved Mention"/>
    <w:basedOn w:val="DefaultParagraphFont"/>
    <w:uiPriority w:val="99"/>
    <w:semiHidden/>
    <w:unhideWhenUsed/>
    <w:rsid w:val="00DD0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943049">
      <w:bodyDiv w:val="1"/>
      <w:marLeft w:val="0"/>
      <w:marRight w:val="0"/>
      <w:marTop w:val="0"/>
      <w:marBottom w:val="0"/>
      <w:divBdr>
        <w:top w:val="none" w:sz="0" w:space="0" w:color="auto"/>
        <w:left w:val="none" w:sz="0" w:space="0" w:color="auto"/>
        <w:bottom w:val="none" w:sz="0" w:space="0" w:color="auto"/>
        <w:right w:val="none" w:sz="0" w:space="0" w:color="auto"/>
      </w:divBdr>
    </w:div>
    <w:div w:id="1561094642">
      <w:bodyDiv w:val="1"/>
      <w:marLeft w:val="0"/>
      <w:marRight w:val="0"/>
      <w:marTop w:val="0"/>
      <w:marBottom w:val="0"/>
      <w:divBdr>
        <w:top w:val="none" w:sz="0" w:space="0" w:color="auto"/>
        <w:left w:val="none" w:sz="0" w:space="0" w:color="auto"/>
        <w:bottom w:val="none" w:sz="0" w:space="0" w:color="auto"/>
        <w:right w:val="none" w:sz="0" w:space="0" w:color="auto"/>
      </w:divBdr>
    </w:div>
    <w:div w:id="1967927165">
      <w:bodyDiv w:val="1"/>
      <w:marLeft w:val="0"/>
      <w:marRight w:val="0"/>
      <w:marTop w:val="0"/>
      <w:marBottom w:val="0"/>
      <w:divBdr>
        <w:top w:val="none" w:sz="0" w:space="0" w:color="auto"/>
        <w:left w:val="none" w:sz="0" w:space="0" w:color="auto"/>
        <w:bottom w:val="none" w:sz="0" w:space="0" w:color="auto"/>
        <w:right w:val="none" w:sz="0" w:space="0" w:color="auto"/>
      </w:divBdr>
    </w:div>
    <w:div w:id="21134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highland.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vat-notice-742-land-and-property" TargetMode="External"/><Relationship Id="rId17" Type="http://schemas.openxmlformats.org/officeDocument/2006/relationships/hyperlink" Target="https://www.highland.gov.uk/downloads/file/28574/2024_-_2025_checklist_for_the_use_of_inflatable_play_equipment"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highland.gov.uk%2Fdirectory_record%2F738741%2Fpublic_entertainment%2Fcategory%2F498%2Fentertainment_and_public_events&amp;data=05%7C02%7CEvelyn.Miller%40highland.gov.uk%7C8719269587844e331bbc08dc4d7c4691%7C89f0b56e6d164fe89dba176fa940f7c9%7C0%7C0%7C638470443347706649%7CUnknown%7CTWFpbGZsb3d8eyJWIjoiMC4wLjAwMDAiLCJQIjoiV2luMzIiLCJBTiI6Ik1haWwiLCJXVCI6Mn0%3D%7C0%7C%7C%7C&amp;sdata=JtuZqUCdwCZDCZIrEFK0j1s9OQAv3kFzAc5M3FepmJU%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letsbookings@highland.gov.uk" TargetMode="External"/><Relationship Id="rId5" Type="http://schemas.openxmlformats.org/officeDocument/2006/relationships/customXml" Target="../customXml/item5.xml"/><Relationship Id="rId15" Type="http://schemas.openxmlformats.org/officeDocument/2006/relationships/hyperlink" Target="https://eur02.safelinks.protection.outlook.com/?url=http%3A%2F%2Fwww.disclosure.gov.scot%2F&amp;data=05%7C02%7CKayleigh.Godsman%40highland.gov.uk%7C1d36b79c8bde45fe086308ddc8f575e4%7C89f0b56e6d164fe89dba176fa940f7c9%7C0%7C0%7C638887678750225386%7CUnknown%7CTWFpbGZsb3d8eyJFbXB0eU1hcGkiOnRydWUsIlYiOiIwLjAuMDAwMCIsIlAiOiJXaW4zMiIsIkFOIjoiTWFpbCIsIldUIjoyfQ%3D%3D%7C0%7C%7C%7C&amp;sdata=Vx2NU%2FzqKdHC%2FOJucoeb1Vk1OIk09dSG7yvv0F1BFSg%3D&amp;reserved=0"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3E4FE3CBD92B42B9B24515396AB07D" ma:contentTypeVersion="997" ma:contentTypeDescription="Create a new document." ma:contentTypeScope="" ma:versionID="0343d4b675af7ab4f8283d2d52e5942b">
  <xsd:schema xmlns:xsd="http://www.w3.org/2001/XMLSchema" xmlns:xs="http://www.w3.org/2001/XMLSchema" xmlns:p="http://schemas.microsoft.com/office/2006/metadata/properties" xmlns:ns2="e86cfb49-ecc1-4c6c-a9e2-0cffc7ed054f" xmlns:ns3="01f8d26d-0abf-4ed5-917f-7dac41e45ecb" targetNamespace="http://schemas.microsoft.com/office/2006/metadata/properties" ma:root="true" ma:fieldsID="ab186c6bc46ee58000ded020b9c3cc34" ns2:_="" ns3:_="">
    <xsd:import namespace="e86cfb49-ecc1-4c6c-a9e2-0cffc7ed054f"/>
    <xsd:import namespace="01f8d26d-0abf-4ed5-917f-7dac41e45e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cfb49-ecc1-4c6c-a9e2-0cffc7ed054f"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61d457ac-02e2-4e6d-afaa-c7f4520bd16f}" ma:internalName="TaxCatchAll" ma:showField="CatchAllData" ma:web="e86cfb49-ecc1-4c6c-a9e2-0cffc7ed05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f8d26d-0abf-4ed5-917f-7dac41e45e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e86cfb49-ecc1-4c6c-a9e2-0cffc7ed054f" xsi:nil="true"/>
    <lcf76f155ced4ddcb4097134ff3c332f xmlns="01f8d26d-0abf-4ed5-917f-7dac41e45ecb">
      <Terms xmlns="http://schemas.microsoft.com/office/infopath/2007/PartnerControls"/>
    </lcf76f155ced4ddcb4097134ff3c332f>
    <_dlc_DocId xmlns="e86cfb49-ecc1-4c6c-a9e2-0cffc7ed054f">HCREF-1185112223-70042</_dlc_DocId>
    <_dlc_DocIdUrl xmlns="e86cfb49-ecc1-4c6c-a9e2-0cffc7ed054f">
      <Url>https://highlandcouncil1.sharepoint.com/sites/ecssupport/proj/_layouts/15/DocIdRedir.aspx?ID=HCREF-1185112223-70042</Url>
      <Description>HCREF-1185112223-70042</Description>
    </_dlc_DocIdUrl>
  </documentManagement>
</p:properties>
</file>

<file path=customXml/itemProps1.xml><?xml version="1.0" encoding="utf-8"?>
<ds:datastoreItem xmlns:ds="http://schemas.openxmlformats.org/officeDocument/2006/customXml" ds:itemID="{91DA6196-98AE-4267-9F6F-4CD32F87262E}">
  <ds:schemaRefs>
    <ds:schemaRef ds:uri="http://schemas.microsoft.com/sharepoint/v3/contenttype/forms"/>
  </ds:schemaRefs>
</ds:datastoreItem>
</file>

<file path=customXml/itemProps2.xml><?xml version="1.0" encoding="utf-8"?>
<ds:datastoreItem xmlns:ds="http://schemas.openxmlformats.org/officeDocument/2006/customXml" ds:itemID="{86B20EC0-5B5F-4541-B6EF-08227EBD8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cfb49-ecc1-4c6c-a9e2-0cffc7ed054f"/>
    <ds:schemaRef ds:uri="01f8d26d-0abf-4ed5-917f-7dac41e45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1BB15-47D2-41E6-8624-6AD87DA0220B}">
  <ds:schemaRefs>
    <ds:schemaRef ds:uri="http://schemas.openxmlformats.org/officeDocument/2006/bibliography"/>
  </ds:schemaRefs>
</ds:datastoreItem>
</file>

<file path=customXml/itemProps4.xml><?xml version="1.0" encoding="utf-8"?>
<ds:datastoreItem xmlns:ds="http://schemas.openxmlformats.org/officeDocument/2006/customXml" ds:itemID="{C3A0095C-E0CF-4460-8033-35839810ADA3}">
  <ds:schemaRefs>
    <ds:schemaRef ds:uri="http://schemas.microsoft.com/sharepoint/events"/>
  </ds:schemaRefs>
</ds:datastoreItem>
</file>

<file path=customXml/itemProps5.xml><?xml version="1.0" encoding="utf-8"?>
<ds:datastoreItem xmlns:ds="http://schemas.openxmlformats.org/officeDocument/2006/customXml" ds:itemID="{FE0B665F-5E8D-45AC-B811-7F00DB74DE9D}">
  <ds:schemaRefs>
    <ds:schemaRef ds:uri="http://schemas.microsoft.com/office/2006/metadata/properties"/>
    <ds:schemaRef ds:uri="http://schemas.microsoft.com/office/infopath/2007/PartnerControls"/>
    <ds:schemaRef ds:uri="e86cfb49-ecc1-4c6c-a9e2-0cffc7ed054f"/>
    <ds:schemaRef ds:uri="01f8d26d-0abf-4ed5-917f-7dac41e45ec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Kennedy</dc:creator>
  <cp:lastModifiedBy>Kayleigh Godsman (Cleaning &amp; Facilities Management)</cp:lastModifiedBy>
  <cp:revision>4</cp:revision>
  <cp:lastPrinted>2021-08-19T09:59:00Z</cp:lastPrinted>
  <dcterms:created xsi:type="dcterms:W3CDTF">2025-07-16T10:28:00Z</dcterms:created>
  <dcterms:modified xsi:type="dcterms:W3CDTF">2025-07-25T08:09:00Z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-251305194</vt:i4>
  </property>
  <property fmtid="{D5CDD505-2E9C-101B-9397-08002B2CF9AE}" pid="3" name="_NewReviewCycle">
    <vt:lpwstr/>
  </property>
  <property fmtid="{D5CDD505-2E9C-101B-9397-08002B2CF9AE}" pid="4" name="_EmailSubject">
    <vt:lpwstr>Lets documents - for action please</vt:lpwstr>
  </property>
  <property fmtid="{D5CDD505-2E9C-101B-9397-08002B2CF9AE}" pid="5" name="_AuthorEmail">
    <vt:lpwstr>Jennifer.Godsman@highland.gov.uk</vt:lpwstr>
  </property>
  <property fmtid="{D5CDD505-2E9C-101B-9397-08002B2CF9AE}" pid="6" name="_AuthorEmailDisplayName">
    <vt:lpwstr>Jennifer Godsman</vt:lpwstr>
  </property>
  <property fmtid="{D5CDD505-2E9C-101B-9397-08002B2CF9AE}" pid="7" name="_PreviousAdHocReviewCycleID">
    <vt:i4>426603482</vt:i4>
  </property>
  <property fmtid="{D5CDD505-2E9C-101B-9397-08002B2CF9AE}" pid="8" name="_ReviewingToolsShownOnce">
    <vt:lpwstr/>
  </property>
  <property fmtid="{D5CDD505-2E9C-101B-9397-08002B2CF9AE}" pid="9" name="ContentTypeId">
    <vt:lpwstr>0x010100733E4FE3CBD92B42B9B24515396AB07D</vt:lpwstr>
  </property>
  <property fmtid="{D5CDD505-2E9C-101B-9397-08002B2CF9AE}" pid="10" name="_dlc_DocIdItemGuid">
    <vt:lpwstr>5059fb8d-4427-4e94-a396-db3140f7c55c</vt:lpwstr>
  </property>
  <property fmtid="{D5CDD505-2E9C-101B-9397-08002B2CF9AE}" pid="11" name="MediaServiceImageTags">
    <vt:lpwstr/>
  </property>
</Properties>
</file>