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AC54" w14:textId="77777777" w:rsidR="00550D43" w:rsidRPr="00550D43" w:rsidRDefault="00550D43" w:rsidP="00550D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550D4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Struan Primary School </w:t>
      </w:r>
    </w:p>
    <w:p w14:paraId="36E5CD69" w14:textId="77777777" w:rsidR="00550D43" w:rsidRPr="00550D43" w:rsidRDefault="00550D43" w:rsidP="0055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0D43">
        <w:rPr>
          <w:rFonts w:ascii="Times New Roman" w:eastAsia="Times New Roman" w:hAnsi="Times New Roman" w:cs="Times New Roman"/>
          <w:sz w:val="24"/>
          <w:szCs w:val="24"/>
          <w:lang w:eastAsia="en-GB"/>
        </w:rPr>
        <w:t>We have been seeking the views of local communities on the future of Struan Primary School, which has been mothballed since April 2022.</w:t>
      </w:r>
    </w:p>
    <w:p w14:paraId="29060625" w14:textId="77777777" w:rsidR="00550D43" w:rsidRPr="00550D43" w:rsidRDefault="00550D43" w:rsidP="0055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0D4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Council is proposing to discontinue the provision of education at Struan Primary, and to reallocate its catchment area to that of Dunvegan Primary School.  </w:t>
      </w:r>
    </w:p>
    <w:p w14:paraId="67267A7A" w14:textId="77777777" w:rsidR="00550D43" w:rsidRPr="00550D43" w:rsidRDefault="00550D43" w:rsidP="0055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358DA2" w14:textId="77777777" w:rsidR="00550D43" w:rsidRPr="00550D43" w:rsidRDefault="00550D43" w:rsidP="0055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0D43">
        <w:rPr>
          <w:rFonts w:ascii="Times New Roman" w:eastAsia="Times New Roman" w:hAnsi="Times New Roman" w:cs="Times New Roman"/>
          <w:sz w:val="24"/>
          <w:szCs w:val="24"/>
          <w:lang w:eastAsia="en-GB"/>
        </w:rPr>
        <w:t>The views of parents, school pupils, the local community and others were sought over a period extending from 23 February 2023 to 21 April 2023.  A public meeting was held on 20 March 2023 at 6.30 pm in Struan Primary School.</w:t>
      </w:r>
    </w:p>
    <w:p w14:paraId="03876E99" w14:textId="77777777" w:rsidR="00550D43" w:rsidRPr="00550D43" w:rsidRDefault="00550D43" w:rsidP="0055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DAAA8E3" w14:textId="77777777" w:rsidR="00550D43" w:rsidRPr="00550D43" w:rsidRDefault="00550D43" w:rsidP="0055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0D43">
        <w:rPr>
          <w:rFonts w:ascii="Times New Roman" w:eastAsia="Times New Roman" w:hAnsi="Times New Roman" w:cs="Times New Roman"/>
          <w:sz w:val="24"/>
          <w:szCs w:val="24"/>
          <w:lang w:eastAsia="en-GB"/>
        </w:rPr>
        <w:t>The public consultation period has now closed.  We are currently seeking the views of Education Scotland.</w:t>
      </w:r>
    </w:p>
    <w:p w14:paraId="171E0D58" w14:textId="77777777" w:rsidR="00550D43" w:rsidRPr="00550D43" w:rsidRDefault="00550D43" w:rsidP="0055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F2ACA0" w14:textId="77777777" w:rsidR="00550D43" w:rsidRPr="00550D43" w:rsidRDefault="00550D43" w:rsidP="0055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0D43">
        <w:rPr>
          <w:rFonts w:ascii="Times New Roman" w:eastAsia="Times New Roman" w:hAnsi="Times New Roman" w:cs="Times New Roman"/>
          <w:sz w:val="24"/>
          <w:szCs w:val="24"/>
          <w:lang w:eastAsia="en-GB"/>
        </w:rPr>
        <w:t>The Proposal Paper and Appendices can be found via the link below:</w:t>
      </w:r>
    </w:p>
    <w:p w14:paraId="56D57727" w14:textId="77777777" w:rsidR="00550D43" w:rsidRPr="00550D43" w:rsidRDefault="00550D43" w:rsidP="00550D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48E4EA" w14:textId="77777777" w:rsidR="00550D43" w:rsidRPr="00550D43" w:rsidRDefault="00550D43" w:rsidP="00550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0D43">
        <w:rPr>
          <w:rFonts w:ascii="Times New Roman" w:eastAsia="Times New Roman" w:hAnsi="Times New Roman" w:cs="Times New Roman"/>
          <w:sz w:val="24"/>
          <w:szCs w:val="24"/>
          <w:lang w:eastAsia="en-GB"/>
        </w:rPr>
        <w:t>INSERT LINK TO PAPERS –</w:t>
      </w:r>
    </w:p>
    <w:p w14:paraId="2EBC03B1" w14:textId="77777777" w:rsidR="00BA2333" w:rsidRDefault="00BA2333"/>
    <w:sectPr w:rsidR="00BA2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5594D"/>
    <w:multiLevelType w:val="multilevel"/>
    <w:tmpl w:val="4328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16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43"/>
    <w:rsid w:val="00550D43"/>
    <w:rsid w:val="00B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3D742"/>
  <w15:chartTrackingRefBased/>
  <w15:docId w15:val="{44A6108A-D5FD-4E3C-88C5-83C1E760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The Highland Council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Easson (Service Delivery)</dc:creator>
  <cp:keywords/>
  <dc:description/>
  <cp:lastModifiedBy>Elaine Easson (Service Delivery)</cp:lastModifiedBy>
  <cp:revision>1</cp:revision>
  <dcterms:created xsi:type="dcterms:W3CDTF">2023-04-27T11:11:00Z</dcterms:created>
  <dcterms:modified xsi:type="dcterms:W3CDTF">2023-04-27T11:12:00Z</dcterms:modified>
</cp:coreProperties>
</file>