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91" w:rsidRDefault="00B37091" w:rsidP="00B37091">
      <w:pPr>
        <w:autoSpaceDE w:val="0"/>
        <w:autoSpaceDN w:val="0"/>
        <w:adjustRightInd w:val="0"/>
        <w:spacing w:after="0" w:line="240" w:lineRule="auto"/>
        <w:jc w:val="center"/>
        <w:rPr>
          <w:rFonts w:ascii="Arial" w:hAnsi="Arial" w:cs="Arial"/>
          <w:b/>
          <w:bCs/>
          <w:sz w:val="24"/>
          <w:szCs w:val="24"/>
        </w:rPr>
      </w:pPr>
      <w:r>
        <w:rPr>
          <w:rFonts w:ascii="Arial" w:hAnsi="Arial" w:cs="Arial"/>
          <w:b/>
          <w:bCs/>
          <w:noProof/>
          <w:sz w:val="24"/>
          <w:szCs w:val="24"/>
          <w:lang w:eastAsia="en-GB"/>
        </w:rPr>
        <w:drawing>
          <wp:inline distT="0" distB="0" distL="0" distR="0">
            <wp:extent cx="2080461" cy="105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logo.jpg"/>
                    <pic:cNvPicPr/>
                  </pic:nvPicPr>
                  <pic:blipFill>
                    <a:blip r:embed="rId8">
                      <a:extLst>
                        <a:ext uri="{28A0092B-C50C-407E-A947-70E740481C1C}">
                          <a14:useLocalDpi xmlns:a14="http://schemas.microsoft.com/office/drawing/2010/main" val="0"/>
                        </a:ext>
                      </a:extLst>
                    </a:blip>
                    <a:stretch>
                      <a:fillRect/>
                    </a:stretch>
                  </pic:blipFill>
                  <pic:spPr>
                    <a:xfrm>
                      <a:off x="0" y="0"/>
                      <a:ext cx="2080461" cy="1054100"/>
                    </a:xfrm>
                    <a:prstGeom prst="rect">
                      <a:avLst/>
                    </a:prstGeom>
                  </pic:spPr>
                </pic:pic>
              </a:graphicData>
            </a:graphic>
          </wp:inline>
        </w:drawing>
      </w:r>
    </w:p>
    <w:p w:rsidR="00B37091" w:rsidRDefault="00B37091" w:rsidP="00EF034B">
      <w:pPr>
        <w:autoSpaceDE w:val="0"/>
        <w:autoSpaceDN w:val="0"/>
        <w:adjustRightInd w:val="0"/>
        <w:spacing w:after="0" w:line="240" w:lineRule="auto"/>
        <w:rPr>
          <w:rFonts w:ascii="Arial" w:hAnsi="Arial" w:cs="Arial"/>
          <w:b/>
          <w:bCs/>
          <w:sz w:val="24"/>
          <w:szCs w:val="24"/>
        </w:rPr>
      </w:pPr>
    </w:p>
    <w:p w:rsidR="00EF034B" w:rsidRPr="00A27E37" w:rsidRDefault="00EF034B" w:rsidP="00B37091">
      <w:pPr>
        <w:autoSpaceDE w:val="0"/>
        <w:autoSpaceDN w:val="0"/>
        <w:adjustRightInd w:val="0"/>
        <w:spacing w:after="0" w:line="240" w:lineRule="auto"/>
        <w:jc w:val="center"/>
        <w:rPr>
          <w:rFonts w:ascii="Arial" w:hAnsi="Arial" w:cs="Arial"/>
          <w:b/>
          <w:bCs/>
          <w:sz w:val="28"/>
          <w:szCs w:val="24"/>
        </w:rPr>
      </w:pPr>
      <w:r w:rsidRPr="00A27E37">
        <w:rPr>
          <w:rFonts w:ascii="Arial" w:hAnsi="Arial" w:cs="Arial"/>
          <w:b/>
          <w:bCs/>
          <w:sz w:val="28"/>
          <w:szCs w:val="24"/>
        </w:rPr>
        <w:t>Void Management Policy</w:t>
      </w:r>
    </w:p>
    <w:p w:rsidR="009467BF" w:rsidRDefault="009467BF" w:rsidP="00EF034B">
      <w:pPr>
        <w:autoSpaceDE w:val="0"/>
        <w:autoSpaceDN w:val="0"/>
        <w:adjustRightInd w:val="0"/>
        <w:spacing w:after="0" w:line="240" w:lineRule="auto"/>
        <w:rPr>
          <w:rFonts w:ascii="Arial" w:hAnsi="Arial" w:cs="Arial"/>
          <w:b/>
          <w:bCs/>
          <w:sz w:val="24"/>
          <w:szCs w:val="24"/>
        </w:rPr>
      </w:pPr>
    </w:p>
    <w:tbl>
      <w:tblPr>
        <w:tblStyle w:val="TableGrid"/>
        <w:tblW w:w="0" w:type="auto"/>
        <w:tblInd w:w="-459" w:type="dxa"/>
        <w:tblLayout w:type="fixed"/>
        <w:tblLook w:val="04A0" w:firstRow="1" w:lastRow="0" w:firstColumn="1" w:lastColumn="0" w:noHBand="0" w:noVBand="1"/>
      </w:tblPr>
      <w:tblGrid>
        <w:gridCol w:w="851"/>
        <w:gridCol w:w="8850"/>
      </w:tblGrid>
      <w:tr w:rsidR="00A27E37" w:rsidRPr="00A27E37" w:rsidTr="00257D56">
        <w:tc>
          <w:tcPr>
            <w:tcW w:w="851" w:type="dxa"/>
          </w:tcPr>
          <w:p w:rsidR="00A27E37" w:rsidRPr="00A27E37" w:rsidRDefault="00A27E37" w:rsidP="00A27E37">
            <w:pPr>
              <w:autoSpaceDE w:val="0"/>
              <w:autoSpaceDN w:val="0"/>
              <w:adjustRightInd w:val="0"/>
              <w:rPr>
                <w:rFonts w:ascii="Arial" w:hAnsi="Arial" w:cs="Arial"/>
                <w:b/>
                <w:bCs/>
                <w:sz w:val="24"/>
                <w:szCs w:val="24"/>
              </w:rPr>
            </w:pPr>
            <w:r>
              <w:rPr>
                <w:rFonts w:ascii="Arial" w:hAnsi="Arial" w:cs="Arial"/>
                <w:b/>
                <w:bCs/>
                <w:sz w:val="24"/>
                <w:szCs w:val="24"/>
              </w:rPr>
              <w:t>1.</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Definitions</w:t>
            </w:r>
          </w:p>
          <w:p w:rsidR="00A27E37" w:rsidRPr="00A27E37" w:rsidRDefault="00A27E37" w:rsidP="00A27E37">
            <w:pPr>
              <w:autoSpaceDE w:val="0"/>
              <w:autoSpaceDN w:val="0"/>
              <w:adjustRightInd w:val="0"/>
              <w:rPr>
                <w:rFonts w:ascii="Arial" w:hAnsi="Arial" w:cs="Arial"/>
                <w:b/>
                <w:bCs/>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1.1</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 xml:space="preserve">"Void Management" is the term used to describe how the Council deals with vacant properties to ensure that </w:t>
            </w:r>
            <w:r w:rsidR="00274D9B">
              <w:rPr>
                <w:rFonts w:ascii="Arial" w:hAnsi="Arial" w:cs="Arial"/>
                <w:sz w:val="24"/>
                <w:szCs w:val="24"/>
              </w:rPr>
              <w:t xml:space="preserve">they are re-let quickly, </w:t>
            </w:r>
            <w:r w:rsidRPr="00A27E37">
              <w:rPr>
                <w:rFonts w:ascii="Arial" w:hAnsi="Arial" w:cs="Arial"/>
                <w:sz w:val="24"/>
                <w:szCs w:val="24"/>
              </w:rPr>
              <w:t>rent loss is minimised and the most effective use made of the housing stock in order to meet housing need.</w:t>
            </w:r>
          </w:p>
          <w:p w:rsidR="00A27E37" w:rsidRPr="00A27E37" w:rsidRDefault="00A27E37" w:rsidP="00A27E37">
            <w:pPr>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b/>
                <w:bCs/>
                <w:sz w:val="24"/>
                <w:szCs w:val="24"/>
              </w:rPr>
            </w:pPr>
            <w:r>
              <w:rPr>
                <w:rFonts w:ascii="Arial" w:hAnsi="Arial" w:cs="Arial"/>
                <w:b/>
                <w:bCs/>
                <w:sz w:val="24"/>
                <w:szCs w:val="24"/>
              </w:rPr>
              <w:t>2.</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General Aims</w:t>
            </w:r>
          </w:p>
          <w:p w:rsidR="00A27E37" w:rsidRPr="00A27E37" w:rsidRDefault="00A27E37" w:rsidP="00A27E37">
            <w:pPr>
              <w:autoSpaceDE w:val="0"/>
              <w:autoSpaceDN w:val="0"/>
              <w:adjustRightInd w:val="0"/>
              <w:rPr>
                <w:rFonts w:ascii="Arial" w:hAnsi="Arial" w:cs="Arial"/>
                <w:b/>
                <w:bCs/>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2.1</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 xml:space="preserve">In order to meet the overall goal of delivering the best possible service to Highland Council tenants, the Council must have a clear stated policy on the management of voids. </w:t>
            </w:r>
          </w:p>
          <w:p w:rsidR="00A27E37" w:rsidRPr="00A27E37" w:rsidRDefault="00A27E37" w:rsidP="00257D56">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2.2</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It is also a requirement of Best Value that the Council has systems and processes to meet strategic objectives, and that those systems are open and transparent. These systems will help to achieve the improvement targets identified within the Service Plan.</w:t>
            </w:r>
          </w:p>
          <w:p w:rsidR="00A27E37" w:rsidRPr="00A27E37" w:rsidRDefault="00A27E37" w:rsidP="00257D56">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2.3</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The policy also contributes to the overall framework of housing policies and helps create opportunities for service improvements.</w:t>
            </w:r>
          </w:p>
          <w:p w:rsidR="00A27E37" w:rsidRPr="00A27E37" w:rsidRDefault="00A27E37" w:rsidP="00257D56">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b/>
                <w:bCs/>
                <w:sz w:val="24"/>
                <w:szCs w:val="24"/>
              </w:rPr>
            </w:pPr>
            <w:r>
              <w:rPr>
                <w:rFonts w:ascii="Arial" w:hAnsi="Arial" w:cs="Arial"/>
                <w:b/>
                <w:bCs/>
                <w:sz w:val="24"/>
                <w:szCs w:val="24"/>
              </w:rPr>
              <w:t>3.</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Provision of information to tenants/former tenants</w:t>
            </w:r>
          </w:p>
          <w:p w:rsidR="00A27E37" w:rsidRPr="00A27E37" w:rsidRDefault="00A27E37" w:rsidP="00A27E37">
            <w:pPr>
              <w:autoSpaceDE w:val="0"/>
              <w:autoSpaceDN w:val="0"/>
              <w:adjustRightInd w:val="0"/>
              <w:rPr>
                <w:rFonts w:ascii="Arial" w:hAnsi="Arial" w:cs="Arial"/>
                <w:b/>
                <w:bCs/>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3.1</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 xml:space="preserve">The Council recognises the importance of tenants and prospective tenants being kept informed during the void management process. This will be carried out verbally and in writing. </w:t>
            </w:r>
          </w:p>
          <w:p w:rsidR="00A27E37" w:rsidRPr="00A27E37" w:rsidRDefault="00A27E37" w:rsidP="00257D56">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3.2</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 xml:space="preserve">All correspondence will be in ‘Plain English’ and it will be clear in all cases who </w:t>
            </w:r>
            <w:proofErr w:type="gramStart"/>
            <w:r w:rsidRPr="00A27E37">
              <w:rPr>
                <w:rFonts w:ascii="Arial" w:hAnsi="Arial" w:cs="Arial"/>
                <w:sz w:val="24"/>
                <w:szCs w:val="24"/>
              </w:rPr>
              <w:t>is</w:t>
            </w:r>
            <w:proofErr w:type="gramEnd"/>
            <w:r w:rsidRPr="00A27E37">
              <w:rPr>
                <w:rFonts w:ascii="Arial" w:hAnsi="Arial" w:cs="Arial"/>
                <w:sz w:val="24"/>
                <w:szCs w:val="24"/>
              </w:rPr>
              <w:t xml:space="preserve"> the officer to contact in case of queries etc.</w:t>
            </w:r>
          </w:p>
          <w:p w:rsidR="00A27E37" w:rsidRPr="00A27E37" w:rsidRDefault="00A27E37" w:rsidP="00257D56">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b/>
                <w:bCs/>
                <w:sz w:val="24"/>
                <w:szCs w:val="24"/>
              </w:rPr>
            </w:pPr>
            <w:r>
              <w:rPr>
                <w:rFonts w:ascii="Arial" w:hAnsi="Arial" w:cs="Arial"/>
                <w:b/>
                <w:bCs/>
                <w:sz w:val="24"/>
                <w:szCs w:val="24"/>
              </w:rPr>
              <w:t>4.</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Training</w:t>
            </w:r>
          </w:p>
          <w:p w:rsidR="00A27E37" w:rsidRPr="00A27E37" w:rsidRDefault="00A27E37" w:rsidP="00A27E37">
            <w:pPr>
              <w:autoSpaceDE w:val="0"/>
              <w:autoSpaceDN w:val="0"/>
              <w:adjustRightInd w:val="0"/>
              <w:rPr>
                <w:rFonts w:ascii="Arial" w:hAnsi="Arial" w:cs="Arial"/>
                <w:b/>
                <w:bCs/>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4.1</w:t>
            </w:r>
          </w:p>
        </w:tc>
        <w:tc>
          <w:tcPr>
            <w:tcW w:w="8850" w:type="dxa"/>
          </w:tcPr>
          <w:p w:rsidR="00A27E37" w:rsidRDefault="00A27E37" w:rsidP="00A27E37">
            <w:pPr>
              <w:autoSpaceDE w:val="0"/>
              <w:autoSpaceDN w:val="0"/>
              <w:adjustRightInd w:val="0"/>
              <w:rPr>
                <w:rFonts w:ascii="Arial" w:hAnsi="Arial" w:cs="Arial"/>
                <w:sz w:val="24"/>
                <w:szCs w:val="24"/>
              </w:rPr>
            </w:pPr>
            <w:r w:rsidRPr="00A27E37">
              <w:rPr>
                <w:rFonts w:ascii="Arial" w:hAnsi="Arial" w:cs="Arial"/>
                <w:sz w:val="24"/>
                <w:szCs w:val="24"/>
              </w:rPr>
              <w:t>There will be a variety of Council staff involved in the void management</w:t>
            </w:r>
            <w:r w:rsidR="00257D56">
              <w:rPr>
                <w:rFonts w:ascii="Arial" w:hAnsi="Arial" w:cs="Arial"/>
                <w:sz w:val="24"/>
                <w:szCs w:val="24"/>
              </w:rPr>
              <w:t xml:space="preserve"> </w:t>
            </w:r>
            <w:r w:rsidRPr="00A27E37">
              <w:rPr>
                <w:rFonts w:ascii="Arial" w:hAnsi="Arial" w:cs="Arial"/>
                <w:sz w:val="24"/>
                <w:szCs w:val="24"/>
              </w:rPr>
              <w:t>process, and a range of different skills are demanded.</w:t>
            </w:r>
          </w:p>
          <w:p w:rsidR="00A27E37" w:rsidRPr="00A27E37" w:rsidRDefault="00A27E37" w:rsidP="00A27E37">
            <w:pPr>
              <w:autoSpaceDE w:val="0"/>
              <w:autoSpaceDN w:val="0"/>
              <w:adjustRightInd w:val="0"/>
              <w:rPr>
                <w:rFonts w:ascii="Arial" w:hAnsi="Arial" w:cs="Arial"/>
                <w:sz w:val="24"/>
                <w:szCs w:val="24"/>
              </w:rPr>
            </w:pPr>
          </w:p>
        </w:tc>
      </w:tr>
      <w:tr w:rsidR="00257D56" w:rsidRPr="00A27E37" w:rsidTr="00257D56">
        <w:trPr>
          <w:trHeight w:val="1980"/>
        </w:trPr>
        <w:tc>
          <w:tcPr>
            <w:tcW w:w="851" w:type="dxa"/>
          </w:tcPr>
          <w:p w:rsidR="00257D56" w:rsidRPr="00A27E37" w:rsidRDefault="00257D56" w:rsidP="00A27E37">
            <w:pPr>
              <w:autoSpaceDE w:val="0"/>
              <w:autoSpaceDN w:val="0"/>
              <w:adjustRightInd w:val="0"/>
              <w:rPr>
                <w:rFonts w:ascii="Arial" w:hAnsi="Arial" w:cs="Arial"/>
                <w:sz w:val="24"/>
                <w:szCs w:val="24"/>
              </w:rPr>
            </w:pPr>
            <w:r>
              <w:rPr>
                <w:rFonts w:ascii="Arial" w:hAnsi="Arial" w:cs="Arial"/>
                <w:sz w:val="24"/>
                <w:szCs w:val="24"/>
              </w:rPr>
              <w:lastRenderedPageBreak/>
              <w:t>4.2</w:t>
            </w:r>
          </w:p>
        </w:tc>
        <w:tc>
          <w:tcPr>
            <w:tcW w:w="8850" w:type="dxa"/>
          </w:tcPr>
          <w:p w:rsidR="00257D56" w:rsidRDefault="00257D56" w:rsidP="00A27E37">
            <w:pPr>
              <w:autoSpaceDE w:val="0"/>
              <w:autoSpaceDN w:val="0"/>
              <w:adjustRightInd w:val="0"/>
              <w:rPr>
                <w:rFonts w:ascii="Arial" w:hAnsi="Arial" w:cs="Arial"/>
                <w:sz w:val="24"/>
                <w:szCs w:val="24"/>
              </w:rPr>
            </w:pPr>
            <w:r w:rsidRPr="00A27E37">
              <w:rPr>
                <w:rFonts w:ascii="Arial" w:hAnsi="Arial" w:cs="Arial"/>
                <w:sz w:val="24"/>
                <w:szCs w:val="24"/>
              </w:rPr>
              <w:t>The Council will ensure that:</w:t>
            </w:r>
          </w:p>
          <w:p w:rsidR="00257D56" w:rsidRPr="00A27E37" w:rsidRDefault="00257D56" w:rsidP="00A27E37">
            <w:pPr>
              <w:autoSpaceDE w:val="0"/>
              <w:autoSpaceDN w:val="0"/>
              <w:adjustRightInd w:val="0"/>
              <w:rPr>
                <w:rFonts w:ascii="Arial" w:hAnsi="Arial" w:cs="Arial"/>
                <w:sz w:val="24"/>
                <w:szCs w:val="24"/>
              </w:rPr>
            </w:pPr>
          </w:p>
          <w:p w:rsidR="00257D56" w:rsidRPr="00A27E37" w:rsidRDefault="00257D56" w:rsidP="00A27E37">
            <w:pPr>
              <w:pStyle w:val="ListParagraph"/>
              <w:numPr>
                <w:ilvl w:val="0"/>
                <w:numId w:val="2"/>
              </w:numPr>
              <w:autoSpaceDE w:val="0"/>
              <w:autoSpaceDN w:val="0"/>
              <w:adjustRightInd w:val="0"/>
              <w:rPr>
                <w:rFonts w:ascii="Arial" w:hAnsi="Arial" w:cs="Arial"/>
                <w:sz w:val="24"/>
                <w:szCs w:val="24"/>
              </w:rPr>
            </w:pPr>
            <w:r w:rsidRPr="00A27E37">
              <w:rPr>
                <w:rFonts w:ascii="Arial" w:hAnsi="Arial" w:cs="Arial"/>
                <w:sz w:val="24"/>
                <w:szCs w:val="24"/>
              </w:rPr>
              <w:t>All staff are trained to carry out the roles expected of them</w:t>
            </w:r>
            <w:r>
              <w:rPr>
                <w:rFonts w:ascii="Arial" w:hAnsi="Arial" w:cs="Arial"/>
                <w:sz w:val="24"/>
                <w:szCs w:val="24"/>
              </w:rPr>
              <w:t>;</w:t>
            </w:r>
          </w:p>
          <w:p w:rsidR="00257D56" w:rsidRPr="00A27E37" w:rsidRDefault="00257D56" w:rsidP="00A27E37">
            <w:pPr>
              <w:pStyle w:val="ListParagraph"/>
              <w:numPr>
                <w:ilvl w:val="0"/>
                <w:numId w:val="2"/>
              </w:numPr>
              <w:autoSpaceDE w:val="0"/>
              <w:autoSpaceDN w:val="0"/>
              <w:adjustRightInd w:val="0"/>
              <w:rPr>
                <w:rFonts w:ascii="Arial" w:hAnsi="Arial" w:cs="Arial"/>
                <w:sz w:val="24"/>
                <w:szCs w:val="24"/>
              </w:rPr>
            </w:pPr>
            <w:r w:rsidRPr="00A27E37">
              <w:rPr>
                <w:rFonts w:ascii="Arial" w:hAnsi="Arial" w:cs="Arial"/>
                <w:sz w:val="24"/>
                <w:szCs w:val="24"/>
              </w:rPr>
              <w:t>Opportunities to create efficiencies through staff acquiring new skills are explored, e.g. technical training</w:t>
            </w:r>
            <w:r>
              <w:rPr>
                <w:rFonts w:ascii="Arial" w:hAnsi="Arial" w:cs="Arial"/>
                <w:sz w:val="24"/>
                <w:szCs w:val="24"/>
              </w:rPr>
              <w:t>;</w:t>
            </w:r>
          </w:p>
          <w:p w:rsidR="00257D56" w:rsidRDefault="00257D56" w:rsidP="00A27E37">
            <w:pPr>
              <w:pStyle w:val="ListParagraph"/>
              <w:numPr>
                <w:ilvl w:val="0"/>
                <w:numId w:val="2"/>
              </w:numPr>
              <w:autoSpaceDE w:val="0"/>
              <w:autoSpaceDN w:val="0"/>
              <w:adjustRightInd w:val="0"/>
              <w:rPr>
                <w:rFonts w:ascii="Arial" w:hAnsi="Arial" w:cs="Arial"/>
                <w:sz w:val="24"/>
                <w:szCs w:val="24"/>
              </w:rPr>
            </w:pPr>
            <w:r w:rsidRPr="00A27E37">
              <w:rPr>
                <w:rFonts w:ascii="Arial" w:hAnsi="Arial" w:cs="Arial"/>
                <w:sz w:val="24"/>
                <w:szCs w:val="24"/>
              </w:rPr>
              <w:t xml:space="preserve">All staff involved in the void management process </w:t>
            </w:r>
            <w:proofErr w:type="gramStart"/>
            <w:r w:rsidRPr="00A27E37">
              <w:rPr>
                <w:rFonts w:ascii="Arial" w:hAnsi="Arial" w:cs="Arial"/>
                <w:sz w:val="24"/>
                <w:szCs w:val="24"/>
              </w:rPr>
              <w:t>are</w:t>
            </w:r>
            <w:proofErr w:type="gramEnd"/>
            <w:r w:rsidRPr="00A27E37">
              <w:rPr>
                <w:rFonts w:ascii="Arial" w:hAnsi="Arial" w:cs="Arial"/>
                <w:sz w:val="24"/>
                <w:szCs w:val="24"/>
              </w:rPr>
              <w:t xml:space="preserve"> familiar with the housing computer system.</w:t>
            </w:r>
          </w:p>
          <w:p w:rsidR="00257D56" w:rsidRPr="00A27E37" w:rsidRDefault="00257D56" w:rsidP="00A27E37">
            <w:pPr>
              <w:pStyle w:val="ListParagraph"/>
              <w:autoSpaceDE w:val="0"/>
              <w:autoSpaceDN w:val="0"/>
              <w:adjustRightInd w:val="0"/>
              <w:ind w:left="1080"/>
              <w:rPr>
                <w:rFonts w:ascii="Arial" w:hAnsi="Arial" w:cs="Arial"/>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b/>
                <w:bCs/>
                <w:sz w:val="24"/>
                <w:szCs w:val="24"/>
              </w:rPr>
            </w:pPr>
            <w:r>
              <w:rPr>
                <w:rFonts w:ascii="Arial" w:hAnsi="Arial" w:cs="Arial"/>
                <w:b/>
                <w:bCs/>
                <w:sz w:val="24"/>
                <w:szCs w:val="24"/>
              </w:rPr>
              <w:t>5.</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Scope of the Policy</w:t>
            </w:r>
          </w:p>
          <w:p w:rsidR="00A27E37" w:rsidRPr="00A27E37" w:rsidRDefault="00A27E37" w:rsidP="00A27E37">
            <w:pPr>
              <w:autoSpaceDE w:val="0"/>
              <w:autoSpaceDN w:val="0"/>
              <w:adjustRightInd w:val="0"/>
              <w:rPr>
                <w:rFonts w:ascii="Arial" w:hAnsi="Arial" w:cs="Arial"/>
                <w:b/>
                <w:bCs/>
                <w:sz w:val="24"/>
                <w:szCs w:val="24"/>
              </w:rPr>
            </w:pPr>
          </w:p>
        </w:tc>
      </w:tr>
      <w:tr w:rsidR="00A27E37" w:rsidRPr="00A27E37" w:rsidTr="00257D56">
        <w:trPr>
          <w:trHeight w:val="3281"/>
        </w:trPr>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5.1</w:t>
            </w:r>
          </w:p>
        </w:tc>
        <w:tc>
          <w:tcPr>
            <w:tcW w:w="8850" w:type="dxa"/>
          </w:tcPr>
          <w:p w:rsidR="00A27E37" w:rsidRDefault="00A27E37" w:rsidP="00A27E37">
            <w:pPr>
              <w:autoSpaceDE w:val="0"/>
              <w:autoSpaceDN w:val="0"/>
              <w:adjustRightInd w:val="0"/>
              <w:rPr>
                <w:rFonts w:ascii="Arial" w:hAnsi="Arial" w:cs="Arial"/>
                <w:sz w:val="24"/>
                <w:szCs w:val="24"/>
              </w:rPr>
            </w:pPr>
            <w:r w:rsidRPr="00A27E37">
              <w:rPr>
                <w:rFonts w:ascii="Arial" w:hAnsi="Arial" w:cs="Arial"/>
                <w:sz w:val="24"/>
                <w:szCs w:val="24"/>
              </w:rPr>
              <w:t xml:space="preserve">The management of voids is a complex process which links together a number of related actions. These include: </w:t>
            </w:r>
          </w:p>
          <w:p w:rsidR="00A27E37" w:rsidRPr="00A27E37" w:rsidRDefault="00A27E37" w:rsidP="00A27E37">
            <w:pPr>
              <w:autoSpaceDE w:val="0"/>
              <w:autoSpaceDN w:val="0"/>
              <w:adjustRightInd w:val="0"/>
              <w:rPr>
                <w:rFonts w:ascii="Arial" w:hAnsi="Arial" w:cs="Arial"/>
                <w:sz w:val="24"/>
                <w:szCs w:val="24"/>
              </w:rPr>
            </w:pPr>
          </w:p>
          <w:p w:rsidR="00A27E37" w:rsidRPr="00A27E37" w:rsidRDefault="00A27E37" w:rsidP="00A27E37">
            <w:pPr>
              <w:pStyle w:val="ListParagraph"/>
              <w:numPr>
                <w:ilvl w:val="0"/>
                <w:numId w:val="3"/>
              </w:numPr>
              <w:autoSpaceDE w:val="0"/>
              <w:autoSpaceDN w:val="0"/>
              <w:adjustRightInd w:val="0"/>
              <w:rPr>
                <w:rFonts w:ascii="Arial" w:hAnsi="Arial" w:cs="Arial"/>
                <w:sz w:val="24"/>
                <w:szCs w:val="24"/>
              </w:rPr>
            </w:pPr>
            <w:r w:rsidRPr="00A27E37">
              <w:rPr>
                <w:rFonts w:ascii="Arial" w:hAnsi="Arial" w:cs="Arial"/>
                <w:sz w:val="24"/>
                <w:szCs w:val="24"/>
              </w:rPr>
              <w:t>Tenancy Termination</w:t>
            </w:r>
            <w:r>
              <w:rPr>
                <w:rFonts w:ascii="Arial" w:hAnsi="Arial" w:cs="Arial"/>
                <w:sz w:val="24"/>
                <w:szCs w:val="24"/>
              </w:rPr>
              <w:t>;</w:t>
            </w:r>
          </w:p>
          <w:p w:rsidR="00A27E37" w:rsidRPr="00A27E37" w:rsidRDefault="00A27E37" w:rsidP="00A27E37">
            <w:pPr>
              <w:pStyle w:val="ListParagraph"/>
              <w:numPr>
                <w:ilvl w:val="0"/>
                <w:numId w:val="3"/>
              </w:numPr>
              <w:autoSpaceDE w:val="0"/>
              <w:autoSpaceDN w:val="0"/>
              <w:adjustRightInd w:val="0"/>
              <w:rPr>
                <w:rFonts w:ascii="Arial" w:hAnsi="Arial" w:cs="Arial"/>
                <w:sz w:val="24"/>
                <w:szCs w:val="24"/>
              </w:rPr>
            </w:pPr>
            <w:r w:rsidRPr="00A27E37">
              <w:rPr>
                <w:rFonts w:ascii="Arial" w:hAnsi="Arial" w:cs="Arial"/>
                <w:sz w:val="24"/>
                <w:szCs w:val="24"/>
              </w:rPr>
              <w:t>Property Inspections, i.e. pre-termination, post-termination and post-work</w:t>
            </w:r>
            <w:r w:rsidR="000A59F0">
              <w:rPr>
                <w:rFonts w:ascii="Arial" w:hAnsi="Arial" w:cs="Arial"/>
                <w:sz w:val="24"/>
                <w:szCs w:val="24"/>
              </w:rPr>
              <w:t xml:space="preserve"> to assess the property against the </w:t>
            </w:r>
            <w:r w:rsidR="000A59F0">
              <w:rPr>
                <w:rFonts w:ascii="Arial" w:hAnsi="Arial" w:cs="Arial"/>
                <w:sz w:val="24"/>
                <w:szCs w:val="24"/>
              </w:rPr>
              <w:t>Empty Homes Standard</w:t>
            </w:r>
            <w:r>
              <w:rPr>
                <w:rFonts w:ascii="Arial" w:hAnsi="Arial" w:cs="Arial"/>
                <w:sz w:val="24"/>
                <w:szCs w:val="24"/>
              </w:rPr>
              <w:t>;</w:t>
            </w:r>
          </w:p>
          <w:p w:rsidR="00A27E37" w:rsidRPr="00A27E37" w:rsidRDefault="00A27E37" w:rsidP="00A27E37">
            <w:pPr>
              <w:pStyle w:val="ListParagraph"/>
              <w:numPr>
                <w:ilvl w:val="0"/>
                <w:numId w:val="3"/>
              </w:numPr>
              <w:autoSpaceDE w:val="0"/>
              <w:autoSpaceDN w:val="0"/>
              <w:adjustRightInd w:val="0"/>
              <w:rPr>
                <w:rFonts w:ascii="Arial" w:hAnsi="Arial" w:cs="Arial"/>
                <w:sz w:val="24"/>
                <w:szCs w:val="24"/>
              </w:rPr>
            </w:pPr>
            <w:r w:rsidRPr="00A27E37">
              <w:rPr>
                <w:rFonts w:ascii="Arial" w:hAnsi="Arial" w:cs="Arial"/>
                <w:sz w:val="24"/>
                <w:szCs w:val="24"/>
              </w:rPr>
              <w:t>Raising works orders</w:t>
            </w:r>
            <w:r>
              <w:rPr>
                <w:rFonts w:ascii="Arial" w:hAnsi="Arial" w:cs="Arial"/>
                <w:sz w:val="24"/>
                <w:szCs w:val="24"/>
              </w:rPr>
              <w:t>;</w:t>
            </w:r>
          </w:p>
          <w:p w:rsidR="00A27E37" w:rsidRPr="00A27E37" w:rsidRDefault="00A27E37" w:rsidP="00A27E37">
            <w:pPr>
              <w:pStyle w:val="ListParagraph"/>
              <w:numPr>
                <w:ilvl w:val="0"/>
                <w:numId w:val="3"/>
              </w:numPr>
              <w:autoSpaceDE w:val="0"/>
              <w:autoSpaceDN w:val="0"/>
              <w:adjustRightInd w:val="0"/>
              <w:rPr>
                <w:rFonts w:ascii="Arial" w:hAnsi="Arial" w:cs="Arial"/>
                <w:sz w:val="24"/>
                <w:szCs w:val="24"/>
              </w:rPr>
            </w:pPr>
            <w:r w:rsidRPr="00A27E37">
              <w:rPr>
                <w:rFonts w:ascii="Arial" w:hAnsi="Arial" w:cs="Arial"/>
                <w:sz w:val="24"/>
                <w:szCs w:val="24"/>
              </w:rPr>
              <w:t>Identifying rechargeable repairs</w:t>
            </w:r>
            <w:r>
              <w:rPr>
                <w:rFonts w:ascii="Arial" w:hAnsi="Arial" w:cs="Arial"/>
                <w:sz w:val="24"/>
                <w:szCs w:val="24"/>
              </w:rPr>
              <w:t>;</w:t>
            </w:r>
          </w:p>
          <w:p w:rsidR="00A27E37" w:rsidRPr="00A27E37" w:rsidRDefault="00A27E37" w:rsidP="00A27E37">
            <w:pPr>
              <w:pStyle w:val="ListParagraph"/>
              <w:numPr>
                <w:ilvl w:val="0"/>
                <w:numId w:val="3"/>
              </w:numPr>
              <w:autoSpaceDE w:val="0"/>
              <w:autoSpaceDN w:val="0"/>
              <w:adjustRightInd w:val="0"/>
              <w:rPr>
                <w:rFonts w:ascii="Arial" w:hAnsi="Arial" w:cs="Arial"/>
                <w:sz w:val="24"/>
                <w:szCs w:val="24"/>
              </w:rPr>
            </w:pPr>
            <w:r w:rsidRPr="00A27E37">
              <w:rPr>
                <w:rFonts w:ascii="Arial" w:hAnsi="Arial" w:cs="Arial"/>
                <w:sz w:val="24"/>
                <w:szCs w:val="24"/>
              </w:rPr>
              <w:t>Identifying any other outgoing tenant responsibilities</w:t>
            </w:r>
            <w:r>
              <w:rPr>
                <w:rFonts w:ascii="Arial" w:hAnsi="Arial" w:cs="Arial"/>
                <w:sz w:val="24"/>
                <w:szCs w:val="24"/>
              </w:rPr>
              <w:t>;</w:t>
            </w:r>
          </w:p>
          <w:p w:rsidR="00A27E37" w:rsidRPr="00A27E37" w:rsidRDefault="00A27E37" w:rsidP="00A27E37">
            <w:pPr>
              <w:pStyle w:val="ListParagraph"/>
              <w:numPr>
                <w:ilvl w:val="0"/>
                <w:numId w:val="3"/>
              </w:numPr>
              <w:autoSpaceDE w:val="0"/>
              <w:autoSpaceDN w:val="0"/>
              <w:adjustRightInd w:val="0"/>
              <w:rPr>
                <w:rFonts w:ascii="Arial" w:hAnsi="Arial" w:cs="Arial"/>
                <w:sz w:val="24"/>
                <w:szCs w:val="24"/>
              </w:rPr>
            </w:pPr>
            <w:r w:rsidRPr="00A27E37">
              <w:rPr>
                <w:rFonts w:ascii="Arial" w:hAnsi="Arial" w:cs="Arial"/>
                <w:sz w:val="24"/>
                <w:szCs w:val="24"/>
              </w:rPr>
              <w:t>Assessing decoration allowances</w:t>
            </w:r>
            <w:r>
              <w:rPr>
                <w:rFonts w:ascii="Arial" w:hAnsi="Arial" w:cs="Arial"/>
                <w:sz w:val="24"/>
                <w:szCs w:val="24"/>
              </w:rPr>
              <w:t>;</w:t>
            </w:r>
          </w:p>
          <w:p w:rsidR="00A27E37" w:rsidRPr="00A27E37" w:rsidRDefault="00A27E37" w:rsidP="00A27E37">
            <w:pPr>
              <w:pStyle w:val="ListParagraph"/>
              <w:numPr>
                <w:ilvl w:val="0"/>
                <w:numId w:val="3"/>
              </w:numPr>
              <w:autoSpaceDE w:val="0"/>
              <w:autoSpaceDN w:val="0"/>
              <w:adjustRightInd w:val="0"/>
              <w:rPr>
                <w:rFonts w:ascii="Arial" w:hAnsi="Arial" w:cs="Arial"/>
                <w:sz w:val="24"/>
                <w:szCs w:val="24"/>
              </w:rPr>
            </w:pPr>
            <w:r w:rsidRPr="00A27E37">
              <w:rPr>
                <w:rFonts w:ascii="Arial" w:hAnsi="Arial" w:cs="Arial"/>
                <w:sz w:val="24"/>
                <w:szCs w:val="24"/>
              </w:rPr>
              <w:t>Key control</w:t>
            </w:r>
            <w:r>
              <w:rPr>
                <w:rFonts w:ascii="Arial" w:hAnsi="Arial" w:cs="Arial"/>
                <w:sz w:val="24"/>
                <w:szCs w:val="24"/>
              </w:rPr>
              <w:t>;</w:t>
            </w:r>
          </w:p>
          <w:p w:rsidR="00A27E37" w:rsidRPr="00A27E37" w:rsidRDefault="00A27E37" w:rsidP="00A27E37">
            <w:pPr>
              <w:pStyle w:val="ListParagraph"/>
              <w:numPr>
                <w:ilvl w:val="0"/>
                <w:numId w:val="3"/>
              </w:numPr>
              <w:autoSpaceDE w:val="0"/>
              <w:autoSpaceDN w:val="0"/>
              <w:adjustRightInd w:val="0"/>
              <w:rPr>
                <w:rFonts w:ascii="Arial" w:hAnsi="Arial" w:cs="Arial"/>
                <w:sz w:val="24"/>
                <w:szCs w:val="24"/>
              </w:rPr>
            </w:pPr>
            <w:r w:rsidRPr="00A27E37">
              <w:rPr>
                <w:rFonts w:ascii="Arial" w:hAnsi="Arial" w:cs="Arial"/>
                <w:sz w:val="24"/>
                <w:szCs w:val="24"/>
              </w:rPr>
              <w:t>Offering tenancies &amp; arranging viewing</w:t>
            </w:r>
            <w:r>
              <w:rPr>
                <w:rFonts w:ascii="Arial" w:hAnsi="Arial" w:cs="Arial"/>
                <w:sz w:val="24"/>
                <w:szCs w:val="24"/>
              </w:rPr>
              <w:t>;</w:t>
            </w:r>
          </w:p>
          <w:p w:rsidR="00A27E37" w:rsidRDefault="00A27E37" w:rsidP="00A27E37">
            <w:pPr>
              <w:pStyle w:val="ListParagraph"/>
              <w:numPr>
                <w:ilvl w:val="0"/>
                <w:numId w:val="3"/>
              </w:numPr>
              <w:autoSpaceDE w:val="0"/>
              <w:autoSpaceDN w:val="0"/>
              <w:adjustRightInd w:val="0"/>
              <w:rPr>
                <w:rFonts w:ascii="Arial" w:hAnsi="Arial" w:cs="Arial"/>
                <w:sz w:val="24"/>
                <w:szCs w:val="24"/>
              </w:rPr>
            </w:pPr>
            <w:r w:rsidRPr="00A27E37">
              <w:rPr>
                <w:rFonts w:ascii="Arial" w:hAnsi="Arial" w:cs="Arial"/>
                <w:sz w:val="24"/>
                <w:szCs w:val="24"/>
              </w:rPr>
              <w:t>Creating tenancies, handing over keys, signing lease etc.</w:t>
            </w:r>
          </w:p>
          <w:p w:rsidR="00A27E37" w:rsidRPr="00A27E37" w:rsidRDefault="00A27E37" w:rsidP="00A27E37">
            <w:pPr>
              <w:pStyle w:val="ListParagraph"/>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b/>
                <w:bCs/>
                <w:sz w:val="24"/>
                <w:szCs w:val="24"/>
              </w:rPr>
            </w:pPr>
            <w:r>
              <w:rPr>
                <w:rFonts w:ascii="Arial" w:hAnsi="Arial" w:cs="Arial"/>
                <w:b/>
                <w:bCs/>
                <w:sz w:val="24"/>
                <w:szCs w:val="24"/>
              </w:rPr>
              <w:t>6.</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Terminating tenancies</w:t>
            </w:r>
          </w:p>
          <w:p w:rsidR="00A27E37" w:rsidRPr="00A27E37" w:rsidRDefault="00A27E37" w:rsidP="00A27E37">
            <w:pPr>
              <w:autoSpaceDE w:val="0"/>
              <w:autoSpaceDN w:val="0"/>
              <w:adjustRightInd w:val="0"/>
              <w:rPr>
                <w:rFonts w:ascii="Arial" w:hAnsi="Arial" w:cs="Arial"/>
                <w:b/>
                <w:bCs/>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6.1</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Most tenancies will terminate by a tenant giving notice, which must be a minimum of 28 days</w:t>
            </w:r>
            <w:r w:rsidR="00257D56">
              <w:rPr>
                <w:rFonts w:ascii="Arial" w:hAnsi="Arial" w:cs="Arial"/>
                <w:sz w:val="24"/>
                <w:szCs w:val="24"/>
              </w:rPr>
              <w:t>.</w:t>
            </w:r>
            <w:r w:rsidRPr="00A27E37">
              <w:rPr>
                <w:rFonts w:ascii="Arial" w:hAnsi="Arial" w:cs="Arial"/>
                <w:sz w:val="24"/>
                <w:szCs w:val="24"/>
              </w:rPr>
              <w:t xml:space="preserve"> Rent liability will be for the full 28 days except where it is possible to relet the property within that time, in which case the outgoing tenant will only be liable for rent up to the next tenancy starting. When a tenant is transferred they will be advised to hand in the keys of their property by 12 noon on the </w:t>
            </w:r>
            <w:r w:rsidR="00257D56">
              <w:rPr>
                <w:rFonts w:ascii="Arial" w:hAnsi="Arial" w:cs="Arial"/>
                <w:sz w:val="24"/>
                <w:szCs w:val="24"/>
              </w:rPr>
              <w:t xml:space="preserve">day after </w:t>
            </w:r>
            <w:r w:rsidRPr="00A27E37">
              <w:rPr>
                <w:rFonts w:ascii="Arial" w:hAnsi="Arial" w:cs="Arial"/>
                <w:sz w:val="24"/>
                <w:szCs w:val="24"/>
              </w:rPr>
              <w:t>their new tenancy commences</w:t>
            </w:r>
            <w:r w:rsidRPr="00A27E37">
              <w:rPr>
                <w:rFonts w:ascii="Arial" w:hAnsi="Arial" w:cs="Arial"/>
                <w:i/>
                <w:iCs/>
                <w:sz w:val="24"/>
                <w:szCs w:val="24"/>
              </w:rPr>
              <w:t xml:space="preserve">. </w:t>
            </w:r>
            <w:r w:rsidRPr="00A27E37">
              <w:rPr>
                <w:rFonts w:ascii="Arial" w:hAnsi="Arial" w:cs="Arial"/>
                <w:sz w:val="24"/>
                <w:szCs w:val="24"/>
              </w:rPr>
              <w:t>If the keys are kept</w:t>
            </w:r>
            <w:r>
              <w:rPr>
                <w:rFonts w:ascii="Arial" w:hAnsi="Arial" w:cs="Arial"/>
                <w:sz w:val="24"/>
                <w:szCs w:val="24"/>
              </w:rPr>
              <w:t xml:space="preserve"> </w:t>
            </w:r>
            <w:r w:rsidRPr="00A27E37">
              <w:rPr>
                <w:rFonts w:ascii="Arial" w:hAnsi="Arial" w:cs="Arial"/>
                <w:sz w:val="24"/>
                <w:szCs w:val="24"/>
              </w:rPr>
              <w:t>longer than this a further weeks rent will be charged</w:t>
            </w:r>
            <w:r>
              <w:rPr>
                <w:rFonts w:ascii="Arial" w:hAnsi="Arial" w:cs="Arial"/>
                <w:sz w:val="24"/>
                <w:szCs w:val="24"/>
              </w:rPr>
              <w:t>.</w:t>
            </w:r>
          </w:p>
          <w:p w:rsidR="00A27E37" w:rsidRPr="00A27E37" w:rsidRDefault="00A27E37" w:rsidP="00A27E37">
            <w:pPr>
              <w:autoSpaceDE w:val="0"/>
              <w:autoSpaceDN w:val="0"/>
              <w:adjustRightInd w:val="0"/>
              <w:rPr>
                <w:rFonts w:ascii="Arial" w:hAnsi="Arial" w:cs="Arial"/>
                <w:sz w:val="24"/>
                <w:szCs w:val="24"/>
              </w:rPr>
            </w:pPr>
          </w:p>
        </w:tc>
      </w:tr>
      <w:tr w:rsidR="00A27E37" w:rsidRPr="00A27E37" w:rsidTr="00257D56">
        <w:trPr>
          <w:trHeight w:val="2581"/>
        </w:trPr>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6.2</w:t>
            </w:r>
          </w:p>
        </w:tc>
        <w:tc>
          <w:tcPr>
            <w:tcW w:w="8850" w:type="dxa"/>
          </w:tcPr>
          <w:p w:rsidR="00A27E37" w:rsidRDefault="00257D56" w:rsidP="00257D56">
            <w:pPr>
              <w:autoSpaceDE w:val="0"/>
              <w:autoSpaceDN w:val="0"/>
              <w:adjustRightInd w:val="0"/>
              <w:jc w:val="both"/>
              <w:rPr>
                <w:rFonts w:ascii="Arial" w:hAnsi="Arial" w:cs="Arial"/>
                <w:sz w:val="24"/>
                <w:szCs w:val="24"/>
              </w:rPr>
            </w:pPr>
            <w:r>
              <w:rPr>
                <w:rFonts w:ascii="Arial" w:hAnsi="Arial" w:cs="Arial"/>
                <w:sz w:val="24"/>
                <w:szCs w:val="24"/>
              </w:rPr>
              <w:t>Notice</w:t>
            </w:r>
            <w:r w:rsidR="00A27E37" w:rsidRPr="00A27E37">
              <w:rPr>
                <w:rFonts w:ascii="Arial" w:hAnsi="Arial" w:cs="Arial"/>
                <w:sz w:val="24"/>
                <w:szCs w:val="24"/>
              </w:rPr>
              <w:t xml:space="preserve"> must be in writing. The</w:t>
            </w:r>
            <w:r>
              <w:rPr>
                <w:rFonts w:ascii="Arial" w:hAnsi="Arial" w:cs="Arial"/>
                <w:sz w:val="24"/>
                <w:szCs w:val="24"/>
              </w:rPr>
              <w:t xml:space="preserve"> C</w:t>
            </w:r>
            <w:r w:rsidR="00A27E37" w:rsidRPr="00A27E37">
              <w:rPr>
                <w:rFonts w:ascii="Arial" w:hAnsi="Arial" w:cs="Arial"/>
                <w:sz w:val="24"/>
                <w:szCs w:val="24"/>
              </w:rPr>
              <w:t xml:space="preserve">ouncil will provide tenants with a </w:t>
            </w:r>
            <w:proofErr w:type="spellStart"/>
            <w:r w:rsidR="00A27E37" w:rsidRPr="00A27E37">
              <w:rPr>
                <w:rFonts w:ascii="Arial" w:hAnsi="Arial" w:cs="Arial"/>
                <w:sz w:val="24"/>
                <w:szCs w:val="24"/>
              </w:rPr>
              <w:t>proforma</w:t>
            </w:r>
            <w:proofErr w:type="spellEnd"/>
            <w:r w:rsidR="00A27E37" w:rsidRPr="00A27E37">
              <w:rPr>
                <w:rFonts w:ascii="Arial" w:hAnsi="Arial" w:cs="Arial"/>
                <w:sz w:val="24"/>
                <w:szCs w:val="24"/>
              </w:rPr>
              <w:t xml:space="preserve"> for this purpose. This will request details of:</w:t>
            </w:r>
          </w:p>
          <w:p w:rsidR="00A27E37" w:rsidRPr="00A27E37" w:rsidRDefault="00A27E37" w:rsidP="00A27E37">
            <w:pPr>
              <w:autoSpaceDE w:val="0"/>
              <w:autoSpaceDN w:val="0"/>
              <w:adjustRightInd w:val="0"/>
              <w:rPr>
                <w:rFonts w:ascii="Arial" w:hAnsi="Arial" w:cs="Arial"/>
                <w:sz w:val="24"/>
                <w:szCs w:val="24"/>
              </w:rPr>
            </w:pPr>
          </w:p>
          <w:p w:rsidR="00A27E37" w:rsidRPr="00A27E37" w:rsidRDefault="00A27E37" w:rsidP="00A27E37">
            <w:pPr>
              <w:pStyle w:val="ListParagraph"/>
              <w:numPr>
                <w:ilvl w:val="0"/>
                <w:numId w:val="17"/>
              </w:numPr>
              <w:autoSpaceDE w:val="0"/>
              <w:autoSpaceDN w:val="0"/>
              <w:adjustRightInd w:val="0"/>
              <w:rPr>
                <w:rFonts w:ascii="Arial" w:hAnsi="Arial" w:cs="Arial"/>
                <w:sz w:val="24"/>
                <w:szCs w:val="24"/>
              </w:rPr>
            </w:pPr>
            <w:r w:rsidRPr="00A27E37">
              <w:rPr>
                <w:rFonts w:ascii="Arial" w:hAnsi="Arial" w:cs="Arial"/>
                <w:sz w:val="24"/>
                <w:szCs w:val="24"/>
              </w:rPr>
              <w:t>Date of actual leaving</w:t>
            </w:r>
            <w:r>
              <w:rPr>
                <w:rFonts w:ascii="Arial" w:hAnsi="Arial" w:cs="Arial"/>
                <w:sz w:val="24"/>
                <w:szCs w:val="24"/>
              </w:rPr>
              <w:t>;</w:t>
            </w:r>
          </w:p>
          <w:p w:rsidR="00A27E37" w:rsidRPr="00A27E37" w:rsidRDefault="000A59F0" w:rsidP="00A27E37">
            <w:pPr>
              <w:pStyle w:val="ListParagraph"/>
              <w:numPr>
                <w:ilvl w:val="0"/>
                <w:numId w:val="17"/>
              </w:numPr>
              <w:autoSpaceDE w:val="0"/>
              <w:autoSpaceDN w:val="0"/>
              <w:adjustRightInd w:val="0"/>
              <w:rPr>
                <w:rFonts w:ascii="Arial" w:hAnsi="Arial" w:cs="Arial"/>
                <w:sz w:val="24"/>
                <w:szCs w:val="24"/>
              </w:rPr>
            </w:pPr>
            <w:r>
              <w:rPr>
                <w:rFonts w:ascii="Arial" w:hAnsi="Arial" w:cs="Arial"/>
                <w:sz w:val="24"/>
                <w:szCs w:val="24"/>
              </w:rPr>
              <w:t>Reason for giving notice</w:t>
            </w:r>
            <w:r w:rsidR="00A27E37">
              <w:rPr>
                <w:rFonts w:ascii="Arial" w:hAnsi="Arial" w:cs="Arial"/>
                <w:sz w:val="24"/>
                <w:szCs w:val="24"/>
              </w:rPr>
              <w:t>;</w:t>
            </w:r>
          </w:p>
          <w:p w:rsidR="00A27E37" w:rsidRPr="00A27E37" w:rsidRDefault="00A27E37" w:rsidP="00A27E37">
            <w:pPr>
              <w:pStyle w:val="ListParagraph"/>
              <w:numPr>
                <w:ilvl w:val="0"/>
                <w:numId w:val="17"/>
              </w:numPr>
              <w:autoSpaceDE w:val="0"/>
              <w:autoSpaceDN w:val="0"/>
              <w:adjustRightInd w:val="0"/>
              <w:rPr>
                <w:rFonts w:ascii="Arial" w:hAnsi="Arial" w:cs="Arial"/>
                <w:sz w:val="24"/>
                <w:szCs w:val="24"/>
              </w:rPr>
            </w:pPr>
            <w:r w:rsidRPr="00A27E37">
              <w:rPr>
                <w:rFonts w:ascii="Arial" w:hAnsi="Arial" w:cs="Arial"/>
                <w:sz w:val="24"/>
                <w:szCs w:val="24"/>
              </w:rPr>
              <w:t>Forwarding address</w:t>
            </w:r>
            <w:r>
              <w:rPr>
                <w:rFonts w:ascii="Arial" w:hAnsi="Arial" w:cs="Arial"/>
                <w:sz w:val="24"/>
                <w:szCs w:val="24"/>
              </w:rPr>
              <w:t>;</w:t>
            </w:r>
          </w:p>
          <w:p w:rsidR="00A27E37" w:rsidRPr="00A27E37" w:rsidRDefault="00A27E37" w:rsidP="00A27E37">
            <w:pPr>
              <w:pStyle w:val="ListParagraph"/>
              <w:numPr>
                <w:ilvl w:val="0"/>
                <w:numId w:val="17"/>
              </w:numPr>
              <w:autoSpaceDE w:val="0"/>
              <w:autoSpaceDN w:val="0"/>
              <w:adjustRightInd w:val="0"/>
              <w:rPr>
                <w:rFonts w:ascii="Arial" w:hAnsi="Arial" w:cs="Arial"/>
                <w:sz w:val="24"/>
                <w:szCs w:val="24"/>
              </w:rPr>
            </w:pPr>
            <w:r w:rsidRPr="00A27E37">
              <w:rPr>
                <w:rFonts w:ascii="Arial" w:hAnsi="Arial" w:cs="Arial"/>
                <w:sz w:val="24"/>
                <w:szCs w:val="24"/>
              </w:rPr>
              <w:t>Access times for pre-termination inspection</w:t>
            </w:r>
            <w:r>
              <w:rPr>
                <w:rFonts w:ascii="Arial" w:hAnsi="Arial" w:cs="Arial"/>
                <w:sz w:val="24"/>
                <w:szCs w:val="24"/>
              </w:rPr>
              <w:t>;</w:t>
            </w:r>
          </w:p>
          <w:p w:rsidR="00A27E37" w:rsidRPr="00A27E37" w:rsidRDefault="00A27E37" w:rsidP="00A27E37">
            <w:pPr>
              <w:pStyle w:val="ListParagraph"/>
              <w:numPr>
                <w:ilvl w:val="0"/>
                <w:numId w:val="17"/>
              </w:numPr>
              <w:autoSpaceDE w:val="0"/>
              <w:autoSpaceDN w:val="0"/>
              <w:adjustRightInd w:val="0"/>
              <w:rPr>
                <w:rFonts w:ascii="Arial" w:hAnsi="Arial" w:cs="Arial"/>
                <w:sz w:val="24"/>
                <w:szCs w:val="24"/>
              </w:rPr>
            </w:pPr>
            <w:r w:rsidRPr="00A27E37">
              <w:rPr>
                <w:rFonts w:ascii="Arial" w:hAnsi="Arial" w:cs="Arial"/>
                <w:sz w:val="24"/>
                <w:szCs w:val="24"/>
              </w:rPr>
              <w:t>Daytime telephone no.</w:t>
            </w:r>
            <w:r>
              <w:rPr>
                <w:rFonts w:ascii="Arial" w:hAnsi="Arial" w:cs="Arial"/>
                <w:sz w:val="24"/>
                <w:szCs w:val="24"/>
              </w:rPr>
              <w:t>;</w:t>
            </w:r>
          </w:p>
          <w:p w:rsidR="00A27E37" w:rsidRDefault="00A27E37" w:rsidP="00A27E37">
            <w:pPr>
              <w:pStyle w:val="ListParagraph"/>
              <w:numPr>
                <w:ilvl w:val="0"/>
                <w:numId w:val="17"/>
              </w:numPr>
              <w:autoSpaceDE w:val="0"/>
              <w:autoSpaceDN w:val="0"/>
              <w:adjustRightInd w:val="0"/>
              <w:rPr>
                <w:rFonts w:ascii="Arial" w:hAnsi="Arial" w:cs="Arial"/>
                <w:sz w:val="24"/>
                <w:szCs w:val="24"/>
              </w:rPr>
            </w:pPr>
            <w:r w:rsidRPr="00A27E37">
              <w:rPr>
                <w:rFonts w:ascii="Arial" w:hAnsi="Arial" w:cs="Arial"/>
                <w:sz w:val="24"/>
                <w:szCs w:val="24"/>
              </w:rPr>
              <w:t xml:space="preserve">Signatures of both parties </w:t>
            </w:r>
            <w:r>
              <w:rPr>
                <w:rFonts w:ascii="Arial" w:hAnsi="Arial" w:cs="Arial"/>
                <w:sz w:val="24"/>
                <w:szCs w:val="24"/>
              </w:rPr>
              <w:t>;</w:t>
            </w:r>
          </w:p>
          <w:p w:rsidR="00A27E37" w:rsidRPr="00A27E37" w:rsidRDefault="00A27E37" w:rsidP="00A27E37">
            <w:pPr>
              <w:pStyle w:val="ListParagraph"/>
              <w:autoSpaceDE w:val="0"/>
              <w:autoSpaceDN w:val="0"/>
              <w:adjustRightInd w:val="0"/>
              <w:rPr>
                <w:rFonts w:ascii="Arial" w:hAnsi="Arial" w:cs="Arial"/>
                <w:sz w:val="24"/>
                <w:szCs w:val="24"/>
              </w:rPr>
            </w:pPr>
          </w:p>
        </w:tc>
      </w:tr>
      <w:tr w:rsidR="00A27E37" w:rsidRPr="00A27E37" w:rsidTr="00E9074C">
        <w:trPr>
          <w:trHeight w:val="4527"/>
        </w:trPr>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lastRenderedPageBreak/>
              <w:t>6.3</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Notices will be acknowledged within 3 working days. Acknowledgements will contain:</w:t>
            </w:r>
          </w:p>
          <w:p w:rsidR="00A27E37" w:rsidRPr="00A27E37" w:rsidRDefault="00A27E37" w:rsidP="00A27E37">
            <w:pPr>
              <w:autoSpaceDE w:val="0"/>
              <w:autoSpaceDN w:val="0"/>
              <w:adjustRightInd w:val="0"/>
              <w:rPr>
                <w:rFonts w:ascii="Arial" w:hAnsi="Arial" w:cs="Arial"/>
                <w:sz w:val="24"/>
                <w:szCs w:val="24"/>
              </w:rPr>
            </w:pPr>
          </w:p>
          <w:p w:rsidR="00A27E37" w:rsidRPr="00A27E37" w:rsidRDefault="00A27E37" w:rsidP="00A27E37">
            <w:pPr>
              <w:pStyle w:val="ListParagraph"/>
              <w:numPr>
                <w:ilvl w:val="0"/>
                <w:numId w:val="4"/>
              </w:numPr>
              <w:autoSpaceDE w:val="0"/>
              <w:autoSpaceDN w:val="0"/>
              <w:adjustRightInd w:val="0"/>
              <w:rPr>
                <w:rFonts w:ascii="Arial" w:hAnsi="Arial" w:cs="Arial"/>
                <w:sz w:val="24"/>
                <w:szCs w:val="24"/>
              </w:rPr>
            </w:pPr>
            <w:r w:rsidRPr="00A27E37">
              <w:rPr>
                <w:rFonts w:ascii="Arial" w:hAnsi="Arial" w:cs="Arial"/>
                <w:sz w:val="24"/>
                <w:szCs w:val="24"/>
              </w:rPr>
              <w:t>Confirmation of termination date</w:t>
            </w:r>
            <w:r>
              <w:rPr>
                <w:rFonts w:ascii="Arial" w:hAnsi="Arial" w:cs="Arial"/>
                <w:sz w:val="24"/>
                <w:szCs w:val="24"/>
              </w:rPr>
              <w:t>;</w:t>
            </w:r>
          </w:p>
          <w:p w:rsidR="00A27E37" w:rsidRPr="00A27E37" w:rsidRDefault="00A27E37" w:rsidP="00A27E37">
            <w:pPr>
              <w:pStyle w:val="ListParagraph"/>
              <w:numPr>
                <w:ilvl w:val="0"/>
                <w:numId w:val="4"/>
              </w:numPr>
              <w:autoSpaceDE w:val="0"/>
              <w:autoSpaceDN w:val="0"/>
              <w:adjustRightInd w:val="0"/>
              <w:rPr>
                <w:rFonts w:ascii="Arial" w:hAnsi="Arial" w:cs="Arial"/>
                <w:sz w:val="24"/>
                <w:szCs w:val="24"/>
              </w:rPr>
            </w:pPr>
            <w:r w:rsidRPr="00A27E37">
              <w:rPr>
                <w:rFonts w:ascii="Arial" w:hAnsi="Arial" w:cs="Arial"/>
                <w:sz w:val="24"/>
                <w:szCs w:val="24"/>
              </w:rPr>
              <w:t>A reminder that the Rent Account must be cleared up to termination date</w:t>
            </w:r>
            <w:r>
              <w:rPr>
                <w:rFonts w:ascii="Arial" w:hAnsi="Arial" w:cs="Arial"/>
                <w:sz w:val="24"/>
                <w:szCs w:val="24"/>
              </w:rPr>
              <w:t>;</w:t>
            </w:r>
          </w:p>
          <w:p w:rsidR="00A27E37" w:rsidRPr="00A27E37" w:rsidRDefault="00A27E37" w:rsidP="00A27E37">
            <w:pPr>
              <w:pStyle w:val="ListParagraph"/>
              <w:numPr>
                <w:ilvl w:val="0"/>
                <w:numId w:val="4"/>
              </w:numPr>
              <w:autoSpaceDE w:val="0"/>
              <w:autoSpaceDN w:val="0"/>
              <w:adjustRightInd w:val="0"/>
              <w:rPr>
                <w:rFonts w:ascii="Arial" w:hAnsi="Arial" w:cs="Arial"/>
                <w:sz w:val="24"/>
                <w:szCs w:val="24"/>
              </w:rPr>
            </w:pPr>
            <w:r w:rsidRPr="00A27E37">
              <w:rPr>
                <w:rFonts w:ascii="Arial" w:hAnsi="Arial" w:cs="Arial"/>
                <w:sz w:val="24"/>
                <w:szCs w:val="24"/>
              </w:rPr>
              <w:t>Reminder to notify utilities (meter readings)</w:t>
            </w:r>
            <w:r>
              <w:rPr>
                <w:rFonts w:ascii="Arial" w:hAnsi="Arial" w:cs="Arial"/>
                <w:sz w:val="24"/>
                <w:szCs w:val="24"/>
              </w:rPr>
              <w:t>;</w:t>
            </w:r>
          </w:p>
          <w:p w:rsidR="00A27E37" w:rsidRPr="00A27E37" w:rsidRDefault="00A27E37" w:rsidP="00A27E37">
            <w:pPr>
              <w:pStyle w:val="ListParagraph"/>
              <w:numPr>
                <w:ilvl w:val="0"/>
                <w:numId w:val="4"/>
              </w:numPr>
              <w:autoSpaceDE w:val="0"/>
              <w:autoSpaceDN w:val="0"/>
              <w:adjustRightInd w:val="0"/>
              <w:rPr>
                <w:rFonts w:ascii="Arial" w:hAnsi="Arial" w:cs="Arial"/>
                <w:sz w:val="24"/>
                <w:szCs w:val="24"/>
              </w:rPr>
            </w:pPr>
            <w:r w:rsidRPr="00A27E37">
              <w:rPr>
                <w:rFonts w:ascii="Arial" w:hAnsi="Arial" w:cs="Arial"/>
                <w:sz w:val="24"/>
                <w:szCs w:val="24"/>
              </w:rPr>
              <w:t>Confirm date/arrangements for inspection</w:t>
            </w:r>
            <w:r>
              <w:rPr>
                <w:rFonts w:ascii="Arial" w:hAnsi="Arial" w:cs="Arial"/>
                <w:sz w:val="24"/>
                <w:szCs w:val="24"/>
              </w:rPr>
              <w:t>;</w:t>
            </w:r>
          </w:p>
          <w:p w:rsidR="00A27E37" w:rsidRPr="00A27E37" w:rsidRDefault="00A27E37" w:rsidP="00A27E37">
            <w:pPr>
              <w:pStyle w:val="ListParagraph"/>
              <w:numPr>
                <w:ilvl w:val="0"/>
                <w:numId w:val="4"/>
              </w:numPr>
              <w:autoSpaceDE w:val="0"/>
              <w:autoSpaceDN w:val="0"/>
              <w:adjustRightInd w:val="0"/>
              <w:rPr>
                <w:rFonts w:ascii="Arial" w:hAnsi="Arial" w:cs="Arial"/>
                <w:sz w:val="24"/>
                <w:szCs w:val="24"/>
              </w:rPr>
            </w:pPr>
            <w:r w:rsidRPr="00A27E37">
              <w:rPr>
                <w:rFonts w:ascii="Arial" w:hAnsi="Arial" w:cs="Arial"/>
                <w:sz w:val="24"/>
                <w:szCs w:val="24"/>
              </w:rPr>
              <w:t>Claim form for any improvements qualifying under compensation regulations if required</w:t>
            </w:r>
            <w:r>
              <w:rPr>
                <w:rFonts w:ascii="Arial" w:hAnsi="Arial" w:cs="Arial"/>
                <w:sz w:val="24"/>
                <w:szCs w:val="24"/>
              </w:rPr>
              <w:t>;</w:t>
            </w:r>
          </w:p>
          <w:p w:rsidR="00A27E37" w:rsidRDefault="00A27E37" w:rsidP="00A27E37">
            <w:pPr>
              <w:pStyle w:val="ListParagraph"/>
              <w:numPr>
                <w:ilvl w:val="0"/>
                <w:numId w:val="4"/>
              </w:numPr>
              <w:autoSpaceDE w:val="0"/>
              <w:autoSpaceDN w:val="0"/>
              <w:adjustRightInd w:val="0"/>
              <w:rPr>
                <w:rFonts w:ascii="Arial" w:hAnsi="Arial" w:cs="Arial"/>
                <w:sz w:val="24"/>
                <w:szCs w:val="24"/>
              </w:rPr>
            </w:pPr>
            <w:r w:rsidRPr="00A27E37">
              <w:rPr>
                <w:rFonts w:ascii="Arial" w:hAnsi="Arial" w:cs="Arial"/>
                <w:sz w:val="24"/>
                <w:szCs w:val="24"/>
              </w:rPr>
              <w:t>Where to deliver keys</w:t>
            </w:r>
            <w:r>
              <w:rPr>
                <w:rFonts w:ascii="Arial" w:hAnsi="Arial" w:cs="Arial"/>
                <w:sz w:val="24"/>
                <w:szCs w:val="24"/>
              </w:rPr>
              <w:t>.</w:t>
            </w:r>
          </w:p>
          <w:p w:rsidR="00A27E37" w:rsidRPr="00A27E37" w:rsidRDefault="00A27E37" w:rsidP="00A27E37">
            <w:pPr>
              <w:pStyle w:val="ListParagraph"/>
              <w:autoSpaceDE w:val="0"/>
              <w:autoSpaceDN w:val="0"/>
              <w:adjustRightInd w:val="0"/>
              <w:rPr>
                <w:rFonts w:ascii="Arial" w:hAnsi="Arial" w:cs="Arial"/>
                <w:sz w:val="24"/>
                <w:szCs w:val="24"/>
              </w:rPr>
            </w:pPr>
          </w:p>
          <w:p w:rsidR="00E9074C" w:rsidRDefault="00A27E37" w:rsidP="00E9074C">
            <w:pPr>
              <w:autoSpaceDE w:val="0"/>
              <w:autoSpaceDN w:val="0"/>
              <w:adjustRightInd w:val="0"/>
              <w:rPr>
                <w:rFonts w:ascii="Arial" w:hAnsi="Arial" w:cs="Arial"/>
                <w:sz w:val="24"/>
                <w:szCs w:val="24"/>
              </w:rPr>
            </w:pPr>
            <w:r w:rsidRPr="00A27E37">
              <w:rPr>
                <w:rFonts w:ascii="Arial" w:hAnsi="Arial" w:cs="Arial"/>
                <w:sz w:val="24"/>
                <w:szCs w:val="24"/>
              </w:rPr>
              <w:t xml:space="preserve">In addition the acknowledgement will give clear guidance on the </w:t>
            </w:r>
            <w:r w:rsidR="00E9074C">
              <w:rPr>
                <w:rFonts w:ascii="Arial" w:hAnsi="Arial" w:cs="Arial"/>
                <w:sz w:val="24"/>
                <w:szCs w:val="24"/>
              </w:rPr>
              <w:t xml:space="preserve">Empty Home </w:t>
            </w:r>
            <w:r w:rsidR="000A59F0">
              <w:rPr>
                <w:rFonts w:ascii="Arial" w:hAnsi="Arial" w:cs="Arial"/>
                <w:sz w:val="24"/>
                <w:szCs w:val="24"/>
              </w:rPr>
              <w:t>S</w:t>
            </w:r>
            <w:r w:rsidR="00E9074C">
              <w:rPr>
                <w:rFonts w:ascii="Arial" w:hAnsi="Arial" w:cs="Arial"/>
                <w:sz w:val="24"/>
                <w:szCs w:val="24"/>
              </w:rPr>
              <w:t xml:space="preserve">tandard which explains what out-going tenants have to do to ensure the property is returned to us in an acceptable condition. </w:t>
            </w:r>
            <w:r w:rsidR="00E9074C" w:rsidRPr="00A27E37">
              <w:rPr>
                <w:rFonts w:ascii="Arial" w:hAnsi="Arial" w:cs="Arial"/>
                <w:sz w:val="24"/>
                <w:szCs w:val="24"/>
              </w:rPr>
              <w:t xml:space="preserve">The council’s </w:t>
            </w:r>
            <w:r w:rsidR="00E9074C">
              <w:rPr>
                <w:rFonts w:ascii="Arial" w:hAnsi="Arial" w:cs="Arial"/>
                <w:sz w:val="24"/>
                <w:szCs w:val="24"/>
              </w:rPr>
              <w:t xml:space="preserve">Empty Home </w:t>
            </w:r>
            <w:r w:rsidR="00DF1218">
              <w:rPr>
                <w:rFonts w:ascii="Arial" w:hAnsi="Arial" w:cs="Arial"/>
                <w:sz w:val="24"/>
                <w:szCs w:val="24"/>
              </w:rPr>
              <w:t>S</w:t>
            </w:r>
            <w:r w:rsidR="00E9074C">
              <w:rPr>
                <w:rFonts w:ascii="Arial" w:hAnsi="Arial" w:cs="Arial"/>
                <w:sz w:val="24"/>
                <w:szCs w:val="24"/>
              </w:rPr>
              <w:t>tandard</w:t>
            </w:r>
            <w:r w:rsidR="000A59F0">
              <w:rPr>
                <w:rFonts w:ascii="Arial" w:hAnsi="Arial" w:cs="Arial"/>
                <w:sz w:val="24"/>
                <w:szCs w:val="24"/>
              </w:rPr>
              <w:t xml:space="preserve"> (EHS)</w:t>
            </w:r>
            <w:r w:rsidR="00E9074C">
              <w:rPr>
                <w:rFonts w:ascii="Arial" w:hAnsi="Arial" w:cs="Arial"/>
                <w:sz w:val="24"/>
                <w:szCs w:val="24"/>
              </w:rPr>
              <w:t xml:space="preserve"> is </w:t>
            </w:r>
            <w:r w:rsidR="00E9074C" w:rsidRPr="00A27E37">
              <w:rPr>
                <w:rFonts w:ascii="Arial" w:hAnsi="Arial" w:cs="Arial"/>
                <w:sz w:val="24"/>
                <w:szCs w:val="24"/>
              </w:rPr>
              <w:t xml:space="preserve">detailed in the Repairs Policy at Section 6.3 -  see </w:t>
            </w:r>
            <w:hyperlink r:id="rId9" w:history="1">
              <w:r w:rsidR="00E9074C" w:rsidRPr="00A27E37">
                <w:rPr>
                  <w:rStyle w:val="Hyperlink"/>
                  <w:rFonts w:ascii="Arial" w:hAnsi="Arial" w:cs="Arial"/>
                  <w:sz w:val="24"/>
                  <w:szCs w:val="24"/>
                </w:rPr>
                <w:t>Repairs Policy</w:t>
              </w:r>
            </w:hyperlink>
          </w:p>
          <w:p w:rsidR="00A27E37" w:rsidRPr="00A27E37" w:rsidRDefault="00A27E37" w:rsidP="00E9074C">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6.4</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 xml:space="preserve">Acknowledgements will emphasise the need to carry out pre-termination inspections, particularly where the tenant intends to leave well before expiry of notice. The possibility for liability for repairs </w:t>
            </w:r>
            <w:r w:rsidR="000A59F0">
              <w:rPr>
                <w:rFonts w:ascii="Arial" w:hAnsi="Arial" w:cs="Arial"/>
                <w:sz w:val="24"/>
                <w:szCs w:val="24"/>
              </w:rPr>
              <w:t xml:space="preserve">if the property does not meet the </w:t>
            </w:r>
            <w:r w:rsidR="000A59F0">
              <w:rPr>
                <w:rFonts w:ascii="Arial" w:hAnsi="Arial" w:cs="Arial"/>
                <w:sz w:val="24"/>
                <w:szCs w:val="24"/>
              </w:rPr>
              <w:t>Empty Homes Standard</w:t>
            </w:r>
            <w:r w:rsidR="000A59F0">
              <w:rPr>
                <w:rFonts w:ascii="Arial" w:hAnsi="Arial" w:cs="Arial"/>
                <w:sz w:val="24"/>
                <w:szCs w:val="24"/>
              </w:rPr>
              <w:t xml:space="preserve"> on the return of keys </w:t>
            </w:r>
            <w:r w:rsidRPr="00A27E37">
              <w:rPr>
                <w:rFonts w:ascii="Arial" w:hAnsi="Arial" w:cs="Arial"/>
                <w:sz w:val="24"/>
                <w:szCs w:val="24"/>
              </w:rPr>
              <w:t>will be emphasised.</w:t>
            </w:r>
          </w:p>
          <w:p w:rsidR="00A27E37" w:rsidRPr="00A27E37" w:rsidRDefault="00A27E37" w:rsidP="00A27E37">
            <w:pPr>
              <w:autoSpaceDE w:val="0"/>
              <w:autoSpaceDN w:val="0"/>
              <w:adjustRightInd w:val="0"/>
              <w:rPr>
                <w:rFonts w:ascii="Arial" w:hAnsi="Arial" w:cs="Arial"/>
                <w:sz w:val="24"/>
                <w:szCs w:val="24"/>
              </w:rPr>
            </w:pPr>
          </w:p>
        </w:tc>
      </w:tr>
      <w:tr w:rsidR="00A27E37" w:rsidRPr="00A27E37" w:rsidTr="00257D56">
        <w:trPr>
          <w:trHeight w:val="1754"/>
        </w:trPr>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6.5</w:t>
            </w:r>
          </w:p>
        </w:tc>
        <w:tc>
          <w:tcPr>
            <w:tcW w:w="8850" w:type="dxa"/>
          </w:tcPr>
          <w:p w:rsidR="00A27E37" w:rsidRP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Where a tenancy is terminating because of death and there is no-one</w:t>
            </w:r>
          </w:p>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to succeed to the tenancy:</w:t>
            </w:r>
          </w:p>
          <w:p w:rsidR="00A27E37" w:rsidRPr="00A27E37" w:rsidRDefault="00A27E37" w:rsidP="00A27E37">
            <w:pPr>
              <w:autoSpaceDE w:val="0"/>
              <w:autoSpaceDN w:val="0"/>
              <w:adjustRightInd w:val="0"/>
              <w:rPr>
                <w:rFonts w:ascii="Arial" w:hAnsi="Arial" w:cs="Arial"/>
                <w:sz w:val="24"/>
                <w:szCs w:val="24"/>
              </w:rPr>
            </w:pPr>
          </w:p>
          <w:p w:rsidR="00A27E37" w:rsidRPr="00A27E37" w:rsidRDefault="00A27E37" w:rsidP="00A27E37">
            <w:pPr>
              <w:pStyle w:val="ListParagraph"/>
              <w:numPr>
                <w:ilvl w:val="0"/>
                <w:numId w:val="6"/>
              </w:numPr>
              <w:autoSpaceDE w:val="0"/>
              <w:autoSpaceDN w:val="0"/>
              <w:adjustRightInd w:val="0"/>
              <w:rPr>
                <w:rFonts w:ascii="Arial" w:hAnsi="Arial" w:cs="Arial"/>
                <w:sz w:val="24"/>
                <w:szCs w:val="24"/>
              </w:rPr>
            </w:pPr>
            <w:r w:rsidRPr="00A27E37">
              <w:rPr>
                <w:rFonts w:ascii="Arial" w:hAnsi="Arial" w:cs="Arial"/>
                <w:sz w:val="24"/>
                <w:szCs w:val="24"/>
              </w:rPr>
              <w:t>details will be requested from the person notifying the Council of the death</w:t>
            </w:r>
            <w:r>
              <w:rPr>
                <w:rFonts w:ascii="Arial" w:hAnsi="Arial" w:cs="Arial"/>
                <w:sz w:val="24"/>
                <w:szCs w:val="24"/>
              </w:rPr>
              <w:t>;</w:t>
            </w:r>
          </w:p>
          <w:p w:rsidR="00A27E37" w:rsidRPr="00A27E37" w:rsidRDefault="00A27E37" w:rsidP="00A27E37">
            <w:pPr>
              <w:pStyle w:val="ListParagraph"/>
              <w:numPr>
                <w:ilvl w:val="0"/>
                <w:numId w:val="6"/>
              </w:numPr>
              <w:autoSpaceDE w:val="0"/>
              <w:autoSpaceDN w:val="0"/>
              <w:adjustRightInd w:val="0"/>
              <w:rPr>
                <w:rFonts w:ascii="Arial" w:hAnsi="Arial" w:cs="Arial"/>
                <w:sz w:val="24"/>
                <w:szCs w:val="24"/>
              </w:rPr>
            </w:pPr>
            <w:r w:rsidRPr="00A27E37">
              <w:rPr>
                <w:rFonts w:ascii="Arial" w:hAnsi="Arial" w:cs="Arial"/>
                <w:sz w:val="24"/>
                <w:szCs w:val="24"/>
              </w:rPr>
              <w:t>the rent liability will cease on the date of death</w:t>
            </w:r>
            <w:r>
              <w:rPr>
                <w:rFonts w:ascii="Arial" w:hAnsi="Arial" w:cs="Arial"/>
                <w:sz w:val="24"/>
                <w:szCs w:val="24"/>
              </w:rPr>
              <w:t>;</w:t>
            </w:r>
          </w:p>
          <w:p w:rsidR="00A27E37" w:rsidRDefault="00A27E37" w:rsidP="00A27E37">
            <w:pPr>
              <w:pStyle w:val="ListParagraph"/>
              <w:numPr>
                <w:ilvl w:val="0"/>
                <w:numId w:val="6"/>
              </w:numPr>
              <w:autoSpaceDE w:val="0"/>
              <w:autoSpaceDN w:val="0"/>
              <w:adjustRightInd w:val="0"/>
              <w:rPr>
                <w:rFonts w:ascii="Arial" w:hAnsi="Arial" w:cs="Arial"/>
                <w:sz w:val="24"/>
                <w:szCs w:val="24"/>
              </w:rPr>
            </w:pPr>
            <w:r w:rsidRPr="00A27E37">
              <w:rPr>
                <w:rFonts w:ascii="Arial" w:hAnsi="Arial" w:cs="Arial"/>
                <w:sz w:val="24"/>
                <w:szCs w:val="24"/>
              </w:rPr>
              <w:t>It must be made clear to the person contacting the Council that rent arrears will only be recovered against the estate</w:t>
            </w:r>
            <w:r>
              <w:rPr>
                <w:rFonts w:ascii="Arial" w:hAnsi="Arial" w:cs="Arial"/>
                <w:sz w:val="24"/>
                <w:szCs w:val="24"/>
              </w:rPr>
              <w:t>.</w:t>
            </w:r>
          </w:p>
          <w:p w:rsidR="00A27E37" w:rsidRPr="00A27E37" w:rsidRDefault="00A27E37" w:rsidP="00A27E37">
            <w:pPr>
              <w:pStyle w:val="ListParagraph"/>
              <w:autoSpaceDE w:val="0"/>
              <w:autoSpaceDN w:val="0"/>
              <w:adjustRightInd w:val="0"/>
              <w:rPr>
                <w:rFonts w:ascii="Arial" w:hAnsi="Arial" w:cs="Arial"/>
                <w:sz w:val="24"/>
                <w:szCs w:val="24"/>
              </w:rPr>
            </w:pPr>
          </w:p>
        </w:tc>
      </w:tr>
      <w:tr w:rsidR="00A27E37" w:rsidRPr="00A27E37" w:rsidTr="00257D56">
        <w:trPr>
          <w:trHeight w:val="2824"/>
        </w:trPr>
        <w:tc>
          <w:tcPr>
            <w:tcW w:w="851" w:type="dxa"/>
          </w:tcPr>
          <w:p w:rsidR="00A27E37" w:rsidRPr="00A27E37" w:rsidRDefault="00A27E37" w:rsidP="00A27E37">
            <w:pPr>
              <w:autoSpaceDE w:val="0"/>
              <w:autoSpaceDN w:val="0"/>
              <w:adjustRightInd w:val="0"/>
              <w:rPr>
                <w:rFonts w:ascii="Arial" w:hAnsi="Arial" w:cs="Arial"/>
                <w:sz w:val="24"/>
                <w:szCs w:val="24"/>
              </w:rPr>
            </w:pPr>
            <w:r>
              <w:rPr>
                <w:rFonts w:ascii="Arial" w:hAnsi="Arial" w:cs="Arial"/>
                <w:sz w:val="24"/>
                <w:szCs w:val="24"/>
              </w:rPr>
              <w:t>6.6</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Where it appears that a property has been abandoned by the tenant, the statutory procedure under Sections 49 and 50 of the Housing (Scotland) Act 1987 will be followed. Reasonable enquiries will be made to establish the whereabouts of the tenant(s) and/or that the property is unoccupied and the tenant(s) no longer intends to occupy it.</w:t>
            </w:r>
            <w:r>
              <w:rPr>
                <w:rFonts w:ascii="Arial" w:hAnsi="Arial" w:cs="Arial"/>
                <w:sz w:val="24"/>
                <w:szCs w:val="24"/>
              </w:rPr>
              <w:t xml:space="preserve"> </w:t>
            </w:r>
            <w:r w:rsidRPr="00A27E37">
              <w:rPr>
                <w:rFonts w:ascii="Arial" w:hAnsi="Arial" w:cs="Arial"/>
                <w:sz w:val="24"/>
                <w:szCs w:val="24"/>
              </w:rPr>
              <w:t>This may include contacting:</w:t>
            </w:r>
          </w:p>
          <w:p w:rsidR="00A27E37" w:rsidRPr="00A27E37" w:rsidRDefault="00A27E37" w:rsidP="00A27E37">
            <w:pPr>
              <w:autoSpaceDE w:val="0"/>
              <w:autoSpaceDN w:val="0"/>
              <w:adjustRightInd w:val="0"/>
              <w:rPr>
                <w:rFonts w:ascii="Arial" w:hAnsi="Arial" w:cs="Arial"/>
                <w:sz w:val="24"/>
                <w:szCs w:val="24"/>
              </w:rPr>
            </w:pPr>
          </w:p>
          <w:p w:rsidR="00A27E37" w:rsidRPr="00A27E37" w:rsidRDefault="00A27E37" w:rsidP="00A27E37">
            <w:pPr>
              <w:pStyle w:val="ListParagraph"/>
              <w:numPr>
                <w:ilvl w:val="0"/>
                <w:numId w:val="7"/>
              </w:numPr>
              <w:autoSpaceDE w:val="0"/>
              <w:autoSpaceDN w:val="0"/>
              <w:adjustRightInd w:val="0"/>
              <w:rPr>
                <w:rFonts w:ascii="Arial" w:hAnsi="Arial" w:cs="Arial"/>
                <w:sz w:val="24"/>
                <w:szCs w:val="24"/>
              </w:rPr>
            </w:pPr>
            <w:r w:rsidRPr="00A27E37">
              <w:rPr>
                <w:rFonts w:ascii="Arial" w:hAnsi="Arial" w:cs="Arial"/>
                <w:sz w:val="24"/>
                <w:szCs w:val="24"/>
              </w:rPr>
              <w:t>Any known relatives</w:t>
            </w:r>
            <w:r>
              <w:rPr>
                <w:rFonts w:ascii="Arial" w:hAnsi="Arial" w:cs="Arial"/>
                <w:sz w:val="24"/>
                <w:szCs w:val="24"/>
              </w:rPr>
              <w:t>;</w:t>
            </w:r>
          </w:p>
          <w:p w:rsidR="00A27E37" w:rsidRPr="00A27E37" w:rsidRDefault="00A27E37" w:rsidP="00A27E37">
            <w:pPr>
              <w:pStyle w:val="ListParagraph"/>
              <w:numPr>
                <w:ilvl w:val="0"/>
                <w:numId w:val="7"/>
              </w:numPr>
              <w:autoSpaceDE w:val="0"/>
              <w:autoSpaceDN w:val="0"/>
              <w:adjustRightInd w:val="0"/>
              <w:rPr>
                <w:rFonts w:ascii="Arial" w:hAnsi="Arial" w:cs="Arial"/>
                <w:sz w:val="24"/>
                <w:szCs w:val="24"/>
              </w:rPr>
            </w:pPr>
            <w:r w:rsidRPr="00A27E37">
              <w:rPr>
                <w:rFonts w:ascii="Arial" w:hAnsi="Arial" w:cs="Arial"/>
                <w:sz w:val="24"/>
                <w:szCs w:val="24"/>
              </w:rPr>
              <w:t>immediate neighbours</w:t>
            </w:r>
            <w:r>
              <w:rPr>
                <w:rFonts w:ascii="Arial" w:hAnsi="Arial" w:cs="Arial"/>
                <w:sz w:val="24"/>
                <w:szCs w:val="24"/>
              </w:rPr>
              <w:t>;</w:t>
            </w:r>
          </w:p>
          <w:p w:rsidR="00A27E37" w:rsidRPr="00A27E37" w:rsidRDefault="00A27E37" w:rsidP="00A27E37">
            <w:pPr>
              <w:pStyle w:val="ListParagraph"/>
              <w:numPr>
                <w:ilvl w:val="0"/>
                <w:numId w:val="7"/>
              </w:numPr>
              <w:autoSpaceDE w:val="0"/>
              <w:autoSpaceDN w:val="0"/>
              <w:adjustRightInd w:val="0"/>
              <w:rPr>
                <w:rFonts w:ascii="Arial" w:hAnsi="Arial" w:cs="Arial"/>
                <w:sz w:val="24"/>
                <w:szCs w:val="24"/>
              </w:rPr>
            </w:pPr>
            <w:r w:rsidRPr="00A27E37">
              <w:rPr>
                <w:rFonts w:ascii="Arial" w:hAnsi="Arial" w:cs="Arial"/>
                <w:sz w:val="24"/>
                <w:szCs w:val="24"/>
              </w:rPr>
              <w:t>Other agencies, e.g. Police, Social Work, Council Tax</w:t>
            </w:r>
            <w:r w:rsidR="00AD5F39">
              <w:rPr>
                <w:rFonts w:ascii="Arial" w:hAnsi="Arial" w:cs="Arial"/>
                <w:sz w:val="24"/>
                <w:szCs w:val="24"/>
              </w:rPr>
              <w:t>;</w:t>
            </w:r>
          </w:p>
          <w:p w:rsidR="00257D56" w:rsidRPr="00E9074C" w:rsidRDefault="00A27E37" w:rsidP="00AD5F39">
            <w:pPr>
              <w:pStyle w:val="ListParagraph"/>
              <w:numPr>
                <w:ilvl w:val="0"/>
                <w:numId w:val="7"/>
              </w:numPr>
              <w:autoSpaceDE w:val="0"/>
              <w:autoSpaceDN w:val="0"/>
              <w:adjustRightInd w:val="0"/>
              <w:rPr>
                <w:rFonts w:ascii="Arial" w:hAnsi="Arial" w:cs="Arial"/>
                <w:sz w:val="24"/>
                <w:szCs w:val="24"/>
              </w:rPr>
            </w:pPr>
            <w:r w:rsidRPr="00E9074C">
              <w:rPr>
                <w:rFonts w:ascii="Arial" w:hAnsi="Arial" w:cs="Arial"/>
                <w:sz w:val="24"/>
                <w:szCs w:val="24"/>
              </w:rPr>
              <w:t>Utilities, - Electric, Water, Gas</w:t>
            </w:r>
            <w:r w:rsidR="00AD5F39" w:rsidRPr="00E9074C">
              <w:rPr>
                <w:rFonts w:ascii="Arial" w:hAnsi="Arial" w:cs="Arial"/>
                <w:sz w:val="24"/>
                <w:szCs w:val="24"/>
              </w:rPr>
              <w:t>.</w:t>
            </w:r>
          </w:p>
          <w:p w:rsidR="00257D56" w:rsidRPr="00A27E37" w:rsidRDefault="00257D56" w:rsidP="00AD5F39">
            <w:pPr>
              <w:pStyle w:val="ListParagraph"/>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6.7</w:t>
            </w:r>
          </w:p>
        </w:tc>
        <w:tc>
          <w:tcPr>
            <w:tcW w:w="8850" w:type="dxa"/>
          </w:tcPr>
          <w:p w:rsidR="00E9074C"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Where a property is clearly abandoned, e.g. if obviously vacant and/or keys have been handed in, it will be secured as appropriate as soon as possible. Such properties will not be left insecure overnight. In between the months of October and April the Council will enter the property in order to drain the water down. Access will also be gained at all times of the year where this is necessary to prevent possible</w:t>
            </w:r>
            <w:r w:rsidR="00AD5F39">
              <w:rPr>
                <w:rFonts w:ascii="Arial" w:hAnsi="Arial" w:cs="Arial"/>
                <w:sz w:val="24"/>
                <w:szCs w:val="24"/>
              </w:rPr>
              <w:t xml:space="preserve"> </w:t>
            </w:r>
            <w:r w:rsidR="00AD5F39" w:rsidRPr="00A27E37">
              <w:rPr>
                <w:rFonts w:ascii="Arial" w:hAnsi="Arial" w:cs="Arial"/>
                <w:sz w:val="24"/>
                <w:szCs w:val="24"/>
              </w:rPr>
              <w:t>damage to the property or danger to others.</w:t>
            </w:r>
          </w:p>
          <w:p w:rsidR="00AD5F39" w:rsidRPr="00A27E37" w:rsidRDefault="00AD5F39" w:rsidP="00A27E37">
            <w:pPr>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b/>
                <w:bCs/>
                <w:sz w:val="24"/>
                <w:szCs w:val="24"/>
              </w:rPr>
            </w:pPr>
            <w:r>
              <w:rPr>
                <w:rFonts w:ascii="Arial" w:hAnsi="Arial" w:cs="Arial"/>
                <w:b/>
                <w:bCs/>
                <w:sz w:val="24"/>
                <w:szCs w:val="24"/>
              </w:rPr>
              <w:lastRenderedPageBreak/>
              <w:t>7.</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Inspections</w:t>
            </w:r>
          </w:p>
          <w:p w:rsidR="00AD5F39" w:rsidRPr="00A27E37" w:rsidRDefault="00AD5F39" w:rsidP="00A27E37">
            <w:pPr>
              <w:autoSpaceDE w:val="0"/>
              <w:autoSpaceDN w:val="0"/>
              <w:adjustRightInd w:val="0"/>
              <w:rPr>
                <w:rFonts w:ascii="Arial" w:hAnsi="Arial" w:cs="Arial"/>
                <w:b/>
                <w:bCs/>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7.1</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 xml:space="preserve">Except for abandoned properties, and tenancies terminating on death, all properties becoming vacant will, wherever possible, be inspected prior to, and following, the end of the tenancy. </w:t>
            </w:r>
          </w:p>
          <w:p w:rsidR="00AD5F39" w:rsidRPr="00A27E37" w:rsidRDefault="00AD5F39" w:rsidP="00A27E37">
            <w:pPr>
              <w:autoSpaceDE w:val="0"/>
              <w:autoSpaceDN w:val="0"/>
              <w:adjustRightInd w:val="0"/>
              <w:rPr>
                <w:rFonts w:ascii="Arial" w:hAnsi="Arial" w:cs="Arial"/>
                <w:sz w:val="24"/>
                <w:szCs w:val="24"/>
              </w:rPr>
            </w:pPr>
          </w:p>
        </w:tc>
      </w:tr>
      <w:tr w:rsidR="00AD5F39" w:rsidRPr="00A27E37" w:rsidTr="00257D56">
        <w:trPr>
          <w:trHeight w:val="1997"/>
        </w:trPr>
        <w:tc>
          <w:tcPr>
            <w:tcW w:w="851" w:type="dxa"/>
          </w:tcPr>
          <w:p w:rsidR="00AD5F39"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7.2</w:t>
            </w:r>
          </w:p>
        </w:tc>
        <w:tc>
          <w:tcPr>
            <w:tcW w:w="8850" w:type="dxa"/>
          </w:tcPr>
          <w:p w:rsidR="00AD5F39" w:rsidRDefault="00AD5F39" w:rsidP="00257D56">
            <w:pPr>
              <w:autoSpaceDE w:val="0"/>
              <w:autoSpaceDN w:val="0"/>
              <w:adjustRightInd w:val="0"/>
              <w:jc w:val="both"/>
              <w:rPr>
                <w:rFonts w:ascii="Arial" w:hAnsi="Arial" w:cs="Arial"/>
                <w:sz w:val="24"/>
                <w:szCs w:val="24"/>
              </w:rPr>
            </w:pPr>
            <w:r w:rsidRPr="00A27E37">
              <w:rPr>
                <w:rFonts w:ascii="Arial" w:hAnsi="Arial" w:cs="Arial"/>
                <w:sz w:val="24"/>
                <w:szCs w:val="24"/>
              </w:rPr>
              <w:t>A "pre termination" inspection will be carried out wherever possible within two weeks of the tenant’s notice being received</w:t>
            </w:r>
            <w:r w:rsidRPr="00A27E37">
              <w:rPr>
                <w:rFonts w:ascii="Arial" w:hAnsi="Arial" w:cs="Arial"/>
                <w:i/>
                <w:iCs/>
                <w:sz w:val="24"/>
                <w:szCs w:val="24"/>
              </w:rPr>
              <w:t xml:space="preserve">. </w:t>
            </w:r>
            <w:r w:rsidRPr="00A27E37">
              <w:rPr>
                <w:rFonts w:ascii="Arial" w:hAnsi="Arial" w:cs="Arial"/>
                <w:sz w:val="24"/>
                <w:szCs w:val="24"/>
              </w:rPr>
              <w:t>The main purpose of this inspection is to</w:t>
            </w:r>
            <w:r w:rsidR="00E9074C">
              <w:rPr>
                <w:rFonts w:ascii="Arial" w:hAnsi="Arial" w:cs="Arial"/>
                <w:sz w:val="24"/>
                <w:szCs w:val="24"/>
              </w:rPr>
              <w:t xml:space="preserve"> explain the Empty Homes </w:t>
            </w:r>
            <w:r w:rsidR="000A59F0">
              <w:rPr>
                <w:rFonts w:ascii="Arial" w:hAnsi="Arial" w:cs="Arial"/>
                <w:sz w:val="24"/>
                <w:szCs w:val="24"/>
              </w:rPr>
              <w:t>S</w:t>
            </w:r>
            <w:r w:rsidR="00E9074C">
              <w:rPr>
                <w:rFonts w:ascii="Arial" w:hAnsi="Arial" w:cs="Arial"/>
                <w:sz w:val="24"/>
                <w:szCs w:val="24"/>
              </w:rPr>
              <w:t>tandard and</w:t>
            </w:r>
            <w:r w:rsidRPr="00A27E37">
              <w:rPr>
                <w:rFonts w:ascii="Arial" w:hAnsi="Arial" w:cs="Arial"/>
                <w:sz w:val="24"/>
                <w:szCs w:val="24"/>
              </w:rPr>
              <w:t>:</w:t>
            </w:r>
          </w:p>
          <w:p w:rsidR="00AD5F39" w:rsidRPr="00A27E37" w:rsidRDefault="00AD5F39" w:rsidP="00A27E37">
            <w:pPr>
              <w:autoSpaceDE w:val="0"/>
              <w:autoSpaceDN w:val="0"/>
              <w:adjustRightInd w:val="0"/>
              <w:rPr>
                <w:rFonts w:ascii="Arial" w:hAnsi="Arial" w:cs="Arial"/>
                <w:sz w:val="24"/>
                <w:szCs w:val="24"/>
              </w:rPr>
            </w:pPr>
          </w:p>
          <w:p w:rsidR="00AD5F39" w:rsidRPr="00A27E37" w:rsidRDefault="00AD5F39" w:rsidP="00A27E37">
            <w:pPr>
              <w:pStyle w:val="ListParagraph"/>
              <w:numPr>
                <w:ilvl w:val="0"/>
                <w:numId w:val="8"/>
              </w:numPr>
              <w:autoSpaceDE w:val="0"/>
              <w:autoSpaceDN w:val="0"/>
              <w:adjustRightInd w:val="0"/>
              <w:rPr>
                <w:rFonts w:ascii="Wingdings-Regular" w:hAnsi="Wingdings-Regular" w:cs="Wingdings-Regular"/>
                <w:sz w:val="24"/>
                <w:szCs w:val="24"/>
              </w:rPr>
            </w:pPr>
            <w:r w:rsidRPr="00A27E37">
              <w:rPr>
                <w:rFonts w:ascii="Arial" w:hAnsi="Arial" w:cs="Arial"/>
                <w:sz w:val="24"/>
                <w:szCs w:val="24"/>
              </w:rPr>
              <w:t>identify any aspects of disrepair which are the tenants responsibility</w:t>
            </w:r>
            <w:r w:rsidR="000A59F0">
              <w:rPr>
                <w:rFonts w:ascii="Arial" w:hAnsi="Arial" w:cs="Arial"/>
                <w:sz w:val="24"/>
                <w:szCs w:val="24"/>
              </w:rPr>
              <w:t xml:space="preserve"> and which would prevent the property meeting the </w:t>
            </w:r>
            <w:r w:rsidR="000A59F0">
              <w:rPr>
                <w:rFonts w:ascii="Arial" w:hAnsi="Arial" w:cs="Arial"/>
                <w:sz w:val="24"/>
                <w:szCs w:val="24"/>
              </w:rPr>
              <w:t>Empty Homes Standard</w:t>
            </w:r>
            <w:r>
              <w:rPr>
                <w:rFonts w:ascii="Arial" w:hAnsi="Arial" w:cs="Arial"/>
                <w:sz w:val="24"/>
                <w:szCs w:val="24"/>
              </w:rPr>
              <w:t>;</w:t>
            </w:r>
            <w:r w:rsidRPr="00A27E37">
              <w:rPr>
                <w:rFonts w:ascii="Wingdings-Regular" w:hAnsi="Wingdings-Regular" w:cs="Wingdings-Regular"/>
                <w:sz w:val="24"/>
                <w:szCs w:val="24"/>
              </w:rPr>
              <w:t xml:space="preserve"> </w:t>
            </w:r>
          </w:p>
          <w:p w:rsidR="00AD5F39" w:rsidRPr="00A27E37" w:rsidRDefault="00AD5F39" w:rsidP="00A27E37">
            <w:pPr>
              <w:pStyle w:val="ListParagraph"/>
              <w:numPr>
                <w:ilvl w:val="0"/>
                <w:numId w:val="8"/>
              </w:numPr>
              <w:autoSpaceDE w:val="0"/>
              <w:autoSpaceDN w:val="0"/>
              <w:adjustRightInd w:val="0"/>
              <w:rPr>
                <w:rFonts w:ascii="Arial" w:hAnsi="Arial" w:cs="Arial"/>
                <w:sz w:val="24"/>
                <w:szCs w:val="24"/>
              </w:rPr>
            </w:pPr>
            <w:r w:rsidRPr="00A27E37">
              <w:rPr>
                <w:rFonts w:ascii="Arial" w:hAnsi="Arial" w:cs="Arial"/>
                <w:sz w:val="24"/>
                <w:szCs w:val="24"/>
              </w:rPr>
              <w:t>to agree what will be removed from/what will remain in the property</w:t>
            </w:r>
            <w:r>
              <w:rPr>
                <w:rFonts w:ascii="Arial" w:hAnsi="Arial" w:cs="Arial"/>
                <w:sz w:val="24"/>
                <w:szCs w:val="24"/>
              </w:rPr>
              <w:t>;</w:t>
            </w:r>
          </w:p>
          <w:p w:rsidR="00AD5F39" w:rsidRPr="00A27E37" w:rsidRDefault="00AD5F39" w:rsidP="00A27E37">
            <w:pPr>
              <w:pStyle w:val="ListParagraph"/>
              <w:numPr>
                <w:ilvl w:val="0"/>
                <w:numId w:val="8"/>
              </w:numPr>
              <w:autoSpaceDE w:val="0"/>
              <w:autoSpaceDN w:val="0"/>
              <w:adjustRightInd w:val="0"/>
              <w:rPr>
                <w:rFonts w:ascii="Arial" w:hAnsi="Arial" w:cs="Arial"/>
                <w:sz w:val="24"/>
                <w:szCs w:val="24"/>
              </w:rPr>
            </w:pPr>
            <w:r w:rsidRPr="00A27E37">
              <w:rPr>
                <w:rFonts w:ascii="Arial" w:hAnsi="Arial" w:cs="Arial"/>
                <w:sz w:val="24"/>
                <w:szCs w:val="24"/>
              </w:rPr>
              <w:t>to check any alterations carried out by the outgoing tenant</w:t>
            </w:r>
            <w:r>
              <w:rPr>
                <w:rFonts w:ascii="Arial" w:hAnsi="Arial" w:cs="Arial"/>
                <w:sz w:val="24"/>
                <w:szCs w:val="24"/>
              </w:rPr>
              <w:t>;</w:t>
            </w:r>
          </w:p>
          <w:p w:rsidR="00AD5F39" w:rsidRPr="00A27E37" w:rsidRDefault="00AD5F39" w:rsidP="00E9074C">
            <w:pPr>
              <w:pStyle w:val="ListParagraph"/>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D5F39" w:rsidP="00E9074C">
            <w:pPr>
              <w:autoSpaceDE w:val="0"/>
              <w:autoSpaceDN w:val="0"/>
              <w:adjustRightInd w:val="0"/>
              <w:rPr>
                <w:rFonts w:ascii="Arial" w:hAnsi="Arial" w:cs="Arial"/>
                <w:sz w:val="24"/>
                <w:szCs w:val="24"/>
              </w:rPr>
            </w:pPr>
            <w:r>
              <w:rPr>
                <w:rFonts w:ascii="Arial" w:hAnsi="Arial" w:cs="Arial"/>
                <w:sz w:val="24"/>
                <w:szCs w:val="24"/>
              </w:rPr>
              <w:t>7.</w:t>
            </w:r>
            <w:r w:rsidR="00E9074C">
              <w:rPr>
                <w:rFonts w:ascii="Arial" w:hAnsi="Arial" w:cs="Arial"/>
                <w:sz w:val="24"/>
                <w:szCs w:val="24"/>
              </w:rPr>
              <w:t>3</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A standard report form will be completed at the pre termination inspection, signed by both the Housing Officer and the tenant, and a copy given to the tenant. The outgoing tenant will then have the opportunity to remedy any defect for which they are responsible prior to the end of the tenancy. If any such defects are not completed prior to the end of tenancy or if work done is not of a satisfactory standard a recharge may then be raised for the cost of the works.</w:t>
            </w:r>
          </w:p>
          <w:p w:rsidR="00AD5F39" w:rsidRPr="00A27E37" w:rsidRDefault="00AD5F39" w:rsidP="00A27E37">
            <w:pPr>
              <w:autoSpaceDE w:val="0"/>
              <w:autoSpaceDN w:val="0"/>
              <w:adjustRightInd w:val="0"/>
              <w:rPr>
                <w:rFonts w:ascii="Arial" w:hAnsi="Arial" w:cs="Arial"/>
                <w:sz w:val="24"/>
                <w:szCs w:val="24"/>
              </w:rPr>
            </w:pPr>
          </w:p>
        </w:tc>
      </w:tr>
      <w:tr w:rsidR="00AD5F39" w:rsidRPr="00A27E37" w:rsidTr="000A59F0">
        <w:trPr>
          <w:trHeight w:val="2190"/>
        </w:trPr>
        <w:tc>
          <w:tcPr>
            <w:tcW w:w="851" w:type="dxa"/>
          </w:tcPr>
          <w:p w:rsidR="00AD5F39" w:rsidRPr="00A27E37" w:rsidRDefault="00AD5F39" w:rsidP="00E9074C">
            <w:pPr>
              <w:autoSpaceDE w:val="0"/>
              <w:autoSpaceDN w:val="0"/>
              <w:adjustRightInd w:val="0"/>
              <w:rPr>
                <w:rFonts w:ascii="Arial" w:hAnsi="Arial" w:cs="Arial"/>
                <w:sz w:val="24"/>
                <w:szCs w:val="24"/>
              </w:rPr>
            </w:pPr>
            <w:r>
              <w:rPr>
                <w:rFonts w:ascii="Arial" w:hAnsi="Arial" w:cs="Arial"/>
                <w:sz w:val="24"/>
                <w:szCs w:val="24"/>
              </w:rPr>
              <w:t>7.</w:t>
            </w:r>
            <w:r w:rsidR="00E9074C">
              <w:rPr>
                <w:rFonts w:ascii="Arial" w:hAnsi="Arial" w:cs="Arial"/>
                <w:sz w:val="24"/>
                <w:szCs w:val="24"/>
              </w:rPr>
              <w:t>4</w:t>
            </w:r>
          </w:p>
        </w:tc>
        <w:tc>
          <w:tcPr>
            <w:tcW w:w="8850" w:type="dxa"/>
          </w:tcPr>
          <w:p w:rsidR="00AD5F39" w:rsidRPr="00A27E37" w:rsidRDefault="00AD5F39" w:rsidP="000A59F0">
            <w:pPr>
              <w:autoSpaceDE w:val="0"/>
              <w:autoSpaceDN w:val="0"/>
              <w:adjustRightInd w:val="0"/>
              <w:jc w:val="both"/>
              <w:rPr>
                <w:rFonts w:ascii="Arial" w:hAnsi="Arial" w:cs="Arial"/>
                <w:sz w:val="24"/>
                <w:szCs w:val="24"/>
              </w:rPr>
            </w:pPr>
            <w:r w:rsidRPr="00A27E37">
              <w:rPr>
                <w:rFonts w:ascii="Arial" w:hAnsi="Arial" w:cs="Arial"/>
                <w:sz w:val="24"/>
                <w:szCs w:val="24"/>
              </w:rPr>
              <w:t>A "post termination" inspection will be carried out, wherever possible within two days of keys being received</w:t>
            </w:r>
            <w:r w:rsidRPr="00A27E37">
              <w:rPr>
                <w:rFonts w:ascii="Arial" w:hAnsi="Arial" w:cs="Arial"/>
                <w:i/>
                <w:iCs/>
                <w:sz w:val="24"/>
                <w:szCs w:val="24"/>
              </w:rPr>
              <w:t xml:space="preserve">. </w:t>
            </w:r>
            <w:r w:rsidRPr="00A27E37">
              <w:rPr>
                <w:rFonts w:ascii="Arial" w:hAnsi="Arial" w:cs="Arial"/>
                <w:sz w:val="24"/>
                <w:szCs w:val="24"/>
              </w:rPr>
              <w:t>However, in situations where it is neither practical nor efficient to meet this target, e.g. if the vacancy is some distance from the Area office, up to five working days will be allowed. The purpose of this inspection is to</w:t>
            </w:r>
            <w:r w:rsidR="000A59F0">
              <w:rPr>
                <w:rFonts w:ascii="Arial" w:hAnsi="Arial" w:cs="Arial"/>
                <w:sz w:val="24"/>
                <w:szCs w:val="24"/>
              </w:rPr>
              <w:t xml:space="preserve"> assess if the property meets the </w:t>
            </w:r>
            <w:r w:rsidR="000A59F0">
              <w:rPr>
                <w:rFonts w:ascii="Arial" w:hAnsi="Arial" w:cs="Arial"/>
                <w:sz w:val="24"/>
                <w:szCs w:val="24"/>
              </w:rPr>
              <w:t>Empty Homes Standard</w:t>
            </w:r>
            <w:r w:rsidR="000A59F0">
              <w:rPr>
                <w:rFonts w:ascii="Arial" w:hAnsi="Arial" w:cs="Arial"/>
                <w:sz w:val="24"/>
                <w:szCs w:val="24"/>
              </w:rPr>
              <w:t xml:space="preserve"> and to identify works which may need to be carried out to get the property to meet the standard. </w:t>
            </w:r>
            <w:r w:rsidRPr="00A27E37">
              <w:rPr>
                <w:rFonts w:ascii="Arial" w:hAnsi="Arial" w:cs="Arial"/>
                <w:sz w:val="24"/>
                <w:szCs w:val="24"/>
              </w:rPr>
              <w:t>A standard report form will be completed.</w:t>
            </w:r>
          </w:p>
        </w:tc>
      </w:tr>
      <w:tr w:rsidR="00A27E37" w:rsidRPr="00A27E37" w:rsidTr="00257D56">
        <w:tc>
          <w:tcPr>
            <w:tcW w:w="851" w:type="dxa"/>
          </w:tcPr>
          <w:p w:rsidR="00A27E37" w:rsidRPr="00A27E37" w:rsidRDefault="00AD5F39" w:rsidP="00E9074C">
            <w:pPr>
              <w:autoSpaceDE w:val="0"/>
              <w:autoSpaceDN w:val="0"/>
              <w:adjustRightInd w:val="0"/>
              <w:rPr>
                <w:rFonts w:ascii="Arial" w:hAnsi="Arial" w:cs="Arial"/>
                <w:sz w:val="24"/>
                <w:szCs w:val="24"/>
              </w:rPr>
            </w:pPr>
            <w:r>
              <w:rPr>
                <w:rFonts w:ascii="Arial" w:hAnsi="Arial" w:cs="Arial"/>
                <w:sz w:val="24"/>
                <w:szCs w:val="24"/>
              </w:rPr>
              <w:t>7.</w:t>
            </w:r>
            <w:r w:rsidR="00E9074C">
              <w:rPr>
                <w:rFonts w:ascii="Arial" w:hAnsi="Arial" w:cs="Arial"/>
                <w:sz w:val="24"/>
                <w:szCs w:val="24"/>
              </w:rPr>
              <w:t>5</w:t>
            </w:r>
          </w:p>
        </w:tc>
        <w:tc>
          <w:tcPr>
            <w:tcW w:w="8850" w:type="dxa"/>
          </w:tcPr>
          <w:p w:rsidR="00A27E37" w:rsidRDefault="00AD5F39" w:rsidP="00AD5F39">
            <w:pPr>
              <w:autoSpaceDE w:val="0"/>
              <w:autoSpaceDN w:val="0"/>
              <w:adjustRightInd w:val="0"/>
              <w:rPr>
                <w:rFonts w:ascii="Arial" w:hAnsi="Arial" w:cs="Arial"/>
                <w:sz w:val="24"/>
                <w:szCs w:val="24"/>
              </w:rPr>
            </w:pPr>
            <w:r w:rsidRPr="00A27E37">
              <w:rPr>
                <w:rFonts w:ascii="Arial" w:hAnsi="Arial" w:cs="Arial"/>
                <w:sz w:val="24"/>
                <w:szCs w:val="24"/>
              </w:rPr>
              <w:t xml:space="preserve">The council’s </w:t>
            </w:r>
            <w:r w:rsidR="00E9074C">
              <w:rPr>
                <w:rFonts w:ascii="Arial" w:hAnsi="Arial" w:cs="Arial"/>
                <w:sz w:val="24"/>
                <w:szCs w:val="24"/>
              </w:rPr>
              <w:t xml:space="preserve">Empty Home </w:t>
            </w:r>
            <w:r w:rsidR="000A59F0">
              <w:rPr>
                <w:rFonts w:ascii="Arial" w:hAnsi="Arial" w:cs="Arial"/>
                <w:sz w:val="24"/>
                <w:szCs w:val="24"/>
              </w:rPr>
              <w:t>S</w:t>
            </w:r>
            <w:r w:rsidR="00E9074C">
              <w:rPr>
                <w:rFonts w:ascii="Arial" w:hAnsi="Arial" w:cs="Arial"/>
                <w:sz w:val="24"/>
                <w:szCs w:val="24"/>
              </w:rPr>
              <w:t xml:space="preserve">tandard is </w:t>
            </w:r>
            <w:r w:rsidRPr="00A27E37">
              <w:rPr>
                <w:rFonts w:ascii="Arial" w:hAnsi="Arial" w:cs="Arial"/>
                <w:sz w:val="24"/>
                <w:szCs w:val="24"/>
              </w:rPr>
              <w:t xml:space="preserve">detailed in the Repairs Policy at Section 6.3 -  see </w:t>
            </w:r>
            <w:hyperlink r:id="rId10" w:history="1">
              <w:r w:rsidRPr="00A27E37">
                <w:rPr>
                  <w:rStyle w:val="Hyperlink"/>
                  <w:rFonts w:ascii="Arial" w:hAnsi="Arial" w:cs="Arial"/>
                  <w:sz w:val="24"/>
                  <w:szCs w:val="24"/>
                </w:rPr>
                <w:t>Repairs Policy</w:t>
              </w:r>
            </w:hyperlink>
          </w:p>
          <w:p w:rsidR="00AD5F39" w:rsidRPr="00A27E37" w:rsidRDefault="00AD5F39" w:rsidP="00AD5F39">
            <w:pPr>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D5F39" w:rsidP="00E9074C">
            <w:pPr>
              <w:autoSpaceDE w:val="0"/>
              <w:autoSpaceDN w:val="0"/>
              <w:adjustRightInd w:val="0"/>
              <w:rPr>
                <w:rFonts w:ascii="Arial" w:hAnsi="Arial" w:cs="Arial"/>
                <w:sz w:val="24"/>
                <w:szCs w:val="24"/>
              </w:rPr>
            </w:pPr>
            <w:r>
              <w:rPr>
                <w:rFonts w:ascii="Arial" w:hAnsi="Arial" w:cs="Arial"/>
                <w:sz w:val="24"/>
                <w:szCs w:val="24"/>
              </w:rPr>
              <w:t>7.</w:t>
            </w:r>
            <w:r w:rsidR="00E9074C">
              <w:rPr>
                <w:rFonts w:ascii="Arial" w:hAnsi="Arial" w:cs="Arial"/>
                <w:sz w:val="24"/>
                <w:szCs w:val="24"/>
              </w:rPr>
              <w:t>6</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 xml:space="preserve">Within 10 working days of the post termination inspection the former tenant will be informed if there are outstanding items which are the former </w:t>
            </w:r>
            <w:proofErr w:type="gramStart"/>
            <w:r w:rsidRPr="00A27E37">
              <w:rPr>
                <w:rFonts w:ascii="Arial" w:hAnsi="Arial" w:cs="Arial"/>
                <w:sz w:val="24"/>
                <w:szCs w:val="24"/>
              </w:rPr>
              <w:t>tenants</w:t>
            </w:r>
            <w:proofErr w:type="gramEnd"/>
            <w:r w:rsidRPr="00A27E37">
              <w:rPr>
                <w:rFonts w:ascii="Arial" w:hAnsi="Arial" w:cs="Arial"/>
                <w:sz w:val="24"/>
                <w:szCs w:val="24"/>
              </w:rPr>
              <w:t xml:space="preserve"> responsibility.</w:t>
            </w:r>
          </w:p>
          <w:p w:rsidR="00AD5F39" w:rsidRPr="00A27E37" w:rsidRDefault="00AD5F39" w:rsidP="00257D56">
            <w:pPr>
              <w:autoSpaceDE w:val="0"/>
              <w:autoSpaceDN w:val="0"/>
              <w:adjustRightInd w:val="0"/>
              <w:jc w:val="both"/>
              <w:rPr>
                <w:rFonts w:ascii="Arial" w:hAnsi="Arial" w:cs="Arial"/>
                <w:sz w:val="24"/>
                <w:szCs w:val="24"/>
              </w:rPr>
            </w:pPr>
          </w:p>
        </w:tc>
      </w:tr>
      <w:tr w:rsidR="00AD5F39" w:rsidRPr="00A27E37" w:rsidTr="00257D56">
        <w:trPr>
          <w:trHeight w:val="2208"/>
        </w:trPr>
        <w:tc>
          <w:tcPr>
            <w:tcW w:w="851" w:type="dxa"/>
          </w:tcPr>
          <w:p w:rsidR="00AD5F39" w:rsidRPr="00A27E37" w:rsidRDefault="00AD5F39" w:rsidP="00E9074C">
            <w:pPr>
              <w:autoSpaceDE w:val="0"/>
              <w:autoSpaceDN w:val="0"/>
              <w:adjustRightInd w:val="0"/>
              <w:rPr>
                <w:rFonts w:ascii="Arial" w:hAnsi="Arial" w:cs="Arial"/>
                <w:sz w:val="24"/>
                <w:szCs w:val="24"/>
              </w:rPr>
            </w:pPr>
            <w:r>
              <w:rPr>
                <w:rFonts w:ascii="Arial" w:hAnsi="Arial" w:cs="Arial"/>
                <w:sz w:val="24"/>
                <w:szCs w:val="24"/>
              </w:rPr>
              <w:t>7.</w:t>
            </w:r>
            <w:r w:rsidR="00E9074C">
              <w:rPr>
                <w:rFonts w:ascii="Arial" w:hAnsi="Arial" w:cs="Arial"/>
                <w:sz w:val="24"/>
                <w:szCs w:val="24"/>
              </w:rPr>
              <w:t>7</w:t>
            </w:r>
          </w:p>
        </w:tc>
        <w:tc>
          <w:tcPr>
            <w:tcW w:w="8850" w:type="dxa"/>
          </w:tcPr>
          <w:p w:rsidR="00AD5F39" w:rsidRDefault="00AD5F39" w:rsidP="00257D56">
            <w:pPr>
              <w:autoSpaceDE w:val="0"/>
              <w:autoSpaceDN w:val="0"/>
              <w:adjustRightInd w:val="0"/>
              <w:jc w:val="both"/>
              <w:rPr>
                <w:rFonts w:ascii="Arial" w:hAnsi="Arial" w:cs="Arial"/>
                <w:sz w:val="24"/>
                <w:szCs w:val="24"/>
              </w:rPr>
            </w:pPr>
            <w:r w:rsidRPr="00A27E37">
              <w:rPr>
                <w:rFonts w:ascii="Arial" w:hAnsi="Arial" w:cs="Arial"/>
                <w:sz w:val="24"/>
                <w:szCs w:val="24"/>
              </w:rPr>
              <w:t>If an offer of tenancy has not been made at the time of the post termination inspection, when an offer is made it must include any relevant information from the inspection, including whether or not any repairs are to be carried out and the amount of any decoration allowance. If an offer of tenancy has been made prior to the post</w:t>
            </w:r>
            <w:r>
              <w:rPr>
                <w:rFonts w:ascii="Arial" w:hAnsi="Arial" w:cs="Arial"/>
                <w:sz w:val="24"/>
                <w:szCs w:val="24"/>
              </w:rPr>
              <w:t xml:space="preserve"> </w:t>
            </w:r>
            <w:r w:rsidRPr="00A27E37">
              <w:rPr>
                <w:rFonts w:ascii="Arial" w:hAnsi="Arial" w:cs="Arial"/>
                <w:sz w:val="24"/>
                <w:szCs w:val="24"/>
              </w:rPr>
              <w:t>inspection, the prospective tenant must be advised of any</w:t>
            </w:r>
            <w:r>
              <w:rPr>
                <w:rFonts w:ascii="Arial" w:hAnsi="Arial" w:cs="Arial"/>
                <w:sz w:val="24"/>
                <w:szCs w:val="24"/>
              </w:rPr>
              <w:t xml:space="preserve"> </w:t>
            </w:r>
            <w:r w:rsidRPr="00A27E37">
              <w:rPr>
                <w:rFonts w:ascii="Arial" w:hAnsi="Arial" w:cs="Arial"/>
                <w:sz w:val="24"/>
                <w:szCs w:val="24"/>
              </w:rPr>
              <w:t>redecoration allowance due or substantial repairs to be carried out once the post termination inspection has been completed.</w:t>
            </w:r>
          </w:p>
          <w:p w:rsidR="000A59F0" w:rsidRDefault="000A59F0" w:rsidP="00257D56">
            <w:pPr>
              <w:autoSpaceDE w:val="0"/>
              <w:autoSpaceDN w:val="0"/>
              <w:adjustRightInd w:val="0"/>
              <w:jc w:val="both"/>
              <w:rPr>
                <w:rFonts w:ascii="Arial" w:hAnsi="Arial" w:cs="Arial"/>
                <w:sz w:val="24"/>
                <w:szCs w:val="24"/>
              </w:rPr>
            </w:pPr>
          </w:p>
          <w:p w:rsidR="000A59F0" w:rsidRDefault="000A59F0" w:rsidP="00257D56">
            <w:pPr>
              <w:autoSpaceDE w:val="0"/>
              <w:autoSpaceDN w:val="0"/>
              <w:adjustRightInd w:val="0"/>
              <w:jc w:val="both"/>
              <w:rPr>
                <w:rFonts w:ascii="Arial" w:hAnsi="Arial" w:cs="Arial"/>
                <w:sz w:val="24"/>
                <w:szCs w:val="24"/>
              </w:rPr>
            </w:pPr>
          </w:p>
          <w:p w:rsidR="000A59F0" w:rsidRDefault="000A59F0" w:rsidP="00257D56">
            <w:pPr>
              <w:autoSpaceDE w:val="0"/>
              <w:autoSpaceDN w:val="0"/>
              <w:adjustRightInd w:val="0"/>
              <w:jc w:val="both"/>
              <w:rPr>
                <w:rFonts w:ascii="Arial" w:hAnsi="Arial" w:cs="Arial"/>
                <w:sz w:val="24"/>
                <w:szCs w:val="24"/>
              </w:rPr>
            </w:pPr>
          </w:p>
          <w:p w:rsidR="000A59F0" w:rsidRDefault="000A59F0" w:rsidP="00257D56">
            <w:pPr>
              <w:autoSpaceDE w:val="0"/>
              <w:autoSpaceDN w:val="0"/>
              <w:adjustRightInd w:val="0"/>
              <w:jc w:val="both"/>
              <w:rPr>
                <w:rFonts w:ascii="Arial" w:hAnsi="Arial" w:cs="Arial"/>
                <w:sz w:val="24"/>
                <w:szCs w:val="24"/>
              </w:rPr>
            </w:pPr>
          </w:p>
          <w:p w:rsidR="000A59F0" w:rsidRDefault="000A59F0" w:rsidP="00257D56">
            <w:pPr>
              <w:autoSpaceDE w:val="0"/>
              <w:autoSpaceDN w:val="0"/>
              <w:adjustRightInd w:val="0"/>
              <w:jc w:val="both"/>
              <w:rPr>
                <w:rFonts w:ascii="Arial" w:hAnsi="Arial" w:cs="Arial"/>
                <w:sz w:val="24"/>
                <w:szCs w:val="24"/>
              </w:rPr>
            </w:pPr>
          </w:p>
          <w:p w:rsidR="00257D56" w:rsidRPr="00A27E37" w:rsidRDefault="00257D56" w:rsidP="00AD5F39">
            <w:pPr>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b/>
                <w:bCs/>
                <w:sz w:val="24"/>
                <w:szCs w:val="24"/>
              </w:rPr>
            </w:pPr>
            <w:r>
              <w:rPr>
                <w:rFonts w:ascii="Arial" w:hAnsi="Arial" w:cs="Arial"/>
                <w:b/>
                <w:bCs/>
                <w:sz w:val="24"/>
                <w:szCs w:val="24"/>
              </w:rPr>
              <w:lastRenderedPageBreak/>
              <w:t>8.</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Ordering repairs</w:t>
            </w:r>
          </w:p>
          <w:p w:rsidR="00AD5F39" w:rsidRPr="00A27E37" w:rsidRDefault="00AD5F39" w:rsidP="00A27E37">
            <w:pPr>
              <w:autoSpaceDE w:val="0"/>
              <w:autoSpaceDN w:val="0"/>
              <w:adjustRightInd w:val="0"/>
              <w:rPr>
                <w:rFonts w:ascii="Arial" w:hAnsi="Arial" w:cs="Arial"/>
                <w:b/>
                <w:bCs/>
                <w:sz w:val="24"/>
                <w:szCs w:val="24"/>
              </w:rPr>
            </w:pPr>
          </w:p>
        </w:tc>
      </w:tr>
      <w:tr w:rsidR="00E9074C" w:rsidRPr="00A27E37" w:rsidTr="00A81E77">
        <w:trPr>
          <w:trHeight w:val="3588"/>
        </w:trPr>
        <w:tc>
          <w:tcPr>
            <w:tcW w:w="851" w:type="dxa"/>
          </w:tcPr>
          <w:p w:rsidR="00E9074C" w:rsidRPr="00257D56" w:rsidRDefault="00E9074C" w:rsidP="00A27E37">
            <w:pPr>
              <w:autoSpaceDE w:val="0"/>
              <w:autoSpaceDN w:val="0"/>
              <w:adjustRightInd w:val="0"/>
              <w:rPr>
                <w:rFonts w:ascii="Arial" w:hAnsi="Arial" w:cs="Arial"/>
                <w:bCs/>
                <w:sz w:val="24"/>
                <w:szCs w:val="24"/>
              </w:rPr>
            </w:pPr>
            <w:r w:rsidRPr="00257D56">
              <w:rPr>
                <w:rFonts w:ascii="Arial" w:hAnsi="Arial" w:cs="Arial"/>
                <w:bCs/>
                <w:sz w:val="24"/>
                <w:szCs w:val="24"/>
              </w:rPr>
              <w:t>8.1</w:t>
            </w:r>
          </w:p>
        </w:tc>
        <w:tc>
          <w:tcPr>
            <w:tcW w:w="8850" w:type="dxa"/>
          </w:tcPr>
          <w:p w:rsidR="00E9074C" w:rsidRDefault="00E9074C" w:rsidP="00E9074C">
            <w:pPr>
              <w:autoSpaceDE w:val="0"/>
              <w:autoSpaceDN w:val="0"/>
              <w:adjustRightInd w:val="0"/>
              <w:jc w:val="both"/>
              <w:rPr>
                <w:rFonts w:ascii="Arial" w:hAnsi="Arial" w:cs="Arial"/>
                <w:sz w:val="24"/>
                <w:szCs w:val="24"/>
              </w:rPr>
            </w:pPr>
            <w:r w:rsidRPr="00A27E37">
              <w:rPr>
                <w:rFonts w:ascii="Arial" w:hAnsi="Arial" w:cs="Arial"/>
                <w:sz w:val="24"/>
                <w:szCs w:val="24"/>
              </w:rPr>
              <w:t>Repairs will be ordered within two working days of the post termination inspection, as outlined in the repairs policy. The priority of orders will be at the discretion of officers, having regard to the overall targets for void management and the nature of the repair. As noted in the repairs policy relet repairs will be carried out on a five or ten day timescale, or, exceptionally, where extensive repairs are required on a 20 day timescale.</w:t>
            </w:r>
            <w:r>
              <w:rPr>
                <w:rFonts w:ascii="Arial" w:hAnsi="Arial" w:cs="Arial"/>
                <w:sz w:val="24"/>
                <w:szCs w:val="24"/>
              </w:rPr>
              <w:t xml:space="preserve"> </w:t>
            </w:r>
            <w:r w:rsidRPr="00A27E37">
              <w:rPr>
                <w:rFonts w:ascii="Arial" w:hAnsi="Arial" w:cs="Arial"/>
                <w:sz w:val="24"/>
                <w:szCs w:val="24"/>
              </w:rPr>
              <w:t>The timescale for repairs will therefore give an indication of</w:t>
            </w:r>
            <w:r>
              <w:rPr>
                <w:rFonts w:ascii="Arial" w:hAnsi="Arial" w:cs="Arial"/>
                <w:sz w:val="24"/>
                <w:szCs w:val="24"/>
              </w:rPr>
              <w:t xml:space="preserve"> </w:t>
            </w:r>
            <w:r w:rsidRPr="00A27E37">
              <w:rPr>
                <w:rFonts w:ascii="Arial" w:hAnsi="Arial" w:cs="Arial"/>
                <w:sz w:val="24"/>
                <w:szCs w:val="24"/>
              </w:rPr>
              <w:t xml:space="preserve">the date when the property should be ready for occupation. Appropriate liaison with the contractor will be undertaken to ensure that these timescales are adhered to and the property keys returned without delay. Where only </w:t>
            </w:r>
            <w:proofErr w:type="spellStart"/>
            <w:r w:rsidRPr="00A27E37">
              <w:rPr>
                <w:rFonts w:ascii="Arial" w:hAnsi="Arial" w:cs="Arial"/>
                <w:sz w:val="24"/>
                <w:szCs w:val="24"/>
              </w:rPr>
              <w:t>non essential</w:t>
            </w:r>
            <w:proofErr w:type="spellEnd"/>
            <w:r w:rsidRPr="00A27E37">
              <w:rPr>
                <w:rFonts w:ascii="Arial" w:hAnsi="Arial" w:cs="Arial"/>
                <w:sz w:val="24"/>
                <w:szCs w:val="24"/>
              </w:rPr>
              <w:t xml:space="preserve"> repairs are required a longer timescale may be used as the house is still fit for reoccupation. If however where there are essential and </w:t>
            </w:r>
            <w:proofErr w:type="spellStart"/>
            <w:r w:rsidRPr="00A27E37">
              <w:rPr>
                <w:rFonts w:ascii="Arial" w:hAnsi="Arial" w:cs="Arial"/>
                <w:sz w:val="24"/>
                <w:szCs w:val="24"/>
              </w:rPr>
              <w:t>non essential</w:t>
            </w:r>
            <w:proofErr w:type="spellEnd"/>
            <w:r w:rsidRPr="00A27E37">
              <w:rPr>
                <w:rFonts w:ascii="Arial" w:hAnsi="Arial" w:cs="Arial"/>
                <w:sz w:val="24"/>
                <w:szCs w:val="24"/>
              </w:rPr>
              <w:t xml:space="preserve"> repairs for the same trade it will</w:t>
            </w:r>
            <w:r>
              <w:rPr>
                <w:rFonts w:ascii="Arial" w:hAnsi="Arial" w:cs="Arial"/>
                <w:sz w:val="24"/>
                <w:szCs w:val="24"/>
              </w:rPr>
              <w:t xml:space="preserve"> </w:t>
            </w:r>
            <w:r w:rsidRPr="00A27E37">
              <w:rPr>
                <w:rFonts w:ascii="Arial" w:hAnsi="Arial" w:cs="Arial"/>
                <w:sz w:val="24"/>
                <w:szCs w:val="24"/>
              </w:rPr>
              <w:t>be more effective to use a five or ten working day target.</w:t>
            </w:r>
          </w:p>
          <w:p w:rsidR="00E9074C" w:rsidRPr="00A27E37" w:rsidRDefault="00E9074C" w:rsidP="00E9074C">
            <w:pPr>
              <w:autoSpaceDE w:val="0"/>
              <w:autoSpaceDN w:val="0"/>
              <w:adjustRightInd w:val="0"/>
              <w:jc w:val="both"/>
              <w:rPr>
                <w:rFonts w:ascii="Arial" w:hAnsi="Arial" w:cs="Arial"/>
                <w:b/>
                <w:bCs/>
                <w:sz w:val="24"/>
                <w:szCs w:val="24"/>
              </w:rPr>
            </w:pPr>
          </w:p>
        </w:tc>
      </w:tr>
      <w:tr w:rsidR="00AD5F39" w:rsidRPr="00A27E37" w:rsidTr="000A59F0">
        <w:trPr>
          <w:trHeight w:val="1088"/>
        </w:trPr>
        <w:tc>
          <w:tcPr>
            <w:tcW w:w="851" w:type="dxa"/>
          </w:tcPr>
          <w:p w:rsidR="00AD5F39"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8.2</w:t>
            </w:r>
          </w:p>
        </w:tc>
        <w:tc>
          <w:tcPr>
            <w:tcW w:w="8850" w:type="dxa"/>
          </w:tcPr>
          <w:p w:rsidR="00AD5F39" w:rsidRPr="00A27E37" w:rsidRDefault="00AD5F39" w:rsidP="000A59F0">
            <w:pPr>
              <w:autoSpaceDE w:val="0"/>
              <w:autoSpaceDN w:val="0"/>
              <w:adjustRightInd w:val="0"/>
              <w:jc w:val="both"/>
              <w:rPr>
                <w:rFonts w:ascii="Arial" w:hAnsi="Arial" w:cs="Arial"/>
                <w:sz w:val="24"/>
                <w:szCs w:val="24"/>
              </w:rPr>
            </w:pPr>
            <w:r w:rsidRPr="00A27E37">
              <w:rPr>
                <w:rFonts w:ascii="Arial" w:hAnsi="Arial" w:cs="Arial"/>
                <w:sz w:val="24"/>
                <w:szCs w:val="24"/>
              </w:rPr>
              <w:t xml:space="preserve">When essential repairs have been completed, the property should be inspected again, as outlined in the Repairs Policy and if </w:t>
            </w:r>
            <w:r w:rsidR="000A59F0">
              <w:rPr>
                <w:rFonts w:ascii="Arial" w:hAnsi="Arial" w:cs="Arial"/>
                <w:sz w:val="24"/>
                <w:szCs w:val="24"/>
              </w:rPr>
              <w:t xml:space="preserve">it meets the </w:t>
            </w:r>
            <w:r w:rsidR="000A59F0">
              <w:rPr>
                <w:rFonts w:ascii="Arial" w:hAnsi="Arial" w:cs="Arial"/>
                <w:sz w:val="24"/>
                <w:szCs w:val="24"/>
              </w:rPr>
              <w:t>Empty Homes Standard</w:t>
            </w:r>
            <w:r w:rsidR="000A59F0" w:rsidRPr="00A27E37">
              <w:rPr>
                <w:rFonts w:ascii="Arial" w:hAnsi="Arial" w:cs="Arial"/>
                <w:sz w:val="24"/>
                <w:szCs w:val="24"/>
              </w:rPr>
              <w:t xml:space="preserve"> </w:t>
            </w:r>
            <w:r w:rsidRPr="00A27E37">
              <w:rPr>
                <w:rFonts w:ascii="Arial" w:hAnsi="Arial" w:cs="Arial"/>
                <w:sz w:val="24"/>
                <w:szCs w:val="24"/>
              </w:rPr>
              <w:t xml:space="preserve">the "fit for occupation" date will be confirmed. </w:t>
            </w: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b/>
                <w:bCs/>
                <w:sz w:val="24"/>
                <w:szCs w:val="24"/>
              </w:rPr>
            </w:pPr>
            <w:r>
              <w:rPr>
                <w:rFonts w:ascii="Arial" w:hAnsi="Arial" w:cs="Arial"/>
                <w:b/>
                <w:bCs/>
                <w:sz w:val="24"/>
                <w:szCs w:val="24"/>
              </w:rPr>
              <w:t>9.</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Offering tenancies</w:t>
            </w:r>
          </w:p>
          <w:p w:rsidR="00AD5F39" w:rsidRPr="00A27E37" w:rsidRDefault="00AD5F39" w:rsidP="00A27E37">
            <w:pPr>
              <w:autoSpaceDE w:val="0"/>
              <w:autoSpaceDN w:val="0"/>
              <w:adjustRightInd w:val="0"/>
              <w:rPr>
                <w:rFonts w:ascii="Arial" w:hAnsi="Arial" w:cs="Arial"/>
                <w:b/>
                <w:bCs/>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9.1</w:t>
            </w:r>
          </w:p>
        </w:tc>
        <w:tc>
          <w:tcPr>
            <w:tcW w:w="8850" w:type="dxa"/>
          </w:tcPr>
          <w:p w:rsidR="00A27E37" w:rsidRDefault="00A27E37" w:rsidP="00A27E37">
            <w:pPr>
              <w:autoSpaceDE w:val="0"/>
              <w:autoSpaceDN w:val="0"/>
              <w:adjustRightInd w:val="0"/>
              <w:rPr>
                <w:rFonts w:ascii="Arial" w:hAnsi="Arial" w:cs="Arial"/>
                <w:sz w:val="24"/>
                <w:szCs w:val="24"/>
              </w:rPr>
            </w:pPr>
            <w:r w:rsidRPr="00A27E37">
              <w:rPr>
                <w:rFonts w:ascii="Arial" w:hAnsi="Arial" w:cs="Arial"/>
                <w:sz w:val="24"/>
                <w:szCs w:val="24"/>
              </w:rPr>
              <w:t xml:space="preserve">Prospective tenants will be selected in accordance with the </w:t>
            </w:r>
            <w:r w:rsidR="00257D56">
              <w:rPr>
                <w:rFonts w:ascii="Arial" w:hAnsi="Arial" w:cs="Arial"/>
                <w:sz w:val="24"/>
                <w:szCs w:val="24"/>
              </w:rPr>
              <w:t xml:space="preserve">Highland Housing Register </w:t>
            </w:r>
            <w:r w:rsidRPr="00A27E37">
              <w:rPr>
                <w:rFonts w:ascii="Arial" w:hAnsi="Arial" w:cs="Arial"/>
                <w:sz w:val="24"/>
                <w:szCs w:val="24"/>
              </w:rPr>
              <w:t xml:space="preserve">Allocations policy. </w:t>
            </w:r>
            <w:r w:rsidR="00257D56">
              <w:rPr>
                <w:rFonts w:ascii="Arial" w:hAnsi="Arial" w:cs="Arial"/>
                <w:sz w:val="24"/>
                <w:szCs w:val="24"/>
              </w:rPr>
              <w:t xml:space="preserve">This can be found at </w:t>
            </w:r>
            <w:hyperlink r:id="rId11" w:history="1">
              <w:r w:rsidR="00257D56" w:rsidRPr="00413C9C">
                <w:rPr>
                  <w:rStyle w:val="Hyperlink"/>
                  <w:rFonts w:ascii="Arial" w:hAnsi="Arial" w:cs="Arial"/>
                  <w:sz w:val="24"/>
                  <w:szCs w:val="24"/>
                </w:rPr>
                <w:t>http://www.highland.gov.uk/livinghere/housing/findinghousing/allocationofcouncilhouses/</w:t>
              </w:r>
            </w:hyperlink>
          </w:p>
          <w:p w:rsidR="00AD5F39" w:rsidRPr="00A27E37" w:rsidRDefault="00AD5F39" w:rsidP="00A27E37">
            <w:pPr>
              <w:autoSpaceDE w:val="0"/>
              <w:autoSpaceDN w:val="0"/>
              <w:adjustRightInd w:val="0"/>
              <w:rPr>
                <w:rFonts w:ascii="Arial" w:hAnsi="Arial" w:cs="Arial"/>
                <w:sz w:val="24"/>
                <w:szCs w:val="24"/>
              </w:rPr>
            </w:pPr>
          </w:p>
        </w:tc>
      </w:tr>
      <w:tr w:rsidR="00AD5F39" w:rsidRPr="00A27E37" w:rsidTr="00257D56">
        <w:trPr>
          <w:trHeight w:val="2873"/>
        </w:trPr>
        <w:tc>
          <w:tcPr>
            <w:tcW w:w="851" w:type="dxa"/>
          </w:tcPr>
          <w:p w:rsidR="00AD5F39"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9.2</w:t>
            </w:r>
          </w:p>
        </w:tc>
        <w:tc>
          <w:tcPr>
            <w:tcW w:w="8850" w:type="dxa"/>
          </w:tcPr>
          <w:p w:rsidR="00AD5F39" w:rsidRDefault="00AD5F39" w:rsidP="00A27E37">
            <w:pPr>
              <w:autoSpaceDE w:val="0"/>
              <w:autoSpaceDN w:val="0"/>
              <w:adjustRightInd w:val="0"/>
              <w:rPr>
                <w:rFonts w:ascii="Arial" w:hAnsi="Arial" w:cs="Arial"/>
                <w:sz w:val="24"/>
                <w:szCs w:val="24"/>
              </w:rPr>
            </w:pPr>
            <w:r w:rsidRPr="00A27E37">
              <w:rPr>
                <w:rFonts w:ascii="Arial" w:hAnsi="Arial" w:cs="Arial"/>
                <w:sz w:val="24"/>
                <w:szCs w:val="24"/>
              </w:rPr>
              <w:t>All offers will be made in writing, though initially prospective tenants may be notified verbally. Every offer of tenancy will contain at least the following information:</w:t>
            </w:r>
          </w:p>
          <w:p w:rsidR="00AD5F39" w:rsidRPr="00A27E37" w:rsidRDefault="00AD5F39" w:rsidP="00A27E37">
            <w:pPr>
              <w:autoSpaceDE w:val="0"/>
              <w:autoSpaceDN w:val="0"/>
              <w:adjustRightInd w:val="0"/>
              <w:rPr>
                <w:rFonts w:ascii="Arial" w:hAnsi="Arial" w:cs="Arial"/>
                <w:sz w:val="24"/>
                <w:szCs w:val="24"/>
              </w:rPr>
            </w:pPr>
          </w:p>
          <w:p w:rsidR="00AD5F39" w:rsidRPr="00A27E37" w:rsidRDefault="00AD5F39" w:rsidP="00A27E37">
            <w:pPr>
              <w:pStyle w:val="ListParagraph"/>
              <w:numPr>
                <w:ilvl w:val="0"/>
                <w:numId w:val="12"/>
              </w:numPr>
              <w:autoSpaceDE w:val="0"/>
              <w:autoSpaceDN w:val="0"/>
              <w:adjustRightInd w:val="0"/>
              <w:rPr>
                <w:rFonts w:ascii="Arial" w:hAnsi="Arial" w:cs="Arial"/>
                <w:sz w:val="24"/>
                <w:szCs w:val="24"/>
              </w:rPr>
            </w:pPr>
            <w:r w:rsidRPr="00A27E37">
              <w:rPr>
                <w:rFonts w:ascii="Arial" w:hAnsi="Arial" w:cs="Arial"/>
                <w:sz w:val="24"/>
                <w:szCs w:val="24"/>
              </w:rPr>
              <w:t>Size/type of property</w:t>
            </w:r>
          </w:p>
          <w:p w:rsidR="00AD5F39" w:rsidRPr="00A27E37" w:rsidRDefault="00AD5F39" w:rsidP="00A27E37">
            <w:pPr>
              <w:pStyle w:val="ListParagraph"/>
              <w:numPr>
                <w:ilvl w:val="0"/>
                <w:numId w:val="12"/>
              </w:numPr>
              <w:autoSpaceDE w:val="0"/>
              <w:autoSpaceDN w:val="0"/>
              <w:adjustRightInd w:val="0"/>
              <w:rPr>
                <w:rFonts w:ascii="Arial" w:hAnsi="Arial" w:cs="Arial"/>
                <w:sz w:val="24"/>
                <w:szCs w:val="24"/>
              </w:rPr>
            </w:pPr>
            <w:r w:rsidRPr="00A27E37">
              <w:rPr>
                <w:rFonts w:ascii="Arial" w:hAnsi="Arial" w:cs="Arial"/>
                <w:sz w:val="24"/>
                <w:szCs w:val="24"/>
              </w:rPr>
              <w:t>Rent</w:t>
            </w:r>
          </w:p>
          <w:p w:rsidR="00AD5F39" w:rsidRPr="00A27E37" w:rsidRDefault="00AD5F39" w:rsidP="00A27E37">
            <w:pPr>
              <w:pStyle w:val="ListParagraph"/>
              <w:numPr>
                <w:ilvl w:val="0"/>
                <w:numId w:val="12"/>
              </w:numPr>
              <w:autoSpaceDE w:val="0"/>
              <w:autoSpaceDN w:val="0"/>
              <w:adjustRightInd w:val="0"/>
              <w:rPr>
                <w:rFonts w:ascii="Arial" w:hAnsi="Arial" w:cs="Arial"/>
                <w:sz w:val="24"/>
                <w:szCs w:val="24"/>
              </w:rPr>
            </w:pPr>
            <w:r w:rsidRPr="00A27E37">
              <w:rPr>
                <w:rFonts w:ascii="Arial" w:hAnsi="Arial" w:cs="Arial"/>
                <w:sz w:val="24"/>
                <w:szCs w:val="24"/>
              </w:rPr>
              <w:t>Proposed date of entry where this is possible</w:t>
            </w:r>
          </w:p>
          <w:p w:rsidR="00AD5F39" w:rsidRPr="00A27E37" w:rsidRDefault="00AD5F39" w:rsidP="00A27E37">
            <w:pPr>
              <w:pStyle w:val="ListParagraph"/>
              <w:numPr>
                <w:ilvl w:val="0"/>
                <w:numId w:val="12"/>
              </w:numPr>
              <w:autoSpaceDE w:val="0"/>
              <w:autoSpaceDN w:val="0"/>
              <w:adjustRightInd w:val="0"/>
              <w:rPr>
                <w:rFonts w:ascii="Arial" w:hAnsi="Arial" w:cs="Arial"/>
                <w:sz w:val="24"/>
                <w:szCs w:val="24"/>
              </w:rPr>
            </w:pPr>
            <w:r w:rsidRPr="00A27E37">
              <w:rPr>
                <w:rFonts w:ascii="Arial" w:hAnsi="Arial" w:cs="Arial"/>
                <w:sz w:val="24"/>
                <w:szCs w:val="24"/>
              </w:rPr>
              <w:t>Key collection arrangements and/or viewing arrangements</w:t>
            </w:r>
          </w:p>
          <w:p w:rsidR="00AD5F39" w:rsidRPr="00A27E37" w:rsidRDefault="00AD5F39" w:rsidP="00A27E37">
            <w:pPr>
              <w:pStyle w:val="ListParagraph"/>
              <w:numPr>
                <w:ilvl w:val="0"/>
                <w:numId w:val="12"/>
              </w:numPr>
              <w:autoSpaceDE w:val="0"/>
              <w:autoSpaceDN w:val="0"/>
              <w:adjustRightInd w:val="0"/>
              <w:rPr>
                <w:rFonts w:ascii="Arial" w:hAnsi="Arial" w:cs="Arial"/>
                <w:sz w:val="24"/>
                <w:szCs w:val="24"/>
              </w:rPr>
            </w:pPr>
            <w:r w:rsidRPr="00A27E37">
              <w:rPr>
                <w:rFonts w:ascii="Arial" w:hAnsi="Arial" w:cs="Arial"/>
                <w:sz w:val="24"/>
                <w:szCs w:val="24"/>
              </w:rPr>
              <w:t>Council tax band</w:t>
            </w:r>
          </w:p>
          <w:p w:rsidR="00AD5F39" w:rsidRPr="00A27E37" w:rsidRDefault="00AD5F39" w:rsidP="00A27E37">
            <w:pPr>
              <w:pStyle w:val="ListParagraph"/>
              <w:numPr>
                <w:ilvl w:val="0"/>
                <w:numId w:val="12"/>
              </w:numPr>
              <w:autoSpaceDE w:val="0"/>
              <w:autoSpaceDN w:val="0"/>
              <w:adjustRightInd w:val="0"/>
              <w:rPr>
                <w:rFonts w:ascii="Arial" w:hAnsi="Arial" w:cs="Arial"/>
                <w:sz w:val="24"/>
                <w:szCs w:val="24"/>
              </w:rPr>
            </w:pPr>
            <w:r w:rsidRPr="00A27E37">
              <w:rPr>
                <w:rFonts w:ascii="Arial" w:hAnsi="Arial" w:cs="Arial"/>
                <w:sz w:val="24"/>
                <w:szCs w:val="24"/>
              </w:rPr>
              <w:t>Arrangements for accepting, signing lease etc.</w:t>
            </w:r>
          </w:p>
          <w:p w:rsidR="00AD5F39" w:rsidRDefault="00AD5F39" w:rsidP="00A27E37">
            <w:pPr>
              <w:pStyle w:val="ListParagraph"/>
              <w:numPr>
                <w:ilvl w:val="0"/>
                <w:numId w:val="12"/>
              </w:numPr>
              <w:autoSpaceDE w:val="0"/>
              <w:autoSpaceDN w:val="0"/>
              <w:adjustRightInd w:val="0"/>
              <w:rPr>
                <w:rFonts w:ascii="Arial" w:hAnsi="Arial" w:cs="Arial"/>
                <w:sz w:val="24"/>
                <w:szCs w:val="24"/>
              </w:rPr>
            </w:pPr>
            <w:r w:rsidRPr="00A27E37">
              <w:rPr>
                <w:rFonts w:ascii="Arial" w:hAnsi="Arial" w:cs="Arial"/>
                <w:sz w:val="24"/>
                <w:szCs w:val="24"/>
              </w:rPr>
              <w:t xml:space="preserve">Named contact for queries </w:t>
            </w:r>
          </w:p>
          <w:p w:rsidR="00AD5F39" w:rsidRPr="00A27E37" w:rsidRDefault="00AD5F39" w:rsidP="00AD5F39">
            <w:pPr>
              <w:pStyle w:val="ListParagraph"/>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9.3</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Where possible tenants should be advised either verbally or in writing of the principal repairs to be carried out on the property and of any programmed capital work due such as kitchen replacement programmes.</w:t>
            </w:r>
          </w:p>
          <w:p w:rsidR="00AD5F39" w:rsidRPr="00A27E37" w:rsidRDefault="00AD5F39" w:rsidP="00257D56">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9.4</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Offers of tenancies to transfer applicants will normally only be made provided the tenant has no housing related debt and the condition of the</w:t>
            </w:r>
            <w:r w:rsidR="000A59F0">
              <w:rPr>
                <w:rFonts w:ascii="Arial" w:hAnsi="Arial" w:cs="Arial"/>
                <w:sz w:val="24"/>
                <w:szCs w:val="24"/>
              </w:rPr>
              <w:t>ir</w:t>
            </w:r>
            <w:r w:rsidRPr="00A27E37">
              <w:rPr>
                <w:rFonts w:ascii="Arial" w:hAnsi="Arial" w:cs="Arial"/>
                <w:sz w:val="24"/>
                <w:szCs w:val="24"/>
              </w:rPr>
              <w:t xml:space="preserve"> house and gard</w:t>
            </w:r>
            <w:r w:rsidR="00257D56">
              <w:rPr>
                <w:rFonts w:ascii="Arial" w:hAnsi="Arial" w:cs="Arial"/>
                <w:sz w:val="24"/>
                <w:szCs w:val="24"/>
              </w:rPr>
              <w:t xml:space="preserve">en meet </w:t>
            </w:r>
            <w:r w:rsidR="00E9074C">
              <w:rPr>
                <w:rFonts w:ascii="Arial" w:hAnsi="Arial" w:cs="Arial"/>
                <w:sz w:val="24"/>
                <w:szCs w:val="24"/>
              </w:rPr>
              <w:t>the Empty Homes</w:t>
            </w:r>
            <w:r w:rsidR="000A59F0">
              <w:rPr>
                <w:rFonts w:ascii="Arial" w:hAnsi="Arial" w:cs="Arial"/>
                <w:sz w:val="24"/>
                <w:szCs w:val="24"/>
              </w:rPr>
              <w:t xml:space="preserve"> S</w:t>
            </w:r>
            <w:r w:rsidR="00E9074C">
              <w:rPr>
                <w:rFonts w:ascii="Arial" w:hAnsi="Arial" w:cs="Arial"/>
                <w:sz w:val="24"/>
                <w:szCs w:val="24"/>
              </w:rPr>
              <w:t>tandard</w:t>
            </w:r>
            <w:r w:rsidRPr="00A27E37">
              <w:rPr>
                <w:rFonts w:ascii="Arial" w:hAnsi="Arial" w:cs="Arial"/>
                <w:sz w:val="24"/>
                <w:szCs w:val="24"/>
              </w:rPr>
              <w:t>. House inspections will normally be made by the Housing Officer within a target time of 3 working days, or 5 working days where this is appropriate in more rural areas.</w:t>
            </w:r>
          </w:p>
          <w:p w:rsidR="0010109E" w:rsidRPr="00A27E37" w:rsidRDefault="0010109E" w:rsidP="00257D56">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lastRenderedPageBreak/>
              <w:t>9.5</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Applicants are required to respond to an offer within 2 working days of receiving the letter, and to accept/refuse the offer within 3 days of the keys being available for viewing. If the applicants does not respond within this timescale a letter will be sent to the applicant advising them that this offer is being withdrawn and that the property will be re offered to another applicant.</w:t>
            </w:r>
          </w:p>
          <w:p w:rsidR="00AD5F39" w:rsidRPr="00A27E37" w:rsidRDefault="00AD5F39" w:rsidP="00257D56">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9.6</w:t>
            </w:r>
          </w:p>
        </w:tc>
        <w:tc>
          <w:tcPr>
            <w:tcW w:w="8850" w:type="dxa"/>
          </w:tcPr>
          <w:p w:rsidR="00A27E37" w:rsidRDefault="00A27E37" w:rsidP="00257D56">
            <w:pPr>
              <w:autoSpaceDE w:val="0"/>
              <w:autoSpaceDN w:val="0"/>
              <w:adjustRightInd w:val="0"/>
              <w:jc w:val="both"/>
              <w:rPr>
                <w:rFonts w:ascii="Arial" w:hAnsi="Arial" w:cs="Arial"/>
                <w:sz w:val="24"/>
                <w:szCs w:val="24"/>
              </w:rPr>
            </w:pPr>
            <w:r w:rsidRPr="00A27E37">
              <w:rPr>
                <w:rFonts w:ascii="Arial" w:hAnsi="Arial" w:cs="Arial"/>
                <w:sz w:val="24"/>
                <w:szCs w:val="24"/>
              </w:rPr>
              <w:t xml:space="preserve">All properties subject to an offer should be viewed by the prospective tenant(s), wherever possible prior to acceptance </w:t>
            </w:r>
          </w:p>
          <w:p w:rsidR="00AD5F39" w:rsidRPr="00A27E37" w:rsidRDefault="00AD5F39" w:rsidP="00257D56">
            <w:pPr>
              <w:autoSpaceDE w:val="0"/>
              <w:autoSpaceDN w:val="0"/>
              <w:adjustRightInd w:val="0"/>
              <w:jc w:val="both"/>
              <w:rPr>
                <w:rFonts w:ascii="Arial" w:hAnsi="Arial" w:cs="Arial"/>
                <w:sz w:val="24"/>
                <w:szCs w:val="24"/>
              </w:rPr>
            </w:pPr>
          </w:p>
        </w:tc>
      </w:tr>
      <w:tr w:rsidR="00AD5F39" w:rsidRPr="00A27E37" w:rsidTr="000A59F0">
        <w:trPr>
          <w:trHeight w:val="2165"/>
        </w:trPr>
        <w:tc>
          <w:tcPr>
            <w:tcW w:w="851" w:type="dxa"/>
          </w:tcPr>
          <w:p w:rsidR="00AD5F39"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9.7</w:t>
            </w:r>
          </w:p>
        </w:tc>
        <w:tc>
          <w:tcPr>
            <w:tcW w:w="8850" w:type="dxa"/>
          </w:tcPr>
          <w:p w:rsidR="00AD5F39" w:rsidRDefault="000A59F0" w:rsidP="00A27E37">
            <w:pPr>
              <w:autoSpaceDE w:val="0"/>
              <w:autoSpaceDN w:val="0"/>
              <w:adjustRightInd w:val="0"/>
              <w:rPr>
                <w:rFonts w:ascii="Arial" w:hAnsi="Arial" w:cs="Arial"/>
                <w:sz w:val="24"/>
                <w:szCs w:val="24"/>
              </w:rPr>
            </w:pPr>
            <w:r>
              <w:rPr>
                <w:rFonts w:ascii="Arial" w:hAnsi="Arial" w:cs="Arial"/>
                <w:sz w:val="24"/>
                <w:szCs w:val="24"/>
              </w:rPr>
              <w:t>An a</w:t>
            </w:r>
            <w:r w:rsidR="00AD5F39" w:rsidRPr="00A27E37">
              <w:rPr>
                <w:rFonts w:ascii="Arial" w:hAnsi="Arial" w:cs="Arial"/>
                <w:sz w:val="24"/>
                <w:szCs w:val="24"/>
              </w:rPr>
              <w:t xml:space="preserve">ccompanied viewing </w:t>
            </w:r>
            <w:r>
              <w:rPr>
                <w:rFonts w:ascii="Arial" w:hAnsi="Arial" w:cs="Arial"/>
                <w:sz w:val="24"/>
                <w:szCs w:val="24"/>
              </w:rPr>
              <w:t xml:space="preserve">should be </w:t>
            </w:r>
            <w:r w:rsidR="00AD5F39" w:rsidRPr="00A27E37">
              <w:rPr>
                <w:rFonts w:ascii="Arial" w:hAnsi="Arial" w:cs="Arial"/>
                <w:sz w:val="24"/>
                <w:szCs w:val="24"/>
              </w:rPr>
              <w:t>arranged</w:t>
            </w:r>
            <w:r>
              <w:rPr>
                <w:rFonts w:ascii="Arial" w:hAnsi="Arial" w:cs="Arial"/>
                <w:sz w:val="24"/>
                <w:szCs w:val="24"/>
              </w:rPr>
              <w:t xml:space="preserve">, and particularly in </w:t>
            </w:r>
            <w:r w:rsidR="00AD5F39" w:rsidRPr="00A27E37">
              <w:rPr>
                <w:rFonts w:ascii="Arial" w:hAnsi="Arial" w:cs="Arial"/>
                <w:sz w:val="24"/>
                <w:szCs w:val="24"/>
              </w:rPr>
              <w:t>the following circumstances:</w:t>
            </w:r>
          </w:p>
          <w:p w:rsidR="00AD5F39" w:rsidRPr="00A27E37" w:rsidRDefault="00AD5F39" w:rsidP="00A27E37">
            <w:pPr>
              <w:autoSpaceDE w:val="0"/>
              <w:autoSpaceDN w:val="0"/>
              <w:adjustRightInd w:val="0"/>
              <w:rPr>
                <w:rFonts w:ascii="Arial" w:hAnsi="Arial" w:cs="Arial"/>
                <w:sz w:val="24"/>
                <w:szCs w:val="24"/>
              </w:rPr>
            </w:pPr>
          </w:p>
          <w:p w:rsidR="00AD5F39" w:rsidRPr="00A27E37" w:rsidRDefault="00AD5F39" w:rsidP="00A27E37">
            <w:pPr>
              <w:pStyle w:val="ListParagraph"/>
              <w:numPr>
                <w:ilvl w:val="0"/>
                <w:numId w:val="13"/>
              </w:numPr>
              <w:autoSpaceDE w:val="0"/>
              <w:autoSpaceDN w:val="0"/>
              <w:adjustRightInd w:val="0"/>
              <w:rPr>
                <w:rFonts w:ascii="Arial" w:hAnsi="Arial" w:cs="Arial"/>
                <w:sz w:val="24"/>
                <w:szCs w:val="24"/>
              </w:rPr>
            </w:pPr>
            <w:r w:rsidRPr="00A27E37">
              <w:rPr>
                <w:rFonts w:ascii="Arial" w:hAnsi="Arial" w:cs="Arial"/>
                <w:sz w:val="24"/>
                <w:szCs w:val="24"/>
              </w:rPr>
              <w:t>Prospective tenant is elderly/severely disabled or vulnerable in some other way e.g. through mental health.</w:t>
            </w:r>
          </w:p>
          <w:p w:rsidR="00AD5F39" w:rsidRPr="00A27E37" w:rsidRDefault="00AD5F39" w:rsidP="00A27E37">
            <w:pPr>
              <w:pStyle w:val="ListParagraph"/>
              <w:numPr>
                <w:ilvl w:val="0"/>
                <w:numId w:val="13"/>
              </w:numPr>
              <w:autoSpaceDE w:val="0"/>
              <w:autoSpaceDN w:val="0"/>
              <w:adjustRightInd w:val="0"/>
              <w:rPr>
                <w:rFonts w:ascii="Arial" w:hAnsi="Arial" w:cs="Arial"/>
                <w:sz w:val="24"/>
                <w:szCs w:val="24"/>
              </w:rPr>
            </w:pPr>
            <w:r w:rsidRPr="00A27E37">
              <w:rPr>
                <w:rFonts w:ascii="Arial" w:hAnsi="Arial" w:cs="Arial"/>
                <w:sz w:val="24"/>
                <w:szCs w:val="24"/>
              </w:rPr>
              <w:t>There are concerns about the security of the property</w:t>
            </w:r>
          </w:p>
          <w:p w:rsidR="00AD5F39" w:rsidRPr="00A27E37" w:rsidRDefault="00AD5F39" w:rsidP="00A27E37">
            <w:pPr>
              <w:pStyle w:val="ListParagraph"/>
              <w:numPr>
                <w:ilvl w:val="0"/>
                <w:numId w:val="13"/>
              </w:numPr>
              <w:autoSpaceDE w:val="0"/>
              <w:autoSpaceDN w:val="0"/>
              <w:adjustRightInd w:val="0"/>
              <w:rPr>
                <w:rFonts w:ascii="Arial" w:hAnsi="Arial" w:cs="Arial"/>
                <w:sz w:val="24"/>
                <w:szCs w:val="24"/>
              </w:rPr>
            </w:pPr>
            <w:r w:rsidRPr="00A27E37">
              <w:rPr>
                <w:rFonts w:ascii="Arial" w:hAnsi="Arial" w:cs="Arial"/>
                <w:sz w:val="24"/>
                <w:szCs w:val="24"/>
              </w:rPr>
              <w:t>Sheltered Housing vacancies</w:t>
            </w:r>
          </w:p>
          <w:p w:rsidR="00E9074C" w:rsidRPr="000A59F0" w:rsidRDefault="00AD5F39" w:rsidP="00E9074C">
            <w:pPr>
              <w:pStyle w:val="ListParagraph"/>
              <w:numPr>
                <w:ilvl w:val="0"/>
                <w:numId w:val="13"/>
              </w:numPr>
              <w:autoSpaceDE w:val="0"/>
              <w:autoSpaceDN w:val="0"/>
              <w:adjustRightInd w:val="0"/>
              <w:rPr>
                <w:rFonts w:ascii="Arial" w:hAnsi="Arial" w:cs="Arial"/>
                <w:sz w:val="24"/>
                <w:szCs w:val="24"/>
              </w:rPr>
            </w:pPr>
            <w:r w:rsidRPr="000A59F0">
              <w:rPr>
                <w:rFonts w:ascii="Arial" w:hAnsi="Arial" w:cs="Arial"/>
                <w:sz w:val="24"/>
                <w:szCs w:val="24"/>
              </w:rPr>
              <w:t>At the discretion of the Area Office – e.g. properties in hard to let areas</w:t>
            </w:r>
          </w:p>
          <w:p w:rsidR="00AD5F39" w:rsidRPr="00A27E37" w:rsidRDefault="00AD5F39" w:rsidP="00AD5F39">
            <w:pPr>
              <w:pStyle w:val="ListParagraph"/>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b/>
                <w:bCs/>
                <w:sz w:val="24"/>
                <w:szCs w:val="24"/>
              </w:rPr>
            </w:pPr>
            <w:r>
              <w:rPr>
                <w:rFonts w:ascii="Arial" w:hAnsi="Arial" w:cs="Arial"/>
                <w:b/>
                <w:bCs/>
                <w:sz w:val="24"/>
                <w:szCs w:val="24"/>
              </w:rPr>
              <w:t>10.</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Creating tenancies</w:t>
            </w:r>
          </w:p>
          <w:p w:rsidR="00AD5F39" w:rsidRPr="00A27E37" w:rsidRDefault="00AD5F39" w:rsidP="00A27E37">
            <w:pPr>
              <w:autoSpaceDE w:val="0"/>
              <w:autoSpaceDN w:val="0"/>
              <w:adjustRightInd w:val="0"/>
              <w:rPr>
                <w:rFonts w:ascii="Arial" w:hAnsi="Arial" w:cs="Arial"/>
                <w:b/>
                <w:bCs/>
                <w:sz w:val="24"/>
                <w:szCs w:val="24"/>
              </w:rPr>
            </w:pPr>
          </w:p>
        </w:tc>
      </w:tr>
      <w:tr w:rsidR="00AD5F39" w:rsidRPr="00A27E37" w:rsidTr="00347F67">
        <w:trPr>
          <w:trHeight w:val="2125"/>
        </w:trPr>
        <w:tc>
          <w:tcPr>
            <w:tcW w:w="851" w:type="dxa"/>
          </w:tcPr>
          <w:p w:rsidR="00AD5F39"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10.1</w:t>
            </w:r>
          </w:p>
        </w:tc>
        <w:tc>
          <w:tcPr>
            <w:tcW w:w="8850" w:type="dxa"/>
          </w:tcPr>
          <w:p w:rsidR="00AD5F39" w:rsidRPr="00A27E37" w:rsidRDefault="00AD5F39" w:rsidP="00347F67">
            <w:pPr>
              <w:autoSpaceDE w:val="0"/>
              <w:autoSpaceDN w:val="0"/>
              <w:adjustRightInd w:val="0"/>
              <w:jc w:val="both"/>
              <w:rPr>
                <w:rFonts w:ascii="Arial" w:hAnsi="Arial" w:cs="Arial"/>
                <w:sz w:val="24"/>
                <w:szCs w:val="24"/>
              </w:rPr>
            </w:pPr>
            <w:r w:rsidRPr="00A27E37">
              <w:rPr>
                <w:rFonts w:ascii="Arial" w:hAnsi="Arial" w:cs="Arial"/>
                <w:sz w:val="24"/>
                <w:szCs w:val="24"/>
              </w:rPr>
              <w:t>When a prospective tenant has indicated their acceptance of a vacant property, the date of entry to the house must be agreed. This shall be as soon as possible after all essential repairs have been completed, but no tenancy will be entered into until all</w:t>
            </w:r>
            <w:r w:rsidR="00347F67">
              <w:rPr>
                <w:rFonts w:ascii="Arial" w:hAnsi="Arial" w:cs="Arial"/>
                <w:sz w:val="24"/>
                <w:szCs w:val="24"/>
              </w:rPr>
              <w:t xml:space="preserve"> “essential repairs”</w:t>
            </w:r>
            <w:r w:rsidRPr="00A27E37">
              <w:rPr>
                <w:rFonts w:ascii="Arial" w:hAnsi="Arial" w:cs="Arial"/>
                <w:sz w:val="24"/>
                <w:szCs w:val="24"/>
              </w:rPr>
              <w:t xml:space="preserve"> are completed. Except in the case of a Highland Council tenant transferring to another council property, all new tenants must meet personally with a council officer and a full pre tenancy interview will be carried out. </w:t>
            </w: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10.2</w:t>
            </w:r>
          </w:p>
        </w:tc>
        <w:tc>
          <w:tcPr>
            <w:tcW w:w="8850" w:type="dxa"/>
          </w:tcPr>
          <w:p w:rsidR="00A27E37" w:rsidRDefault="00AD5F39" w:rsidP="0010109E">
            <w:pPr>
              <w:autoSpaceDE w:val="0"/>
              <w:autoSpaceDN w:val="0"/>
              <w:adjustRightInd w:val="0"/>
              <w:jc w:val="both"/>
              <w:rPr>
                <w:rFonts w:ascii="Arial" w:hAnsi="Arial" w:cs="Arial"/>
                <w:sz w:val="24"/>
                <w:szCs w:val="24"/>
              </w:rPr>
            </w:pPr>
            <w:r>
              <w:rPr>
                <w:rFonts w:ascii="Arial" w:hAnsi="Arial" w:cs="Arial"/>
                <w:sz w:val="24"/>
                <w:szCs w:val="24"/>
              </w:rPr>
              <w:t>A shortened version of this interview will be carried out for all tenants</w:t>
            </w:r>
            <w:r w:rsidR="00257D56">
              <w:rPr>
                <w:rFonts w:ascii="Arial" w:hAnsi="Arial" w:cs="Arial"/>
                <w:sz w:val="24"/>
                <w:szCs w:val="24"/>
              </w:rPr>
              <w:t xml:space="preserve"> </w:t>
            </w:r>
            <w:r>
              <w:rPr>
                <w:rFonts w:ascii="Arial" w:hAnsi="Arial" w:cs="Arial"/>
                <w:sz w:val="24"/>
                <w:szCs w:val="24"/>
              </w:rPr>
              <w:t>transferring within the Highland Council Area. Transfer</w:t>
            </w:r>
            <w:r w:rsidR="0010109E">
              <w:rPr>
                <w:rFonts w:ascii="Arial" w:hAnsi="Arial" w:cs="Arial"/>
                <w:sz w:val="24"/>
                <w:szCs w:val="24"/>
              </w:rPr>
              <w:t xml:space="preserve">ring </w:t>
            </w:r>
            <w:r>
              <w:rPr>
                <w:rFonts w:ascii="Arial" w:hAnsi="Arial" w:cs="Arial"/>
                <w:sz w:val="24"/>
                <w:szCs w:val="24"/>
              </w:rPr>
              <w:t>tenants should</w:t>
            </w:r>
            <w:r w:rsidR="00257D56">
              <w:rPr>
                <w:rFonts w:ascii="Arial" w:hAnsi="Arial" w:cs="Arial"/>
                <w:sz w:val="24"/>
                <w:szCs w:val="24"/>
              </w:rPr>
              <w:t xml:space="preserve"> </w:t>
            </w:r>
            <w:r>
              <w:rPr>
                <w:rFonts w:ascii="Arial" w:hAnsi="Arial" w:cs="Arial"/>
                <w:sz w:val="24"/>
                <w:szCs w:val="24"/>
              </w:rPr>
              <w:t>also be advised that they will be required to hand in their keys by 12</w:t>
            </w:r>
            <w:r w:rsidR="00257D56">
              <w:rPr>
                <w:rFonts w:ascii="Arial" w:hAnsi="Arial" w:cs="Arial"/>
                <w:sz w:val="24"/>
                <w:szCs w:val="24"/>
              </w:rPr>
              <w:t xml:space="preserve"> </w:t>
            </w:r>
            <w:r>
              <w:rPr>
                <w:rFonts w:ascii="Arial" w:hAnsi="Arial" w:cs="Arial"/>
                <w:sz w:val="24"/>
                <w:szCs w:val="24"/>
              </w:rPr>
              <w:t xml:space="preserve">noon on the </w:t>
            </w:r>
            <w:r w:rsidR="0010109E">
              <w:rPr>
                <w:rFonts w:ascii="Arial" w:hAnsi="Arial" w:cs="Arial"/>
                <w:sz w:val="24"/>
                <w:szCs w:val="24"/>
              </w:rPr>
              <w:t xml:space="preserve">day </w:t>
            </w:r>
            <w:r>
              <w:rPr>
                <w:rFonts w:ascii="Arial" w:hAnsi="Arial" w:cs="Arial"/>
                <w:sz w:val="24"/>
                <w:szCs w:val="24"/>
              </w:rPr>
              <w:t>after their new tenancy has started to avoid an additional week’s rent being charged. This will apply</w:t>
            </w:r>
            <w:r w:rsidR="00257D56">
              <w:rPr>
                <w:rFonts w:ascii="Arial" w:hAnsi="Arial" w:cs="Arial"/>
                <w:sz w:val="24"/>
                <w:szCs w:val="24"/>
              </w:rPr>
              <w:t xml:space="preserve"> </w:t>
            </w:r>
            <w:r>
              <w:rPr>
                <w:rFonts w:ascii="Arial" w:hAnsi="Arial" w:cs="Arial"/>
                <w:sz w:val="24"/>
                <w:szCs w:val="24"/>
              </w:rPr>
              <w:t>both to transfers within and between areas of the Highland Council</w:t>
            </w:r>
          </w:p>
          <w:p w:rsidR="00AD5F39" w:rsidRPr="00A27E37" w:rsidRDefault="00AD5F39" w:rsidP="0010109E">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10.3</w:t>
            </w:r>
          </w:p>
        </w:tc>
        <w:tc>
          <w:tcPr>
            <w:tcW w:w="8850" w:type="dxa"/>
          </w:tcPr>
          <w:p w:rsidR="00A27E37" w:rsidRDefault="00A27E37" w:rsidP="0010109E">
            <w:pPr>
              <w:autoSpaceDE w:val="0"/>
              <w:autoSpaceDN w:val="0"/>
              <w:adjustRightInd w:val="0"/>
              <w:jc w:val="both"/>
              <w:rPr>
                <w:rFonts w:ascii="Arial" w:hAnsi="Arial" w:cs="Arial"/>
                <w:sz w:val="24"/>
                <w:szCs w:val="24"/>
              </w:rPr>
            </w:pPr>
            <w:r w:rsidRPr="00A27E37">
              <w:rPr>
                <w:rFonts w:ascii="Arial" w:hAnsi="Arial" w:cs="Arial"/>
                <w:sz w:val="24"/>
                <w:szCs w:val="24"/>
              </w:rPr>
              <w:t xml:space="preserve">In addition to the pre tenancy interview outlined above it will be made clear to all new sheltered tenants what the warden service consists of, the name of the warden etc. </w:t>
            </w:r>
          </w:p>
          <w:p w:rsidR="00AD5F39" w:rsidRPr="00A27E37" w:rsidRDefault="00AD5F39" w:rsidP="0010109E">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10.4</w:t>
            </w:r>
          </w:p>
        </w:tc>
        <w:tc>
          <w:tcPr>
            <w:tcW w:w="8850" w:type="dxa"/>
          </w:tcPr>
          <w:p w:rsidR="00A27E37" w:rsidRDefault="00A27E37" w:rsidP="0010109E">
            <w:pPr>
              <w:autoSpaceDE w:val="0"/>
              <w:autoSpaceDN w:val="0"/>
              <w:adjustRightInd w:val="0"/>
              <w:jc w:val="both"/>
              <w:rPr>
                <w:rFonts w:ascii="Arial" w:hAnsi="Arial" w:cs="Arial"/>
                <w:sz w:val="24"/>
                <w:szCs w:val="24"/>
              </w:rPr>
            </w:pPr>
            <w:r w:rsidRPr="00A27E37">
              <w:rPr>
                <w:rFonts w:ascii="Arial" w:hAnsi="Arial" w:cs="Arial"/>
                <w:sz w:val="24"/>
                <w:szCs w:val="24"/>
              </w:rPr>
              <w:t>When the lease is signed the keys may be handed over to the new tenant.</w:t>
            </w:r>
          </w:p>
          <w:p w:rsidR="00AD5F39" w:rsidRPr="00A27E37" w:rsidRDefault="00AD5F39" w:rsidP="0010109E">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10.5</w:t>
            </w:r>
          </w:p>
        </w:tc>
        <w:tc>
          <w:tcPr>
            <w:tcW w:w="8850" w:type="dxa"/>
          </w:tcPr>
          <w:p w:rsidR="00A27E37" w:rsidRDefault="00A27E37" w:rsidP="0010109E">
            <w:pPr>
              <w:autoSpaceDE w:val="0"/>
              <w:autoSpaceDN w:val="0"/>
              <w:adjustRightInd w:val="0"/>
              <w:jc w:val="both"/>
              <w:rPr>
                <w:rFonts w:ascii="Arial" w:hAnsi="Arial" w:cs="Arial"/>
                <w:sz w:val="24"/>
                <w:szCs w:val="24"/>
              </w:rPr>
            </w:pPr>
            <w:r w:rsidRPr="00A27E37">
              <w:rPr>
                <w:rFonts w:ascii="Arial" w:hAnsi="Arial" w:cs="Arial"/>
                <w:sz w:val="24"/>
                <w:szCs w:val="24"/>
              </w:rPr>
              <w:t>If an offer is refused the applicant will be asked to complete the refusal slip giving details of the reason for refusal. Where these reasons relate to the condition of the house or concerns about neighbours etc. th</w:t>
            </w:r>
            <w:r w:rsidR="00347F67">
              <w:rPr>
                <w:rFonts w:ascii="Arial" w:hAnsi="Arial" w:cs="Arial"/>
                <w:sz w:val="24"/>
                <w:szCs w:val="24"/>
              </w:rPr>
              <w:t>e issue will be referred to the</w:t>
            </w:r>
            <w:r w:rsidRPr="00A27E37">
              <w:rPr>
                <w:rFonts w:ascii="Arial" w:hAnsi="Arial" w:cs="Arial"/>
                <w:sz w:val="24"/>
                <w:szCs w:val="24"/>
              </w:rPr>
              <w:t xml:space="preserve"> appropriate Housing Officer for comment/action.</w:t>
            </w:r>
          </w:p>
          <w:p w:rsidR="000A59F0" w:rsidRDefault="000A59F0" w:rsidP="0010109E">
            <w:pPr>
              <w:autoSpaceDE w:val="0"/>
              <w:autoSpaceDN w:val="0"/>
              <w:adjustRightInd w:val="0"/>
              <w:jc w:val="both"/>
              <w:rPr>
                <w:rFonts w:ascii="Arial" w:hAnsi="Arial" w:cs="Arial"/>
                <w:sz w:val="24"/>
                <w:szCs w:val="24"/>
              </w:rPr>
            </w:pPr>
          </w:p>
          <w:p w:rsidR="000A59F0" w:rsidRDefault="000A59F0" w:rsidP="0010109E">
            <w:pPr>
              <w:autoSpaceDE w:val="0"/>
              <w:autoSpaceDN w:val="0"/>
              <w:adjustRightInd w:val="0"/>
              <w:jc w:val="both"/>
              <w:rPr>
                <w:rFonts w:ascii="Arial" w:hAnsi="Arial" w:cs="Arial"/>
                <w:sz w:val="24"/>
                <w:szCs w:val="24"/>
              </w:rPr>
            </w:pPr>
          </w:p>
          <w:p w:rsidR="000A59F0" w:rsidRDefault="000A59F0" w:rsidP="0010109E">
            <w:pPr>
              <w:autoSpaceDE w:val="0"/>
              <w:autoSpaceDN w:val="0"/>
              <w:adjustRightInd w:val="0"/>
              <w:jc w:val="both"/>
              <w:rPr>
                <w:rFonts w:ascii="Arial" w:hAnsi="Arial" w:cs="Arial"/>
                <w:sz w:val="24"/>
                <w:szCs w:val="24"/>
              </w:rPr>
            </w:pPr>
          </w:p>
          <w:p w:rsidR="000A59F0" w:rsidRDefault="000A59F0" w:rsidP="0010109E">
            <w:pPr>
              <w:autoSpaceDE w:val="0"/>
              <w:autoSpaceDN w:val="0"/>
              <w:adjustRightInd w:val="0"/>
              <w:jc w:val="both"/>
              <w:rPr>
                <w:rFonts w:ascii="Arial" w:hAnsi="Arial" w:cs="Arial"/>
                <w:sz w:val="24"/>
                <w:szCs w:val="24"/>
              </w:rPr>
            </w:pPr>
          </w:p>
          <w:p w:rsidR="000A59F0" w:rsidRDefault="000A59F0" w:rsidP="0010109E">
            <w:pPr>
              <w:autoSpaceDE w:val="0"/>
              <w:autoSpaceDN w:val="0"/>
              <w:adjustRightInd w:val="0"/>
              <w:jc w:val="both"/>
              <w:rPr>
                <w:rFonts w:ascii="Arial" w:hAnsi="Arial" w:cs="Arial"/>
                <w:sz w:val="24"/>
                <w:szCs w:val="24"/>
              </w:rPr>
            </w:pPr>
          </w:p>
          <w:p w:rsidR="00AD5F39" w:rsidRPr="00A27E37" w:rsidRDefault="00AD5F39" w:rsidP="0010109E">
            <w:pPr>
              <w:autoSpaceDE w:val="0"/>
              <w:autoSpaceDN w:val="0"/>
              <w:adjustRightInd w:val="0"/>
              <w:jc w:val="both"/>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b/>
                <w:bCs/>
                <w:sz w:val="24"/>
                <w:szCs w:val="24"/>
              </w:rPr>
            </w:pPr>
            <w:r>
              <w:rPr>
                <w:rFonts w:ascii="Arial" w:hAnsi="Arial" w:cs="Arial"/>
                <w:b/>
                <w:bCs/>
                <w:sz w:val="24"/>
                <w:szCs w:val="24"/>
              </w:rPr>
              <w:lastRenderedPageBreak/>
              <w:t>11.</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Performance Monitoring</w:t>
            </w:r>
          </w:p>
          <w:p w:rsidR="00AD5F39" w:rsidRPr="00A27E37" w:rsidRDefault="00AD5F39" w:rsidP="00A27E37">
            <w:pPr>
              <w:autoSpaceDE w:val="0"/>
              <w:autoSpaceDN w:val="0"/>
              <w:adjustRightInd w:val="0"/>
              <w:rPr>
                <w:rFonts w:ascii="Arial" w:hAnsi="Arial" w:cs="Arial"/>
                <w:b/>
                <w:bCs/>
                <w:sz w:val="24"/>
                <w:szCs w:val="24"/>
              </w:rPr>
            </w:pPr>
          </w:p>
        </w:tc>
      </w:tr>
      <w:tr w:rsidR="00AD5F39" w:rsidRPr="00A27E37" w:rsidTr="00257D56">
        <w:trPr>
          <w:trHeight w:val="3133"/>
        </w:trPr>
        <w:tc>
          <w:tcPr>
            <w:tcW w:w="851" w:type="dxa"/>
          </w:tcPr>
          <w:p w:rsidR="00AD5F39"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11.1</w:t>
            </w:r>
          </w:p>
        </w:tc>
        <w:tc>
          <w:tcPr>
            <w:tcW w:w="8850" w:type="dxa"/>
          </w:tcPr>
          <w:p w:rsidR="00AD5F39" w:rsidRDefault="00AD5F39" w:rsidP="00A27E37">
            <w:pPr>
              <w:autoSpaceDE w:val="0"/>
              <w:autoSpaceDN w:val="0"/>
              <w:adjustRightInd w:val="0"/>
              <w:rPr>
                <w:rFonts w:ascii="Arial" w:hAnsi="Arial" w:cs="Arial"/>
                <w:sz w:val="24"/>
                <w:szCs w:val="24"/>
              </w:rPr>
            </w:pPr>
            <w:r w:rsidRPr="00A27E37">
              <w:rPr>
                <w:rFonts w:ascii="Arial" w:hAnsi="Arial" w:cs="Arial"/>
                <w:sz w:val="24"/>
                <w:szCs w:val="24"/>
              </w:rPr>
              <w:t>Regular monitoring of the void management process will be undertaken, using the following performance measures:</w:t>
            </w:r>
          </w:p>
          <w:p w:rsidR="00AD5F39" w:rsidRPr="00A27E37" w:rsidRDefault="00AD5F39" w:rsidP="00A27E37">
            <w:pPr>
              <w:autoSpaceDE w:val="0"/>
              <w:autoSpaceDN w:val="0"/>
              <w:adjustRightInd w:val="0"/>
              <w:rPr>
                <w:rFonts w:ascii="Arial" w:hAnsi="Arial" w:cs="Arial"/>
                <w:sz w:val="24"/>
                <w:szCs w:val="24"/>
              </w:rPr>
            </w:pPr>
          </w:p>
          <w:p w:rsidR="00AD5F39" w:rsidRPr="00A27E37" w:rsidRDefault="00AD5F39" w:rsidP="00A27E37">
            <w:pPr>
              <w:pStyle w:val="ListParagraph"/>
              <w:numPr>
                <w:ilvl w:val="0"/>
                <w:numId w:val="16"/>
              </w:numPr>
              <w:autoSpaceDE w:val="0"/>
              <w:autoSpaceDN w:val="0"/>
              <w:adjustRightInd w:val="0"/>
              <w:rPr>
                <w:rFonts w:ascii="Arial" w:hAnsi="Arial" w:cs="Arial"/>
                <w:sz w:val="24"/>
                <w:szCs w:val="24"/>
              </w:rPr>
            </w:pPr>
            <w:proofErr w:type="gramStart"/>
            <w:r w:rsidRPr="00A27E37">
              <w:rPr>
                <w:rFonts w:ascii="Arial" w:hAnsi="Arial" w:cs="Arial"/>
                <w:sz w:val="24"/>
                <w:szCs w:val="24"/>
              </w:rPr>
              <w:t>the</w:t>
            </w:r>
            <w:proofErr w:type="gramEnd"/>
            <w:r w:rsidRPr="00A27E37">
              <w:rPr>
                <w:rFonts w:ascii="Arial" w:hAnsi="Arial" w:cs="Arial"/>
                <w:sz w:val="24"/>
                <w:szCs w:val="24"/>
              </w:rPr>
              <w:t xml:space="preserve"> number of properties relet in less than 2 weeks, in 2 – 4 weeks and over 4  weeks, and the percentage in each band as percentage of all relets in the year (Statutory and Key Performance Indicator). </w:t>
            </w:r>
          </w:p>
          <w:p w:rsidR="00AD5F39" w:rsidRPr="00A27E37" w:rsidRDefault="00AD5F39" w:rsidP="00A27E37">
            <w:pPr>
              <w:pStyle w:val="ListParagraph"/>
              <w:numPr>
                <w:ilvl w:val="0"/>
                <w:numId w:val="16"/>
              </w:numPr>
              <w:autoSpaceDE w:val="0"/>
              <w:autoSpaceDN w:val="0"/>
              <w:adjustRightInd w:val="0"/>
              <w:rPr>
                <w:rFonts w:ascii="Arial" w:hAnsi="Arial" w:cs="Arial"/>
                <w:sz w:val="24"/>
                <w:szCs w:val="24"/>
              </w:rPr>
            </w:pPr>
            <w:r w:rsidRPr="00A27E37">
              <w:rPr>
                <w:rFonts w:ascii="Arial" w:hAnsi="Arial" w:cs="Arial"/>
                <w:sz w:val="24"/>
                <w:szCs w:val="24"/>
              </w:rPr>
              <w:t>Void rent loss as a percentage of the gross rent debit (Statutory Performance  Indicator)</w:t>
            </w:r>
            <w:r>
              <w:rPr>
                <w:rFonts w:ascii="Arial" w:hAnsi="Arial" w:cs="Arial"/>
                <w:sz w:val="24"/>
                <w:szCs w:val="24"/>
              </w:rPr>
              <w:t>;</w:t>
            </w:r>
          </w:p>
          <w:p w:rsidR="00AD5F39" w:rsidRPr="00A27E37" w:rsidRDefault="00AD5F39" w:rsidP="00A27E37">
            <w:pPr>
              <w:pStyle w:val="ListParagraph"/>
              <w:numPr>
                <w:ilvl w:val="0"/>
                <w:numId w:val="16"/>
              </w:numPr>
              <w:autoSpaceDE w:val="0"/>
              <w:autoSpaceDN w:val="0"/>
              <w:adjustRightInd w:val="0"/>
              <w:rPr>
                <w:rFonts w:ascii="Arial" w:hAnsi="Arial" w:cs="Arial"/>
                <w:sz w:val="24"/>
                <w:szCs w:val="24"/>
              </w:rPr>
            </w:pPr>
            <w:r w:rsidRPr="00A27E37">
              <w:rPr>
                <w:rFonts w:ascii="Arial" w:hAnsi="Arial" w:cs="Arial"/>
                <w:sz w:val="24"/>
                <w:szCs w:val="24"/>
              </w:rPr>
              <w:t>Average void period</w:t>
            </w:r>
            <w:r>
              <w:rPr>
                <w:rFonts w:ascii="Arial" w:hAnsi="Arial" w:cs="Arial"/>
                <w:sz w:val="24"/>
                <w:szCs w:val="24"/>
              </w:rPr>
              <w:t>;</w:t>
            </w:r>
          </w:p>
          <w:p w:rsidR="00AD5F39" w:rsidRPr="00A27E37" w:rsidRDefault="00AD5F39" w:rsidP="00A27E37">
            <w:pPr>
              <w:pStyle w:val="ListParagraph"/>
              <w:numPr>
                <w:ilvl w:val="0"/>
                <w:numId w:val="16"/>
              </w:numPr>
              <w:autoSpaceDE w:val="0"/>
              <w:autoSpaceDN w:val="0"/>
              <w:adjustRightInd w:val="0"/>
              <w:rPr>
                <w:rFonts w:ascii="Arial" w:hAnsi="Arial" w:cs="Arial"/>
                <w:sz w:val="24"/>
                <w:szCs w:val="24"/>
              </w:rPr>
            </w:pPr>
            <w:r w:rsidRPr="00A27E37">
              <w:rPr>
                <w:rFonts w:ascii="Arial" w:hAnsi="Arial" w:cs="Arial"/>
                <w:sz w:val="24"/>
                <w:szCs w:val="24"/>
              </w:rPr>
              <w:t>the number of houses refused 2 or more times by reason</w:t>
            </w:r>
            <w:r>
              <w:rPr>
                <w:rFonts w:ascii="Arial" w:hAnsi="Arial" w:cs="Arial"/>
                <w:sz w:val="24"/>
                <w:szCs w:val="24"/>
              </w:rPr>
              <w:t>;</w:t>
            </w:r>
          </w:p>
          <w:p w:rsidR="00AD5F39" w:rsidRPr="00A27E37" w:rsidRDefault="00AD5F39" w:rsidP="00A27E37">
            <w:pPr>
              <w:pStyle w:val="ListParagraph"/>
              <w:numPr>
                <w:ilvl w:val="0"/>
                <w:numId w:val="16"/>
              </w:numPr>
              <w:autoSpaceDE w:val="0"/>
              <w:autoSpaceDN w:val="0"/>
              <w:adjustRightInd w:val="0"/>
              <w:rPr>
                <w:rFonts w:ascii="Arial" w:hAnsi="Arial" w:cs="Arial"/>
                <w:sz w:val="24"/>
                <w:szCs w:val="24"/>
              </w:rPr>
            </w:pPr>
            <w:r w:rsidRPr="00A27E37">
              <w:rPr>
                <w:rFonts w:ascii="Arial" w:hAnsi="Arial" w:cs="Arial"/>
                <w:sz w:val="24"/>
                <w:szCs w:val="24"/>
              </w:rPr>
              <w:t>the number of refusals as a percentage of all offers</w:t>
            </w:r>
            <w:r>
              <w:rPr>
                <w:rFonts w:ascii="Arial" w:hAnsi="Arial" w:cs="Arial"/>
                <w:sz w:val="24"/>
                <w:szCs w:val="24"/>
              </w:rPr>
              <w:t>;</w:t>
            </w:r>
          </w:p>
          <w:p w:rsidR="00AD5F39" w:rsidRDefault="00AD5F39" w:rsidP="00A27E37">
            <w:pPr>
              <w:pStyle w:val="ListParagraph"/>
              <w:numPr>
                <w:ilvl w:val="0"/>
                <w:numId w:val="16"/>
              </w:numPr>
              <w:autoSpaceDE w:val="0"/>
              <w:autoSpaceDN w:val="0"/>
              <w:adjustRightInd w:val="0"/>
              <w:rPr>
                <w:rFonts w:ascii="Arial" w:hAnsi="Arial" w:cs="Arial"/>
                <w:sz w:val="24"/>
                <w:szCs w:val="24"/>
              </w:rPr>
            </w:pPr>
            <w:proofErr w:type="gramStart"/>
            <w:r w:rsidRPr="00A27E37">
              <w:rPr>
                <w:rFonts w:ascii="Arial" w:hAnsi="Arial" w:cs="Arial"/>
                <w:sz w:val="24"/>
                <w:szCs w:val="24"/>
              </w:rPr>
              <w:t>the</w:t>
            </w:r>
            <w:proofErr w:type="gramEnd"/>
            <w:r w:rsidRPr="00A27E37">
              <w:rPr>
                <w:rFonts w:ascii="Arial" w:hAnsi="Arial" w:cs="Arial"/>
                <w:sz w:val="24"/>
                <w:szCs w:val="24"/>
              </w:rPr>
              <w:t xml:space="preserve"> number of houses where the void period is ten weeks or more.</w:t>
            </w:r>
          </w:p>
          <w:p w:rsidR="00AD5F39" w:rsidRPr="00A27E37" w:rsidRDefault="00AD5F39" w:rsidP="00AD5F39">
            <w:pPr>
              <w:pStyle w:val="ListParagraph"/>
              <w:autoSpaceDE w:val="0"/>
              <w:autoSpaceDN w:val="0"/>
              <w:adjustRightInd w:val="0"/>
              <w:rPr>
                <w:rFonts w:ascii="Arial" w:hAnsi="Arial" w:cs="Arial"/>
                <w:sz w:val="24"/>
                <w:szCs w:val="24"/>
              </w:rPr>
            </w:pPr>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11.2</w:t>
            </w:r>
          </w:p>
        </w:tc>
        <w:tc>
          <w:tcPr>
            <w:tcW w:w="8850" w:type="dxa"/>
          </w:tcPr>
          <w:p w:rsidR="00AD5F39" w:rsidRDefault="00A27E37" w:rsidP="00E9074C">
            <w:pPr>
              <w:autoSpaceDE w:val="0"/>
              <w:autoSpaceDN w:val="0"/>
              <w:adjustRightInd w:val="0"/>
              <w:rPr>
                <w:rFonts w:ascii="Arial" w:hAnsi="Arial" w:cs="Arial"/>
                <w:sz w:val="24"/>
                <w:szCs w:val="24"/>
              </w:rPr>
            </w:pPr>
            <w:r w:rsidRPr="00A27E37">
              <w:rPr>
                <w:rFonts w:ascii="Arial" w:hAnsi="Arial" w:cs="Arial"/>
                <w:sz w:val="24"/>
                <w:szCs w:val="24"/>
              </w:rPr>
              <w:t xml:space="preserve">The performance indicators outlined above will be reported </w:t>
            </w:r>
            <w:r w:rsidR="0010109E">
              <w:rPr>
                <w:rFonts w:ascii="Arial" w:hAnsi="Arial" w:cs="Arial"/>
                <w:sz w:val="24"/>
                <w:szCs w:val="24"/>
              </w:rPr>
              <w:t xml:space="preserve">regularly </w:t>
            </w:r>
            <w:r w:rsidRPr="00A27E37">
              <w:rPr>
                <w:rFonts w:ascii="Arial" w:hAnsi="Arial" w:cs="Arial"/>
                <w:sz w:val="24"/>
                <w:szCs w:val="24"/>
              </w:rPr>
              <w:t xml:space="preserve">to </w:t>
            </w:r>
            <w:r w:rsidR="0010109E">
              <w:rPr>
                <w:rFonts w:ascii="Arial" w:hAnsi="Arial" w:cs="Arial"/>
                <w:sz w:val="24"/>
                <w:szCs w:val="24"/>
              </w:rPr>
              <w:t>the appropriate co</w:t>
            </w:r>
            <w:r w:rsidRPr="00A27E37">
              <w:rPr>
                <w:rFonts w:ascii="Arial" w:hAnsi="Arial" w:cs="Arial"/>
                <w:sz w:val="24"/>
                <w:szCs w:val="24"/>
              </w:rPr>
              <w:t xml:space="preserve">mmittees </w:t>
            </w:r>
            <w:r w:rsidR="0010109E">
              <w:rPr>
                <w:rFonts w:ascii="Arial" w:hAnsi="Arial" w:cs="Arial"/>
                <w:sz w:val="24"/>
                <w:szCs w:val="24"/>
              </w:rPr>
              <w:t>of the Highland Council</w:t>
            </w:r>
            <w:r w:rsidRPr="00A27E37">
              <w:rPr>
                <w:rFonts w:ascii="Arial" w:hAnsi="Arial" w:cs="Arial"/>
                <w:sz w:val="24"/>
                <w:szCs w:val="24"/>
              </w:rPr>
              <w:t>.</w:t>
            </w:r>
          </w:p>
          <w:p w:rsidR="000A59F0" w:rsidRPr="00A27E37" w:rsidRDefault="000A59F0" w:rsidP="00E9074C">
            <w:pPr>
              <w:autoSpaceDE w:val="0"/>
              <w:autoSpaceDN w:val="0"/>
              <w:adjustRightInd w:val="0"/>
              <w:rPr>
                <w:rFonts w:ascii="Arial" w:hAnsi="Arial" w:cs="Arial"/>
                <w:sz w:val="24"/>
                <w:szCs w:val="24"/>
              </w:rPr>
            </w:pPr>
            <w:bookmarkStart w:id="0" w:name="_GoBack"/>
            <w:bookmarkEnd w:id="0"/>
          </w:p>
        </w:tc>
      </w:tr>
      <w:tr w:rsidR="00A27E37" w:rsidRPr="00A27E37" w:rsidTr="00257D56">
        <w:tc>
          <w:tcPr>
            <w:tcW w:w="851" w:type="dxa"/>
          </w:tcPr>
          <w:p w:rsidR="00A27E37" w:rsidRPr="00A27E37" w:rsidRDefault="00AD5F39" w:rsidP="00A27E37">
            <w:pPr>
              <w:autoSpaceDE w:val="0"/>
              <w:autoSpaceDN w:val="0"/>
              <w:adjustRightInd w:val="0"/>
              <w:rPr>
                <w:rFonts w:ascii="Arial" w:hAnsi="Arial" w:cs="Arial"/>
                <w:b/>
                <w:bCs/>
                <w:sz w:val="24"/>
                <w:szCs w:val="24"/>
              </w:rPr>
            </w:pPr>
            <w:r>
              <w:rPr>
                <w:rFonts w:ascii="Arial" w:hAnsi="Arial" w:cs="Arial"/>
                <w:b/>
                <w:bCs/>
                <w:sz w:val="24"/>
                <w:szCs w:val="24"/>
              </w:rPr>
              <w:t>12.</w:t>
            </w:r>
          </w:p>
        </w:tc>
        <w:tc>
          <w:tcPr>
            <w:tcW w:w="8850" w:type="dxa"/>
          </w:tcPr>
          <w:p w:rsidR="00A27E37" w:rsidRDefault="00A27E37" w:rsidP="00A27E37">
            <w:pPr>
              <w:autoSpaceDE w:val="0"/>
              <w:autoSpaceDN w:val="0"/>
              <w:adjustRightInd w:val="0"/>
              <w:rPr>
                <w:rFonts w:ascii="Arial" w:hAnsi="Arial" w:cs="Arial"/>
                <w:b/>
                <w:bCs/>
                <w:sz w:val="24"/>
                <w:szCs w:val="24"/>
              </w:rPr>
            </w:pPr>
            <w:r w:rsidRPr="00A27E37">
              <w:rPr>
                <w:rFonts w:ascii="Arial" w:hAnsi="Arial" w:cs="Arial"/>
                <w:b/>
                <w:bCs/>
                <w:sz w:val="24"/>
                <w:szCs w:val="24"/>
              </w:rPr>
              <w:t>Local Lettings Initiatives</w:t>
            </w:r>
          </w:p>
          <w:p w:rsidR="00AD5F39" w:rsidRPr="00A27E37" w:rsidRDefault="00AD5F39" w:rsidP="00A27E37">
            <w:pPr>
              <w:autoSpaceDE w:val="0"/>
              <w:autoSpaceDN w:val="0"/>
              <w:adjustRightInd w:val="0"/>
              <w:rPr>
                <w:rFonts w:ascii="Arial" w:hAnsi="Arial" w:cs="Arial"/>
                <w:b/>
                <w:bCs/>
                <w:sz w:val="24"/>
                <w:szCs w:val="24"/>
              </w:rPr>
            </w:pPr>
          </w:p>
        </w:tc>
      </w:tr>
      <w:tr w:rsidR="00A27E37" w:rsidTr="00257D56">
        <w:tc>
          <w:tcPr>
            <w:tcW w:w="851" w:type="dxa"/>
          </w:tcPr>
          <w:p w:rsidR="00A27E37" w:rsidRPr="00A27E37" w:rsidRDefault="00AD5F39" w:rsidP="00A27E37">
            <w:pPr>
              <w:autoSpaceDE w:val="0"/>
              <w:autoSpaceDN w:val="0"/>
              <w:adjustRightInd w:val="0"/>
              <w:rPr>
                <w:rFonts w:ascii="Arial" w:hAnsi="Arial" w:cs="Arial"/>
                <w:sz w:val="24"/>
                <w:szCs w:val="24"/>
              </w:rPr>
            </w:pPr>
            <w:r>
              <w:rPr>
                <w:rFonts w:ascii="Arial" w:hAnsi="Arial" w:cs="Arial"/>
                <w:sz w:val="24"/>
                <w:szCs w:val="24"/>
              </w:rPr>
              <w:t>12.1</w:t>
            </w:r>
          </w:p>
        </w:tc>
        <w:tc>
          <w:tcPr>
            <w:tcW w:w="8850" w:type="dxa"/>
          </w:tcPr>
          <w:p w:rsidR="00A27E37" w:rsidRDefault="00A27E37" w:rsidP="00A27E37">
            <w:pPr>
              <w:autoSpaceDE w:val="0"/>
              <w:autoSpaceDN w:val="0"/>
              <w:adjustRightInd w:val="0"/>
              <w:rPr>
                <w:rFonts w:ascii="Arial" w:hAnsi="Arial" w:cs="Arial"/>
                <w:sz w:val="24"/>
                <w:szCs w:val="24"/>
              </w:rPr>
            </w:pPr>
            <w:r w:rsidRPr="00A27E37">
              <w:rPr>
                <w:rFonts w:ascii="Arial" w:hAnsi="Arial" w:cs="Arial"/>
                <w:sz w:val="24"/>
                <w:szCs w:val="24"/>
              </w:rPr>
              <w:t xml:space="preserve">Where a local lettings initiative is in operation the above policy may be varied as agreed by the </w:t>
            </w:r>
            <w:r w:rsidR="0010109E">
              <w:rPr>
                <w:rFonts w:ascii="Arial" w:hAnsi="Arial" w:cs="Arial"/>
                <w:sz w:val="24"/>
                <w:szCs w:val="24"/>
              </w:rPr>
              <w:t>appropriate</w:t>
            </w:r>
            <w:r w:rsidRPr="00A27E37">
              <w:rPr>
                <w:rFonts w:ascii="Arial" w:hAnsi="Arial" w:cs="Arial"/>
                <w:sz w:val="24"/>
                <w:szCs w:val="24"/>
              </w:rPr>
              <w:t xml:space="preserve"> Committee.</w:t>
            </w:r>
          </w:p>
          <w:p w:rsidR="00AD5F39" w:rsidRDefault="00AD5F39" w:rsidP="00A27E37">
            <w:pPr>
              <w:autoSpaceDE w:val="0"/>
              <w:autoSpaceDN w:val="0"/>
              <w:adjustRightInd w:val="0"/>
            </w:pPr>
          </w:p>
        </w:tc>
      </w:tr>
    </w:tbl>
    <w:p w:rsidR="00565ADC" w:rsidRDefault="00565ADC" w:rsidP="00A27E37">
      <w:pPr>
        <w:autoSpaceDE w:val="0"/>
        <w:autoSpaceDN w:val="0"/>
        <w:adjustRightInd w:val="0"/>
        <w:spacing w:after="0" w:line="240" w:lineRule="auto"/>
      </w:pPr>
    </w:p>
    <w:sectPr w:rsidR="00565AD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E9" w:rsidRDefault="00B768E9" w:rsidP="00DF1218">
      <w:pPr>
        <w:spacing w:after="0" w:line="240" w:lineRule="auto"/>
      </w:pPr>
      <w:r>
        <w:separator/>
      </w:r>
    </w:p>
  </w:endnote>
  <w:endnote w:type="continuationSeparator" w:id="0">
    <w:p w:rsidR="00B768E9" w:rsidRDefault="00B768E9" w:rsidP="00DF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18" w:rsidRDefault="00DF1218" w:rsidP="009866F0">
    <w:pPr>
      <w:pStyle w:val="Footer"/>
      <w:jc w:val="center"/>
      <w:rPr>
        <w:rFonts w:ascii="Arial Unicode MS" w:eastAsia="Arial Unicode MS" w:hAnsi="Arial Unicode MS" w:cs="Arial Unicode MS"/>
        <w:b/>
        <w:color w:val="000000"/>
        <w:sz w:val="20"/>
      </w:rPr>
    </w:pPr>
    <w:bookmarkStart w:id="3" w:name="aliashbodytaggingheaderf1FooterEvenPages"/>
  </w:p>
  <w:bookmarkEnd w:id="3"/>
  <w:p w:rsidR="00DF1218" w:rsidRDefault="00DF1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18" w:rsidRPr="00141DBF" w:rsidRDefault="00141DBF" w:rsidP="00141DBF">
    <w:pPr>
      <w:pStyle w:val="Footer"/>
      <w:rPr>
        <w:rFonts w:ascii="Arial Unicode MS" w:eastAsia="Arial Unicode MS" w:hAnsi="Arial Unicode MS" w:cs="Arial Unicode MS"/>
        <w:color w:val="000000"/>
        <w:sz w:val="20"/>
      </w:rPr>
    </w:pPr>
    <w:bookmarkStart w:id="4" w:name="aliashbodytaggingheaderfoo1FooterPrimary"/>
    <w:r w:rsidRPr="00141DBF">
      <w:rPr>
        <w:rFonts w:ascii="Arial Unicode MS" w:eastAsia="Arial Unicode MS" w:hAnsi="Arial Unicode MS" w:cs="Arial Unicode MS"/>
        <w:color w:val="000000"/>
        <w:sz w:val="20"/>
      </w:rPr>
      <w:t>April 2015</w:t>
    </w:r>
  </w:p>
  <w:bookmarkEnd w:id="4"/>
  <w:p w:rsidR="00DF1218" w:rsidRDefault="00DF1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18" w:rsidRDefault="00DF1218" w:rsidP="009866F0">
    <w:pPr>
      <w:pStyle w:val="Footer"/>
      <w:jc w:val="center"/>
      <w:rPr>
        <w:rFonts w:ascii="Arial Unicode MS" w:eastAsia="Arial Unicode MS" w:hAnsi="Arial Unicode MS" w:cs="Arial Unicode MS"/>
        <w:b/>
        <w:color w:val="000000"/>
        <w:sz w:val="20"/>
      </w:rPr>
    </w:pPr>
    <w:bookmarkStart w:id="6" w:name="aliashbodytaggingheaderf1FooterFirstPage"/>
  </w:p>
  <w:bookmarkEnd w:id="6"/>
  <w:p w:rsidR="00DF1218" w:rsidRDefault="00DF1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E9" w:rsidRDefault="00B768E9" w:rsidP="00DF1218">
      <w:pPr>
        <w:spacing w:after="0" w:line="240" w:lineRule="auto"/>
      </w:pPr>
      <w:r>
        <w:separator/>
      </w:r>
    </w:p>
  </w:footnote>
  <w:footnote w:type="continuationSeparator" w:id="0">
    <w:p w:rsidR="00B768E9" w:rsidRDefault="00B768E9" w:rsidP="00DF1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18" w:rsidRDefault="00DF1218" w:rsidP="009866F0">
    <w:pPr>
      <w:pStyle w:val="Header"/>
      <w:jc w:val="center"/>
      <w:rPr>
        <w:rFonts w:ascii="Arial Unicode MS" w:eastAsia="Arial Unicode MS" w:hAnsi="Arial Unicode MS" w:cs="Arial Unicode MS"/>
        <w:b/>
        <w:color w:val="000000"/>
        <w:sz w:val="20"/>
      </w:rPr>
    </w:pPr>
    <w:bookmarkStart w:id="1" w:name="aliashbodytaggingheaderf1HeaderEvenPages"/>
  </w:p>
  <w:bookmarkEnd w:id="1"/>
  <w:p w:rsidR="00DF1218" w:rsidRDefault="00DF1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18" w:rsidRDefault="00DF1218" w:rsidP="009866F0">
    <w:pPr>
      <w:pStyle w:val="Header"/>
      <w:jc w:val="center"/>
      <w:rPr>
        <w:rFonts w:ascii="Arial Unicode MS" w:eastAsia="Arial Unicode MS" w:hAnsi="Arial Unicode MS" w:cs="Arial Unicode MS"/>
        <w:b/>
        <w:color w:val="000000"/>
        <w:sz w:val="20"/>
      </w:rPr>
    </w:pPr>
    <w:bookmarkStart w:id="2" w:name="aliashbodytaggingheaderfoo1HeaderPrimary"/>
  </w:p>
  <w:bookmarkEnd w:id="2"/>
  <w:p w:rsidR="00DF1218" w:rsidRDefault="00DF1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218" w:rsidRDefault="00DF1218" w:rsidP="009866F0">
    <w:pPr>
      <w:pStyle w:val="Header"/>
      <w:jc w:val="center"/>
      <w:rPr>
        <w:rFonts w:ascii="Arial Unicode MS" w:eastAsia="Arial Unicode MS" w:hAnsi="Arial Unicode MS" w:cs="Arial Unicode MS"/>
        <w:b/>
        <w:color w:val="000000"/>
        <w:sz w:val="20"/>
      </w:rPr>
    </w:pPr>
    <w:bookmarkStart w:id="5" w:name="aliashbodytaggingheaderf1HeaderFirstPage"/>
  </w:p>
  <w:bookmarkEnd w:id="5"/>
  <w:p w:rsidR="00DF1218" w:rsidRDefault="00DF1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3BC0"/>
    <w:multiLevelType w:val="hybridMultilevel"/>
    <w:tmpl w:val="0ED2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22184"/>
    <w:multiLevelType w:val="hybridMultilevel"/>
    <w:tmpl w:val="FFE47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796514"/>
    <w:multiLevelType w:val="hybridMultilevel"/>
    <w:tmpl w:val="F9749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C22E30"/>
    <w:multiLevelType w:val="hybridMultilevel"/>
    <w:tmpl w:val="268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F72225"/>
    <w:multiLevelType w:val="hybridMultilevel"/>
    <w:tmpl w:val="2414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AF2537"/>
    <w:multiLevelType w:val="hybridMultilevel"/>
    <w:tmpl w:val="EA00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CA430B"/>
    <w:multiLevelType w:val="multilevel"/>
    <w:tmpl w:val="39142134"/>
    <w:lvl w:ilvl="0">
      <w:start w:val="1"/>
      <w:numFmt w:val="decimal"/>
      <w:lvlText w:val="%1."/>
      <w:lvlJc w:val="left"/>
      <w:pPr>
        <w:ind w:left="360" w:hanging="360"/>
      </w:pPr>
      <w:rPr>
        <w:rFonts w:hint="default"/>
      </w:rPr>
    </w:lvl>
    <w:lvl w:ilvl="1">
      <w:start w:val="2"/>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3D262261"/>
    <w:multiLevelType w:val="hybridMultilevel"/>
    <w:tmpl w:val="5D3A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8702DC"/>
    <w:multiLevelType w:val="hybridMultilevel"/>
    <w:tmpl w:val="C2AC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982049"/>
    <w:multiLevelType w:val="hybridMultilevel"/>
    <w:tmpl w:val="9670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704CCD"/>
    <w:multiLevelType w:val="hybridMultilevel"/>
    <w:tmpl w:val="F7B6C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3AF270E"/>
    <w:multiLevelType w:val="hybridMultilevel"/>
    <w:tmpl w:val="05E8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D578D5"/>
    <w:multiLevelType w:val="hybridMultilevel"/>
    <w:tmpl w:val="B69C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DC7300"/>
    <w:multiLevelType w:val="hybridMultilevel"/>
    <w:tmpl w:val="D45EAC0C"/>
    <w:lvl w:ilvl="0" w:tplc="D99851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034C40"/>
    <w:multiLevelType w:val="hybridMultilevel"/>
    <w:tmpl w:val="06EE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5629E1"/>
    <w:multiLevelType w:val="hybridMultilevel"/>
    <w:tmpl w:val="9F04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735C7E"/>
    <w:multiLevelType w:val="hybridMultilevel"/>
    <w:tmpl w:val="102C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4"/>
  </w:num>
  <w:num w:numId="5">
    <w:abstractNumId w:val="12"/>
  </w:num>
  <w:num w:numId="6">
    <w:abstractNumId w:val="0"/>
  </w:num>
  <w:num w:numId="7">
    <w:abstractNumId w:val="5"/>
  </w:num>
  <w:num w:numId="8">
    <w:abstractNumId w:val="2"/>
  </w:num>
  <w:num w:numId="9">
    <w:abstractNumId w:val="15"/>
  </w:num>
  <w:num w:numId="10">
    <w:abstractNumId w:val="3"/>
  </w:num>
  <w:num w:numId="11">
    <w:abstractNumId w:val="4"/>
  </w:num>
  <w:num w:numId="12">
    <w:abstractNumId w:val="8"/>
  </w:num>
  <w:num w:numId="13">
    <w:abstractNumId w:val="9"/>
  </w:num>
  <w:num w:numId="14">
    <w:abstractNumId w:val="11"/>
  </w:num>
  <w:num w:numId="15">
    <w:abstractNumId w:val="1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4B"/>
    <w:rsid w:val="000A3726"/>
    <w:rsid w:val="000A59F0"/>
    <w:rsid w:val="0010109E"/>
    <w:rsid w:val="00141DBF"/>
    <w:rsid w:val="001676DB"/>
    <w:rsid w:val="00257D56"/>
    <w:rsid w:val="00274D9B"/>
    <w:rsid w:val="00347F67"/>
    <w:rsid w:val="00565ADC"/>
    <w:rsid w:val="007E4DAA"/>
    <w:rsid w:val="008D3176"/>
    <w:rsid w:val="009467BF"/>
    <w:rsid w:val="009866F0"/>
    <w:rsid w:val="009E3753"/>
    <w:rsid w:val="00A27E37"/>
    <w:rsid w:val="00AD5F39"/>
    <w:rsid w:val="00B37091"/>
    <w:rsid w:val="00B768E9"/>
    <w:rsid w:val="00DA7AE9"/>
    <w:rsid w:val="00DF1218"/>
    <w:rsid w:val="00E9074C"/>
    <w:rsid w:val="00EF0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7BF"/>
    <w:pPr>
      <w:ind w:left="720"/>
      <w:contextualSpacing/>
    </w:pPr>
  </w:style>
  <w:style w:type="character" w:styleId="Hyperlink">
    <w:name w:val="Hyperlink"/>
    <w:basedOn w:val="DefaultParagraphFont"/>
    <w:uiPriority w:val="99"/>
    <w:unhideWhenUsed/>
    <w:rsid w:val="00DA7AE9"/>
    <w:rPr>
      <w:color w:val="0000FF" w:themeColor="hyperlink"/>
      <w:u w:val="single"/>
    </w:rPr>
  </w:style>
  <w:style w:type="paragraph" w:styleId="BalloonText">
    <w:name w:val="Balloon Text"/>
    <w:basedOn w:val="Normal"/>
    <w:link w:val="BalloonTextChar"/>
    <w:uiPriority w:val="99"/>
    <w:semiHidden/>
    <w:unhideWhenUsed/>
    <w:rsid w:val="00B3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091"/>
    <w:rPr>
      <w:rFonts w:ascii="Tahoma" w:hAnsi="Tahoma" w:cs="Tahoma"/>
      <w:sz w:val="16"/>
      <w:szCs w:val="16"/>
    </w:rPr>
  </w:style>
  <w:style w:type="table" w:styleId="TableGrid">
    <w:name w:val="Table Grid"/>
    <w:basedOn w:val="TableNormal"/>
    <w:uiPriority w:val="59"/>
    <w:rsid w:val="00A2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218"/>
  </w:style>
  <w:style w:type="paragraph" w:styleId="Footer">
    <w:name w:val="footer"/>
    <w:basedOn w:val="Normal"/>
    <w:link w:val="FooterChar"/>
    <w:uiPriority w:val="99"/>
    <w:unhideWhenUsed/>
    <w:rsid w:val="00DF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2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7BF"/>
    <w:pPr>
      <w:ind w:left="720"/>
      <w:contextualSpacing/>
    </w:pPr>
  </w:style>
  <w:style w:type="character" w:styleId="Hyperlink">
    <w:name w:val="Hyperlink"/>
    <w:basedOn w:val="DefaultParagraphFont"/>
    <w:uiPriority w:val="99"/>
    <w:unhideWhenUsed/>
    <w:rsid w:val="00DA7AE9"/>
    <w:rPr>
      <w:color w:val="0000FF" w:themeColor="hyperlink"/>
      <w:u w:val="single"/>
    </w:rPr>
  </w:style>
  <w:style w:type="paragraph" w:styleId="BalloonText">
    <w:name w:val="Balloon Text"/>
    <w:basedOn w:val="Normal"/>
    <w:link w:val="BalloonTextChar"/>
    <w:uiPriority w:val="99"/>
    <w:semiHidden/>
    <w:unhideWhenUsed/>
    <w:rsid w:val="00B37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091"/>
    <w:rPr>
      <w:rFonts w:ascii="Tahoma" w:hAnsi="Tahoma" w:cs="Tahoma"/>
      <w:sz w:val="16"/>
      <w:szCs w:val="16"/>
    </w:rPr>
  </w:style>
  <w:style w:type="table" w:styleId="TableGrid">
    <w:name w:val="Table Grid"/>
    <w:basedOn w:val="TableNormal"/>
    <w:uiPriority w:val="59"/>
    <w:rsid w:val="00A2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218"/>
  </w:style>
  <w:style w:type="paragraph" w:styleId="Footer">
    <w:name w:val="footer"/>
    <w:basedOn w:val="Normal"/>
    <w:link w:val="FooterChar"/>
    <w:uiPriority w:val="99"/>
    <w:unhideWhenUsed/>
    <w:rsid w:val="00DF1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gov.uk/livinghere/housing/findinghousing/allocationofcouncilhous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ighland.gov.uk/NR/rdonlyres/63B5CA5B-8BAB-4B94-A0E4-136AEFD662F6/0/repairspolicymarch200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ighland.gov.uk/NR/rdonlyres/63B5CA5B-8BAB-4B94-A0E4-136AEFD662F6/0/repairspolicymarch200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MacKenzie</dc:creator>
  <cp:keywords>HC-EXEMPT-UNMARKED</cp:keywords>
  <cp:lastModifiedBy>Shirley MacKenzie</cp:lastModifiedBy>
  <cp:revision>4</cp:revision>
  <dcterms:created xsi:type="dcterms:W3CDTF">2018-11-16T10:38:00Z</dcterms:created>
  <dcterms:modified xsi:type="dcterms:W3CDTF">2018-11-16T10:49:00Z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a542e3a5-d3f9-4c19-9785-ab3c181b1186</vt:lpwstr>
  </property>
  <property fmtid="{D5CDD505-2E9C-101B-9397-08002B2CF9AE}" pid="3" name="HCClassification">
    <vt:lpwstr>HC-EXEMPT-UNMARKED</vt:lpwstr>
  </property>
  <property fmtid="{D5CDD505-2E9C-101B-9397-08002B2CF9AE}" pid="4" name="_AdHocReviewCycleID">
    <vt:i4>1712068253</vt:i4>
  </property>
  <property fmtid="{D5CDD505-2E9C-101B-9397-08002B2CF9AE}" pid="5" name="_NewReviewCycle">
    <vt:lpwstr/>
  </property>
  <property fmtid="{D5CDD505-2E9C-101B-9397-08002B2CF9AE}" pid="6" name="_EmailSubject">
    <vt:lpwstr>Update of documents on Website</vt:lpwstr>
  </property>
  <property fmtid="{D5CDD505-2E9C-101B-9397-08002B2CF9AE}" pid="7" name="_AuthorEmail">
    <vt:lpwstr>Shirley.Mackenzie@highland.gov.uk</vt:lpwstr>
  </property>
  <property fmtid="{D5CDD505-2E9C-101B-9397-08002B2CF9AE}" pid="8" name="_AuthorEmailDisplayName">
    <vt:lpwstr>Shirley MacKenzie</vt:lpwstr>
  </property>
  <property fmtid="{D5CDD505-2E9C-101B-9397-08002B2CF9AE}" pid="9" name="_PreviousAdHocReviewCycleID">
    <vt:i4>1712068253</vt:i4>
  </property>
  <property fmtid="{D5CDD505-2E9C-101B-9397-08002B2CF9AE}" pid="10" name="_ReviewingToolsShownOnce">
    <vt:lpwstr/>
  </property>
</Properties>
</file>