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E628E" w14:textId="77777777" w:rsidR="00377760" w:rsidRDefault="00377760" w:rsidP="00377760">
      <w:pPr>
        <w:spacing w:after="200" w:line="276" w:lineRule="auto"/>
        <w:jc w:val="center"/>
        <w:rPr>
          <w:rFonts w:ascii="Calibri" w:eastAsia="Calibri" w:hAnsi="Calibri" w:cs="Times New Roman"/>
          <w:b/>
          <w:u w:val="single"/>
        </w:rPr>
      </w:pPr>
    </w:p>
    <w:p w14:paraId="2B47C64B" w14:textId="32C5C374" w:rsidR="00377760" w:rsidRDefault="0077144D" w:rsidP="00377760">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INVERNESS </w:t>
      </w:r>
      <w:r w:rsidR="001F71E4">
        <w:rPr>
          <w:rFonts w:ascii="Calibri" w:eastAsia="Calibri" w:hAnsi="Calibri" w:cs="Times New Roman"/>
          <w:b/>
          <w:u w:val="single"/>
        </w:rPr>
        <w:t xml:space="preserve">COMMON </w:t>
      </w:r>
      <w:r w:rsidR="00377760" w:rsidRPr="00071AE8">
        <w:rPr>
          <w:rFonts w:ascii="Calibri" w:eastAsia="Calibri" w:hAnsi="Calibri" w:cs="Times New Roman"/>
          <w:b/>
          <w:u w:val="single"/>
        </w:rPr>
        <w:t>GOOD</w:t>
      </w:r>
      <w:r w:rsidR="001F71E4">
        <w:rPr>
          <w:rFonts w:ascii="Calibri" w:eastAsia="Calibri" w:hAnsi="Calibri" w:cs="Times New Roman"/>
          <w:b/>
          <w:u w:val="single"/>
        </w:rPr>
        <w:t xml:space="preserve"> FUND</w:t>
      </w:r>
    </w:p>
    <w:p w14:paraId="0DB3D258" w14:textId="7587C013" w:rsidR="001F71E4" w:rsidRDefault="001F71E4" w:rsidP="001F71E4">
      <w:pPr>
        <w:spacing w:after="200" w:line="276" w:lineRule="auto"/>
        <w:jc w:val="center"/>
        <w:rPr>
          <w:rFonts w:ascii="Calibri" w:eastAsia="Calibri" w:hAnsi="Calibri" w:cs="Times New Roman"/>
          <w:b/>
          <w:u w:val="single"/>
        </w:rPr>
      </w:pPr>
      <w:r>
        <w:rPr>
          <w:rFonts w:ascii="Calibri" w:eastAsia="Calibri" w:hAnsi="Calibri" w:cs="Times New Roman"/>
          <w:b/>
          <w:u w:val="single"/>
        </w:rPr>
        <w:t xml:space="preserve">OUTCOME OF THE </w:t>
      </w:r>
      <w:r w:rsidR="00390DC7" w:rsidRPr="00390DC7">
        <w:rPr>
          <w:rFonts w:ascii="Calibri" w:eastAsia="Calibri" w:hAnsi="Calibri" w:cs="Times New Roman"/>
          <w:b/>
          <w:u w:val="single"/>
        </w:rPr>
        <w:t>PROPOSAL TO DISPOSE</w:t>
      </w:r>
      <w:r w:rsidR="00C64A68">
        <w:rPr>
          <w:rFonts w:ascii="Calibri" w:eastAsia="Calibri" w:hAnsi="Calibri" w:cs="Times New Roman"/>
          <w:b/>
          <w:u w:val="single"/>
        </w:rPr>
        <w:t xml:space="preserve">, </w:t>
      </w:r>
      <w:r w:rsidR="0077144D">
        <w:rPr>
          <w:rFonts w:ascii="Calibri" w:eastAsia="Calibri" w:hAnsi="Calibri" w:cs="Times New Roman"/>
          <w:b/>
          <w:u w:val="single"/>
        </w:rPr>
        <w:t xml:space="preserve">BY LEASE </w:t>
      </w:r>
      <w:r>
        <w:rPr>
          <w:rFonts w:ascii="Calibri" w:eastAsia="Calibri" w:hAnsi="Calibri" w:cs="Times New Roman"/>
          <w:b/>
          <w:u w:val="single"/>
        </w:rPr>
        <w:t xml:space="preserve">AND CHANGE THE USE </w:t>
      </w:r>
      <w:r w:rsidR="00390DC7" w:rsidRPr="00390DC7">
        <w:rPr>
          <w:rFonts w:ascii="Calibri" w:eastAsia="Calibri" w:hAnsi="Calibri" w:cs="Times New Roman"/>
          <w:b/>
          <w:u w:val="single"/>
        </w:rPr>
        <w:t>OF</w:t>
      </w:r>
      <w:r w:rsidR="008161FE">
        <w:rPr>
          <w:rFonts w:ascii="Calibri" w:eastAsia="Calibri" w:hAnsi="Calibri" w:cs="Times New Roman"/>
          <w:b/>
          <w:u w:val="single"/>
        </w:rPr>
        <w:t xml:space="preserve"> AN AREA OF UNDEVELOPED LAND AT THE FORMER LANDI</w:t>
      </w:r>
      <w:r w:rsidR="00C64A68">
        <w:rPr>
          <w:rFonts w:ascii="Calibri" w:eastAsia="Calibri" w:hAnsi="Calibri" w:cs="Times New Roman"/>
          <w:b/>
          <w:u w:val="single"/>
        </w:rPr>
        <w:t xml:space="preserve">LL </w:t>
      </w:r>
      <w:r w:rsidR="008161FE">
        <w:rPr>
          <w:rFonts w:ascii="Calibri" w:eastAsia="Calibri" w:hAnsi="Calibri" w:cs="Times New Roman"/>
          <w:b/>
          <w:u w:val="single"/>
        </w:rPr>
        <w:t>SITE AT EAST LONGMAN FOR HYDROGEN DEVELOPMENT</w:t>
      </w:r>
      <w:r w:rsidR="00C64A68">
        <w:rPr>
          <w:rFonts w:ascii="Calibri" w:eastAsia="Calibri" w:hAnsi="Calibri" w:cs="Times New Roman"/>
          <w:b/>
          <w:u w:val="single"/>
        </w:rPr>
        <w:t>.</w:t>
      </w:r>
      <w:r>
        <w:rPr>
          <w:rFonts w:ascii="Calibri" w:eastAsia="Calibri" w:hAnsi="Calibri" w:cs="Times New Roman"/>
          <w:b/>
          <w:u w:val="single"/>
        </w:rPr>
        <w:t xml:space="preserve"> </w:t>
      </w:r>
    </w:p>
    <w:p w14:paraId="7EFDEE3C" w14:textId="77777777" w:rsidR="001F71E4" w:rsidRPr="00F93AF8" w:rsidRDefault="001F71E4" w:rsidP="001F71E4">
      <w:pPr>
        <w:spacing w:after="0" w:line="240" w:lineRule="auto"/>
        <w:jc w:val="both"/>
        <w:rPr>
          <w:rFonts w:ascii="Arial" w:eastAsia="Calibri" w:hAnsi="Arial" w:cs="Arial"/>
          <w:u w:val="single"/>
        </w:rPr>
      </w:pPr>
    </w:p>
    <w:p w14:paraId="3449C914" w14:textId="77777777" w:rsidR="001F71E4" w:rsidRDefault="001F71E4" w:rsidP="00377760">
      <w:pPr>
        <w:spacing w:after="200" w:line="276" w:lineRule="auto"/>
        <w:rPr>
          <w:rFonts w:ascii="Calibri" w:eastAsia="Calibri" w:hAnsi="Calibri" w:cs="Times New Roman"/>
          <w:b/>
          <w:u w:val="single"/>
        </w:rPr>
      </w:pPr>
    </w:p>
    <w:p w14:paraId="0BF73E22" w14:textId="5D7B1F86" w:rsidR="00377760" w:rsidRPr="001F71E4" w:rsidRDefault="00377760" w:rsidP="001F71E4">
      <w:pPr>
        <w:pStyle w:val="Heading2"/>
        <w:rPr>
          <w:rFonts w:eastAsia="Calibri"/>
          <w:b/>
          <w:bCs/>
          <w:color w:val="auto"/>
        </w:rPr>
      </w:pPr>
      <w:r w:rsidRPr="001F71E4">
        <w:rPr>
          <w:rFonts w:eastAsia="Calibri"/>
          <w:b/>
          <w:bCs/>
          <w:color w:val="auto"/>
        </w:rPr>
        <w:t>D</w:t>
      </w:r>
      <w:r w:rsidR="001F71E4" w:rsidRPr="001F71E4">
        <w:rPr>
          <w:rFonts w:eastAsia="Calibri"/>
          <w:b/>
          <w:bCs/>
          <w:color w:val="auto"/>
        </w:rPr>
        <w:t>ecision</w:t>
      </w:r>
    </w:p>
    <w:p w14:paraId="27175CC5" w14:textId="316B5BAB" w:rsidR="00377760" w:rsidRDefault="00377760" w:rsidP="00377760">
      <w:pPr>
        <w:spacing w:after="200" w:line="276" w:lineRule="auto"/>
        <w:rPr>
          <w:rFonts w:ascii="Calibri" w:eastAsia="Calibri" w:hAnsi="Calibri" w:cs="Times New Roman"/>
          <w:bCs/>
        </w:rPr>
      </w:pPr>
      <w:r>
        <w:rPr>
          <w:rFonts w:ascii="Calibri" w:eastAsia="Calibri" w:hAnsi="Calibri" w:cs="Times New Roman"/>
          <w:bCs/>
        </w:rPr>
        <w:t xml:space="preserve">On </w:t>
      </w:r>
      <w:r w:rsidR="00CE5DDA">
        <w:rPr>
          <w:rFonts w:ascii="Calibri" w:eastAsia="Calibri" w:hAnsi="Calibri" w:cs="Times New Roman"/>
          <w:bCs/>
        </w:rPr>
        <w:t xml:space="preserve">27 October </w:t>
      </w:r>
      <w:r>
        <w:rPr>
          <w:rFonts w:ascii="Calibri" w:eastAsia="Calibri" w:hAnsi="Calibri" w:cs="Times New Roman"/>
          <w:bCs/>
        </w:rPr>
        <w:t>202</w:t>
      </w:r>
      <w:r w:rsidR="001F71E4">
        <w:rPr>
          <w:rFonts w:ascii="Calibri" w:eastAsia="Calibri" w:hAnsi="Calibri" w:cs="Times New Roman"/>
          <w:bCs/>
        </w:rPr>
        <w:t>5</w:t>
      </w:r>
      <w:r>
        <w:rPr>
          <w:rFonts w:ascii="Calibri" w:eastAsia="Calibri" w:hAnsi="Calibri" w:cs="Times New Roman"/>
          <w:bCs/>
        </w:rPr>
        <w:t xml:space="preserve"> the</w:t>
      </w:r>
      <w:r w:rsidR="00CE5DDA">
        <w:rPr>
          <w:rFonts w:ascii="Calibri" w:eastAsia="Calibri" w:hAnsi="Calibri" w:cs="Times New Roman"/>
          <w:bCs/>
        </w:rPr>
        <w:t xml:space="preserve"> </w:t>
      </w:r>
      <w:r w:rsidR="00725640">
        <w:rPr>
          <w:rFonts w:ascii="Calibri" w:eastAsia="Calibri" w:hAnsi="Calibri" w:cs="Times New Roman"/>
          <w:bCs/>
        </w:rPr>
        <w:t xml:space="preserve">Inverness Common Good Fund Sub Committee </w:t>
      </w:r>
      <w:r>
        <w:rPr>
          <w:rFonts w:ascii="Calibri" w:eastAsia="Calibri" w:hAnsi="Calibri" w:cs="Times New Roman"/>
          <w:bCs/>
        </w:rPr>
        <w:t xml:space="preserve">considered the outcome of the public consultation conducted pursuant to section 104 Community Empowerment (Scotland) Act 2015 in respect of </w:t>
      </w:r>
      <w:r w:rsidR="00630B13">
        <w:rPr>
          <w:rFonts w:ascii="Calibri" w:eastAsia="Calibri" w:hAnsi="Calibri" w:cs="Times New Roman"/>
          <w:bCs/>
        </w:rPr>
        <w:t>the proposal</w:t>
      </w:r>
      <w:r>
        <w:rPr>
          <w:rFonts w:ascii="Calibri" w:eastAsia="Calibri" w:hAnsi="Calibri" w:cs="Times New Roman"/>
          <w:bCs/>
        </w:rPr>
        <w:t xml:space="preserve"> detailed above. </w:t>
      </w:r>
    </w:p>
    <w:p w14:paraId="464EB0CE" w14:textId="0B084E85" w:rsidR="00377760" w:rsidRDefault="00377760" w:rsidP="00377760">
      <w:r>
        <w:t xml:space="preserve">After considering the analysis of the outcome of the consultation and having </w:t>
      </w:r>
      <w:proofErr w:type="gramStart"/>
      <w:r>
        <w:t>taken into account</w:t>
      </w:r>
      <w:proofErr w:type="gramEnd"/>
      <w:r>
        <w:t xml:space="preserve"> all representations received, the Committee agreed</w:t>
      </w:r>
      <w:r w:rsidR="00630B13">
        <w:t xml:space="preserve"> to recommend to the City of Inverness Area Committee </w:t>
      </w:r>
      <w:r>
        <w:t>that the proposal should go ahead in accordance with the terms contained in the consultation document, subject to the consent of the Sheriff Court being obtained.</w:t>
      </w:r>
      <w:r w:rsidR="00630B13">
        <w:t xml:space="preserve">  The City of Inverness Area Committee considered the recommendation and approved on the 17 November 2025.</w:t>
      </w:r>
    </w:p>
    <w:p w14:paraId="3356A4F8" w14:textId="77777777" w:rsidR="001F71E4" w:rsidRDefault="001F71E4" w:rsidP="00377760"/>
    <w:p w14:paraId="53E1B45D" w14:textId="202F0362" w:rsidR="00377760" w:rsidRPr="001F71E4" w:rsidRDefault="001F71E4" w:rsidP="001F71E4">
      <w:pPr>
        <w:pStyle w:val="Heading2"/>
        <w:rPr>
          <w:rFonts w:eastAsia="Calibri"/>
          <w:b/>
          <w:bCs/>
          <w:color w:val="auto"/>
        </w:rPr>
      </w:pPr>
      <w:r w:rsidRPr="001F71E4">
        <w:rPr>
          <w:rFonts w:eastAsia="Calibri"/>
          <w:b/>
          <w:bCs/>
          <w:color w:val="auto"/>
        </w:rPr>
        <w:t>Extract from the minutes of the</w:t>
      </w:r>
      <w:r w:rsidR="00630B13">
        <w:rPr>
          <w:rFonts w:eastAsia="Calibri"/>
          <w:b/>
          <w:bCs/>
          <w:color w:val="auto"/>
        </w:rPr>
        <w:t xml:space="preserve"> Inverness Common Good Sub Committee</w:t>
      </w:r>
      <w:r w:rsidRPr="001F71E4">
        <w:rPr>
          <w:rFonts w:eastAsia="Calibri"/>
          <w:b/>
          <w:bCs/>
          <w:color w:val="auto"/>
        </w:rPr>
        <w:t xml:space="preserve"> meeting</w:t>
      </w:r>
    </w:p>
    <w:p w14:paraId="06ACBD39" w14:textId="56856D1C" w:rsidR="00CC314E" w:rsidRPr="00CC314E" w:rsidRDefault="00F231CD" w:rsidP="00CC314E">
      <w:pPr>
        <w:spacing w:after="200" w:line="276" w:lineRule="auto"/>
        <w:rPr>
          <w:rFonts w:ascii="Calibri" w:eastAsia="Calibri" w:hAnsi="Calibri" w:cs="Times New Roman"/>
        </w:rPr>
      </w:pPr>
      <w:r>
        <w:rPr>
          <w:rFonts w:ascii="Calibri" w:eastAsia="Calibri" w:hAnsi="Calibri" w:cs="Times New Roman"/>
          <w:b/>
          <w:bCs/>
        </w:rPr>
        <w:t xml:space="preserve">3.  </w:t>
      </w:r>
      <w:r w:rsidR="00CC314E" w:rsidRPr="00CC314E">
        <w:rPr>
          <w:rFonts w:ascii="Calibri" w:eastAsia="Calibri" w:hAnsi="Calibri" w:cs="Times New Roman"/>
          <w:b/>
          <w:bCs/>
        </w:rPr>
        <w:t>Common good consultation on the proposal to dispose, by lease, and change</w:t>
      </w:r>
      <w:r w:rsidR="00845F89">
        <w:rPr>
          <w:rFonts w:ascii="Calibri" w:eastAsia="Calibri" w:hAnsi="Calibri" w:cs="Times New Roman"/>
          <w:b/>
          <w:bCs/>
        </w:rPr>
        <w:t xml:space="preserve"> </w:t>
      </w:r>
      <w:r w:rsidR="00CC314E" w:rsidRPr="00CC314E">
        <w:rPr>
          <w:rFonts w:ascii="Calibri" w:eastAsia="Calibri" w:hAnsi="Calibri" w:cs="Times New Roman"/>
          <w:b/>
          <w:bCs/>
        </w:rPr>
        <w:t>the use of an area of undeveloped land at the former landfill site at East</w:t>
      </w:r>
      <w:r w:rsidR="00CC314E">
        <w:rPr>
          <w:rFonts w:ascii="Calibri" w:eastAsia="Calibri" w:hAnsi="Calibri" w:cs="Times New Roman"/>
          <w:b/>
          <w:bCs/>
        </w:rPr>
        <w:t xml:space="preserve"> </w:t>
      </w:r>
      <w:r w:rsidR="00CC314E" w:rsidRPr="00CC314E">
        <w:rPr>
          <w:rFonts w:ascii="Calibri" w:eastAsia="Calibri" w:hAnsi="Calibri" w:cs="Times New Roman"/>
          <w:b/>
          <w:bCs/>
        </w:rPr>
        <w:t>Longman, Inverness</w:t>
      </w:r>
    </w:p>
    <w:p w14:paraId="2BE3D739"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There had been circulated Report No. ICGF/10/25 by the Assistant Chief Executive –</w:t>
      </w:r>
    </w:p>
    <w:p w14:paraId="5EC4834A"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Corporate and the Assistant Chief Executive – Place.</w:t>
      </w:r>
    </w:p>
    <w:p w14:paraId="33EDA911"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 xml:space="preserve">During discussion, the following main points were </w:t>
      </w:r>
      <w:proofErr w:type="gramStart"/>
      <w:r w:rsidRPr="00CC314E">
        <w:rPr>
          <w:rFonts w:ascii="Calibri" w:eastAsia="Calibri" w:hAnsi="Calibri" w:cs="Times New Roman"/>
        </w:rPr>
        <w:t>raised:-</w:t>
      </w:r>
      <w:proofErr w:type="gramEnd"/>
      <w:r w:rsidRPr="00CC314E">
        <w:rPr>
          <w:rFonts w:ascii="Calibri" w:eastAsia="Calibri" w:hAnsi="Calibri" w:cs="Times New Roman"/>
        </w:rPr>
        <w:t xml:space="preserve"> </w:t>
      </w:r>
    </w:p>
    <w:p w14:paraId="4811EAF0" w14:textId="2DC43F2D"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it was confirmed that all consultation </w:t>
      </w:r>
      <w:r w:rsidR="00A801D2" w:rsidRPr="00CC314E">
        <w:rPr>
          <w:rFonts w:ascii="Calibri" w:eastAsia="Calibri" w:hAnsi="Calibri" w:cs="Times New Roman"/>
        </w:rPr>
        <w:t>responses</w:t>
      </w:r>
      <w:r w:rsidRPr="00CC314E">
        <w:rPr>
          <w:rFonts w:ascii="Calibri" w:eastAsia="Calibri" w:hAnsi="Calibri" w:cs="Times New Roman"/>
        </w:rPr>
        <w:t xml:space="preserve"> were residents of the former Burgh of </w:t>
      </w:r>
      <w:proofErr w:type="gramStart"/>
      <w:r w:rsidRPr="00CC314E">
        <w:rPr>
          <w:rFonts w:ascii="Calibri" w:eastAsia="Calibri" w:hAnsi="Calibri" w:cs="Times New Roman"/>
        </w:rPr>
        <w:t>Inverness;</w:t>
      </w:r>
      <w:proofErr w:type="gramEnd"/>
      <w:r w:rsidRPr="00CC314E">
        <w:rPr>
          <w:rFonts w:ascii="Calibri" w:eastAsia="Calibri" w:hAnsi="Calibri" w:cs="Times New Roman"/>
        </w:rPr>
        <w:t xml:space="preserve"> </w:t>
      </w:r>
    </w:p>
    <w:p w14:paraId="726EC4A3"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questions were raised regarding what could be stipulated in the lease terms and how the proposed level of rent had been arrived at to ensure it was the best deal. The Senior Community Development Manager confirmed these questions would be put to the team negotiating the lease, which it was explained was a separate matter to the </w:t>
      </w:r>
      <w:proofErr w:type="gramStart"/>
      <w:r w:rsidRPr="00CC314E">
        <w:rPr>
          <w:rFonts w:ascii="Calibri" w:eastAsia="Calibri" w:hAnsi="Calibri" w:cs="Times New Roman"/>
        </w:rPr>
        <w:t>consultation;</w:t>
      </w:r>
      <w:proofErr w:type="gramEnd"/>
      <w:r w:rsidRPr="00CC314E">
        <w:rPr>
          <w:rFonts w:ascii="Calibri" w:eastAsia="Calibri" w:hAnsi="Calibri" w:cs="Times New Roman"/>
        </w:rPr>
        <w:t xml:space="preserve"> </w:t>
      </w:r>
    </w:p>
    <w:p w14:paraId="1E7A9E0C"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in response to a question as to whether a strip of land next to the shoreline could be reserved in case there was a possibility, in the future, of a coastal path, it was confirmed that the proposed development was not along the shoreline, and attention was drawn to the plan in Appendix 3 of the report which showed the site outlined in red; </w:t>
      </w:r>
    </w:p>
    <w:p w14:paraId="610DFD83"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information was sought, and provided, as to whether the proposed green hydrogen development would preclude other types of development on the rest of the former landfill site, and Members </w:t>
      </w:r>
      <w:r w:rsidRPr="00CC314E">
        <w:rPr>
          <w:rFonts w:ascii="Calibri" w:eastAsia="Calibri" w:hAnsi="Calibri" w:cs="Times New Roman"/>
        </w:rPr>
        <w:lastRenderedPageBreak/>
        <w:t xml:space="preserve">emphasised the importance of relevant officers </w:t>
      </w:r>
      <w:proofErr w:type="gramStart"/>
      <w:r w:rsidRPr="00CC314E">
        <w:rPr>
          <w:rFonts w:ascii="Calibri" w:eastAsia="Calibri" w:hAnsi="Calibri" w:cs="Times New Roman"/>
        </w:rPr>
        <w:t>being in attendance at</w:t>
      </w:r>
      <w:proofErr w:type="gramEnd"/>
      <w:r w:rsidRPr="00CC314E">
        <w:rPr>
          <w:rFonts w:ascii="Calibri" w:eastAsia="Calibri" w:hAnsi="Calibri" w:cs="Times New Roman"/>
        </w:rPr>
        <w:t xml:space="preserve"> the City of Inverness Area Committee on 17 November to answer such requests for information in more </w:t>
      </w:r>
      <w:proofErr w:type="gramStart"/>
      <w:r w:rsidRPr="00CC314E">
        <w:rPr>
          <w:rFonts w:ascii="Calibri" w:eastAsia="Calibri" w:hAnsi="Calibri" w:cs="Times New Roman"/>
        </w:rPr>
        <w:t>detail;</w:t>
      </w:r>
      <w:proofErr w:type="gramEnd"/>
      <w:r w:rsidRPr="00CC314E">
        <w:rPr>
          <w:rFonts w:ascii="Calibri" w:eastAsia="Calibri" w:hAnsi="Calibri" w:cs="Times New Roman"/>
        </w:rPr>
        <w:t xml:space="preserve"> </w:t>
      </w:r>
    </w:p>
    <w:p w14:paraId="70C36B8B"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thanks were expressed to the Common Good Fund Officer for the detailed responses to the representations </w:t>
      </w:r>
      <w:proofErr w:type="gramStart"/>
      <w:r w:rsidRPr="00CC314E">
        <w:rPr>
          <w:rFonts w:ascii="Calibri" w:eastAsia="Calibri" w:hAnsi="Calibri" w:cs="Times New Roman"/>
        </w:rPr>
        <w:t>received;</w:t>
      </w:r>
      <w:proofErr w:type="gramEnd"/>
      <w:r w:rsidRPr="00CC314E">
        <w:rPr>
          <w:rFonts w:ascii="Calibri" w:eastAsia="Calibri" w:hAnsi="Calibri" w:cs="Times New Roman"/>
        </w:rPr>
        <w:t xml:space="preserve"> </w:t>
      </w:r>
    </w:p>
    <w:p w14:paraId="1401B55A"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given that many of the concerns raised in the consultation responses related to green space and paths, it was queried whether it was possible to ringfence an element of the revenue stream for development of the former landfill site as it came back online. The Senior Community Development Manager, Inverness and South, undertook to look at the strategy being employed regarding the forward leasing of the wider site and its general </w:t>
      </w:r>
      <w:proofErr w:type="gramStart"/>
      <w:r w:rsidRPr="00CC314E">
        <w:rPr>
          <w:rFonts w:ascii="Calibri" w:eastAsia="Calibri" w:hAnsi="Calibri" w:cs="Times New Roman"/>
        </w:rPr>
        <w:t>use;</w:t>
      </w:r>
      <w:proofErr w:type="gramEnd"/>
      <w:r w:rsidRPr="00CC314E">
        <w:rPr>
          <w:rFonts w:ascii="Calibri" w:eastAsia="Calibri" w:hAnsi="Calibri" w:cs="Times New Roman"/>
        </w:rPr>
        <w:t xml:space="preserve"> </w:t>
      </w:r>
    </w:p>
    <w:p w14:paraId="2096E8EE"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the area of land in question was a rare commodity for the Inverness Common Good Fund (ICGF</w:t>
      </w:r>
      <w:proofErr w:type="gramStart"/>
      <w:r w:rsidRPr="00CC314E">
        <w:rPr>
          <w:rFonts w:ascii="Calibri" w:eastAsia="Calibri" w:hAnsi="Calibri" w:cs="Times New Roman"/>
        </w:rPr>
        <w:t>)</w:t>
      </w:r>
      <w:proofErr w:type="gramEnd"/>
      <w:r w:rsidRPr="00CC314E">
        <w:rPr>
          <w:rFonts w:ascii="Calibri" w:eastAsia="Calibri" w:hAnsi="Calibri" w:cs="Times New Roman"/>
        </w:rPr>
        <w:t xml:space="preserve"> and it was essential to know the </w:t>
      </w:r>
      <w:proofErr w:type="gramStart"/>
      <w:r w:rsidRPr="00CC314E">
        <w:rPr>
          <w:rFonts w:ascii="Calibri" w:eastAsia="Calibri" w:hAnsi="Calibri" w:cs="Times New Roman"/>
        </w:rPr>
        <w:t>value;</w:t>
      </w:r>
      <w:proofErr w:type="gramEnd"/>
      <w:r w:rsidRPr="00CC314E">
        <w:rPr>
          <w:rFonts w:ascii="Calibri" w:eastAsia="Calibri" w:hAnsi="Calibri" w:cs="Times New Roman"/>
        </w:rPr>
        <w:t xml:space="preserve"> </w:t>
      </w:r>
    </w:p>
    <w:p w14:paraId="5872C4E2"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concern was expressed regarding committing to a project that might not get planning permission and might mean other opportunities for the wider site could not be taken up. However, other Members supported the proposed development, which would provide a revenue stream. It was added that the site was reclaimed waste land, and using it for anything other than industrial purposes, such as recreation, would be a burden on the ICGF; and </w:t>
      </w:r>
    </w:p>
    <w:p w14:paraId="45F7E473" w14:textId="77777777" w:rsidR="00CC314E" w:rsidRPr="00CC314E" w:rsidRDefault="00CC314E" w:rsidP="00A801D2">
      <w:pPr>
        <w:spacing w:after="200" w:line="276" w:lineRule="auto"/>
        <w:ind w:left="426"/>
        <w:rPr>
          <w:rFonts w:ascii="Calibri" w:eastAsia="Calibri" w:hAnsi="Calibri" w:cs="Times New Roman"/>
        </w:rPr>
      </w:pPr>
      <w:r w:rsidRPr="00CC314E">
        <w:rPr>
          <w:rFonts w:ascii="Calibri" w:eastAsia="Calibri" w:hAnsi="Calibri" w:cs="Times New Roman"/>
        </w:rPr>
        <w:t xml:space="preserve">• in response to a question, it was confirmed that the methane being emitted on the rest of the former landfill site was being used to produce electricity via a methane generator. </w:t>
      </w:r>
    </w:p>
    <w:p w14:paraId="78FB5D07" w14:textId="63210AB0"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 xml:space="preserve">In conclusion, given the importance of the proposal in terms of investment return potential for the ICGF, Members were minded </w:t>
      </w:r>
      <w:proofErr w:type="gramStart"/>
      <w:r w:rsidRPr="00CC314E">
        <w:rPr>
          <w:rFonts w:ascii="Calibri" w:eastAsia="Calibri" w:hAnsi="Calibri" w:cs="Times New Roman"/>
        </w:rPr>
        <w:t>to progress</w:t>
      </w:r>
      <w:proofErr w:type="gramEnd"/>
      <w:r w:rsidRPr="00CC314E">
        <w:rPr>
          <w:rFonts w:ascii="Calibri" w:eastAsia="Calibri" w:hAnsi="Calibri" w:cs="Times New Roman"/>
        </w:rPr>
        <w:t xml:space="preserve"> it. However, </w:t>
      </w:r>
      <w:proofErr w:type="gramStart"/>
      <w:r w:rsidRPr="00CC314E">
        <w:rPr>
          <w:rFonts w:ascii="Calibri" w:eastAsia="Calibri" w:hAnsi="Calibri" w:cs="Times New Roman"/>
        </w:rPr>
        <w:t>taking into account</w:t>
      </w:r>
      <w:proofErr w:type="gramEnd"/>
      <w:r w:rsidRPr="00CC314E">
        <w:rPr>
          <w:rFonts w:ascii="Calibri" w:eastAsia="Calibri" w:hAnsi="Calibri" w:cs="Times New Roman"/>
        </w:rPr>
        <w:t xml:space="preserve"> the representations received, reassurance was required that the proposal did not prejudice the future use of the wider East Longman site for a wide range of purposes, all for the benefit of the residents of the former Burgh of Inverness, and that cognisance had been taken of recreation access, particularly access to the shoreline. It was proposed that the Sub-Committee recommend approval of the proposal subject to Sheriff Court consent, and subject to the provision of further information in respect of future-proofing and future use of the site, acknowledging that people wanted a recreational aspect, and the value of the site. </w:t>
      </w:r>
    </w:p>
    <w:p w14:paraId="5E2CCB07" w14:textId="77777777" w:rsidR="00CC314E" w:rsidRPr="00CC314E" w:rsidRDefault="00CC314E" w:rsidP="00CC314E">
      <w:pPr>
        <w:spacing w:after="200" w:line="276" w:lineRule="auto"/>
        <w:rPr>
          <w:rFonts w:ascii="Calibri" w:eastAsia="Calibri" w:hAnsi="Calibri" w:cs="Times New Roman"/>
        </w:rPr>
      </w:pPr>
      <w:r w:rsidRPr="00CC314E">
        <w:rPr>
          <w:rFonts w:ascii="Calibri" w:eastAsia="Calibri" w:hAnsi="Calibri" w:cs="Times New Roman"/>
        </w:rPr>
        <w:t>The Sub-</w:t>
      </w:r>
      <w:proofErr w:type="gramStart"/>
      <w:r w:rsidRPr="00CC314E">
        <w:rPr>
          <w:rFonts w:ascii="Calibri" w:eastAsia="Calibri" w:hAnsi="Calibri" w:cs="Times New Roman"/>
        </w:rPr>
        <w:t>Committee:-</w:t>
      </w:r>
      <w:proofErr w:type="gramEnd"/>
      <w:r w:rsidRPr="00CC314E">
        <w:rPr>
          <w:rFonts w:ascii="Calibri" w:eastAsia="Calibri" w:hAnsi="Calibri" w:cs="Times New Roman"/>
        </w:rPr>
        <w:t xml:space="preserve"> </w:t>
      </w:r>
    </w:p>
    <w:p w14:paraId="7775C48D" w14:textId="77777777" w:rsidR="00CC314E" w:rsidRPr="00CC314E" w:rsidRDefault="00CC314E" w:rsidP="00A801D2">
      <w:pPr>
        <w:spacing w:after="200" w:line="276" w:lineRule="auto"/>
        <w:ind w:left="851"/>
        <w:rPr>
          <w:rFonts w:ascii="Calibri" w:eastAsia="Calibri" w:hAnsi="Calibri" w:cs="Times New Roman"/>
        </w:rPr>
      </w:pPr>
      <w:proofErr w:type="spellStart"/>
      <w:r w:rsidRPr="00CC314E">
        <w:rPr>
          <w:rFonts w:ascii="Calibri" w:eastAsia="Calibri" w:hAnsi="Calibri" w:cs="Times New Roman"/>
        </w:rPr>
        <w:t>i</w:t>
      </w:r>
      <w:proofErr w:type="spellEnd"/>
      <w:r w:rsidRPr="00CC314E">
        <w:rPr>
          <w:rFonts w:ascii="Calibri" w:eastAsia="Calibri" w:hAnsi="Calibri" w:cs="Times New Roman"/>
        </w:rPr>
        <w:t xml:space="preserve">. </w:t>
      </w:r>
      <w:r w:rsidRPr="00CC314E">
        <w:rPr>
          <w:rFonts w:ascii="Calibri" w:eastAsia="Calibri" w:hAnsi="Calibri" w:cs="Times New Roman"/>
          <w:b/>
          <w:bCs/>
        </w:rPr>
        <w:t xml:space="preserve">NOTED </w:t>
      </w:r>
      <w:r w:rsidRPr="00CC314E">
        <w:rPr>
          <w:rFonts w:ascii="Calibri" w:eastAsia="Calibri" w:hAnsi="Calibri" w:cs="Times New Roman"/>
        </w:rPr>
        <w:t xml:space="preserve">the process and outcome of the consultation as contained in sections 6 and 7 and Appendix 1 of the </w:t>
      </w:r>
      <w:proofErr w:type="gramStart"/>
      <w:r w:rsidRPr="00CC314E">
        <w:rPr>
          <w:rFonts w:ascii="Calibri" w:eastAsia="Calibri" w:hAnsi="Calibri" w:cs="Times New Roman"/>
        </w:rPr>
        <w:t>report;</w:t>
      </w:r>
      <w:proofErr w:type="gramEnd"/>
      <w:r w:rsidRPr="00CC314E">
        <w:rPr>
          <w:rFonts w:ascii="Calibri" w:eastAsia="Calibri" w:hAnsi="Calibri" w:cs="Times New Roman"/>
        </w:rPr>
        <w:t xml:space="preserve"> </w:t>
      </w:r>
    </w:p>
    <w:p w14:paraId="587C1AAE" w14:textId="77777777" w:rsidR="00CC314E" w:rsidRPr="00CC314E" w:rsidRDefault="00CC314E" w:rsidP="00A801D2">
      <w:pPr>
        <w:spacing w:after="200" w:line="276" w:lineRule="auto"/>
        <w:ind w:left="851"/>
        <w:rPr>
          <w:rFonts w:ascii="Calibri" w:eastAsia="Calibri" w:hAnsi="Calibri" w:cs="Times New Roman"/>
        </w:rPr>
      </w:pPr>
      <w:r w:rsidRPr="00CC314E">
        <w:rPr>
          <w:rFonts w:ascii="Calibri" w:eastAsia="Calibri" w:hAnsi="Calibri" w:cs="Times New Roman"/>
        </w:rPr>
        <w:t xml:space="preserve">ii. </w:t>
      </w:r>
      <w:r w:rsidRPr="00CC314E">
        <w:rPr>
          <w:rFonts w:ascii="Calibri" w:eastAsia="Calibri" w:hAnsi="Calibri" w:cs="Times New Roman"/>
          <w:b/>
          <w:bCs/>
        </w:rPr>
        <w:t xml:space="preserve">NOTED </w:t>
      </w:r>
      <w:r w:rsidRPr="00CC314E">
        <w:rPr>
          <w:rFonts w:ascii="Calibri" w:eastAsia="Calibri" w:hAnsi="Calibri" w:cs="Times New Roman"/>
        </w:rPr>
        <w:t xml:space="preserve">the representations and responses as set out in Appendix 2 of the report, taking them into account whilst having regard to the views of the inhabitants of the former Burgh of Inverness during the decision-making </w:t>
      </w:r>
      <w:proofErr w:type="gramStart"/>
      <w:r w:rsidRPr="00CC314E">
        <w:rPr>
          <w:rFonts w:ascii="Calibri" w:eastAsia="Calibri" w:hAnsi="Calibri" w:cs="Times New Roman"/>
        </w:rPr>
        <w:t>process;</w:t>
      </w:r>
      <w:proofErr w:type="gramEnd"/>
      <w:r w:rsidRPr="00CC314E">
        <w:rPr>
          <w:rFonts w:ascii="Calibri" w:eastAsia="Calibri" w:hAnsi="Calibri" w:cs="Times New Roman"/>
        </w:rPr>
        <w:t xml:space="preserve"> </w:t>
      </w:r>
    </w:p>
    <w:p w14:paraId="2C186EF0" w14:textId="77777777" w:rsidR="00CC314E" w:rsidRPr="00CC314E" w:rsidRDefault="00CC314E" w:rsidP="00A801D2">
      <w:pPr>
        <w:spacing w:after="200" w:line="276" w:lineRule="auto"/>
        <w:ind w:left="851"/>
        <w:rPr>
          <w:rFonts w:ascii="Calibri" w:eastAsia="Calibri" w:hAnsi="Calibri" w:cs="Times New Roman"/>
        </w:rPr>
      </w:pPr>
      <w:r w:rsidRPr="00CC314E">
        <w:rPr>
          <w:rFonts w:ascii="Calibri" w:eastAsia="Calibri" w:hAnsi="Calibri" w:cs="Times New Roman"/>
        </w:rPr>
        <w:t xml:space="preserve">iii. </w:t>
      </w:r>
      <w:r w:rsidRPr="00CC314E">
        <w:rPr>
          <w:rFonts w:ascii="Calibri" w:eastAsia="Calibri" w:hAnsi="Calibri" w:cs="Times New Roman"/>
          <w:b/>
          <w:bCs/>
        </w:rPr>
        <w:t xml:space="preserve">AGREED TO RECOMMEND </w:t>
      </w:r>
      <w:r w:rsidRPr="00CC314E">
        <w:rPr>
          <w:rFonts w:ascii="Calibri" w:eastAsia="Calibri" w:hAnsi="Calibri" w:cs="Times New Roman"/>
        </w:rPr>
        <w:t xml:space="preserve">to the City of Inverness Area Committee that the proposal should be approved subject to Sheriff Court consent, and subject to the provision of further information in respect of future-proofing and future use of the site, acknowledging that people wanted a recreational aspect, and the value of the site. </w:t>
      </w:r>
    </w:p>
    <w:p w14:paraId="4064ABFA" w14:textId="77777777" w:rsidR="00CC314E" w:rsidRPr="00CC314E" w:rsidRDefault="00CC314E" w:rsidP="00A801D2">
      <w:pPr>
        <w:spacing w:after="200" w:line="276" w:lineRule="auto"/>
        <w:ind w:left="851"/>
        <w:rPr>
          <w:rFonts w:ascii="Calibri" w:eastAsia="Calibri" w:hAnsi="Calibri" w:cs="Times New Roman"/>
        </w:rPr>
      </w:pPr>
      <w:r w:rsidRPr="00CC314E">
        <w:rPr>
          <w:rFonts w:ascii="Calibri" w:eastAsia="Calibri" w:hAnsi="Calibri" w:cs="Times New Roman"/>
        </w:rPr>
        <w:lastRenderedPageBreak/>
        <w:t xml:space="preserve">iv. </w:t>
      </w:r>
      <w:r w:rsidRPr="00CC314E">
        <w:rPr>
          <w:rFonts w:ascii="Calibri" w:eastAsia="Calibri" w:hAnsi="Calibri" w:cs="Times New Roman"/>
          <w:b/>
          <w:bCs/>
        </w:rPr>
        <w:t xml:space="preserve">AGREED TO RECOMMEND </w:t>
      </w:r>
      <w:r w:rsidRPr="00CC314E">
        <w:rPr>
          <w:rFonts w:ascii="Calibri" w:eastAsia="Calibri" w:hAnsi="Calibri" w:cs="Times New Roman"/>
        </w:rPr>
        <w:t xml:space="preserve">to the City of Inverness Area Committee that the responses to the representations in Appendix 2 of the report be approved for publication on the Council’s website. </w:t>
      </w:r>
    </w:p>
    <w:p w14:paraId="2DDA6D34" w14:textId="77777777" w:rsidR="00377760" w:rsidRDefault="00377760" w:rsidP="00377760"/>
    <w:p w14:paraId="2F9C3DF5" w14:textId="77DAB86A" w:rsidR="00377760" w:rsidRDefault="00A60F01" w:rsidP="00A60F01">
      <w:pPr>
        <w:pStyle w:val="Heading2"/>
        <w:rPr>
          <w:b/>
          <w:bCs/>
          <w:color w:val="auto"/>
        </w:rPr>
      </w:pPr>
      <w:r w:rsidRPr="00A60F01">
        <w:rPr>
          <w:b/>
          <w:bCs/>
          <w:color w:val="auto"/>
        </w:rPr>
        <w:t>Inverness City Area Committee</w:t>
      </w:r>
      <w:r w:rsidR="006151E5">
        <w:rPr>
          <w:b/>
          <w:bCs/>
          <w:color w:val="auto"/>
        </w:rPr>
        <w:t xml:space="preserve"> outcome</w:t>
      </w:r>
    </w:p>
    <w:p w14:paraId="46A877D0" w14:textId="77777777" w:rsidR="00F95DA5" w:rsidRDefault="00F95DA5" w:rsidP="004564EE"/>
    <w:p w14:paraId="0ED4086C" w14:textId="13B5F5EE" w:rsidR="004564EE" w:rsidRPr="004564EE" w:rsidRDefault="006151E5" w:rsidP="004564EE">
      <w:r>
        <w:t xml:space="preserve">The </w:t>
      </w:r>
      <w:r w:rsidR="004564EE" w:rsidRPr="004564EE">
        <w:t>City of Inverness Area Committee Members</w:t>
      </w:r>
      <w:r>
        <w:t xml:space="preserve"> agreed </w:t>
      </w:r>
      <w:proofErr w:type="gramStart"/>
      <w:r>
        <w:t>to</w:t>
      </w:r>
      <w:r w:rsidR="004564EE" w:rsidRPr="004564EE">
        <w:t>:-</w:t>
      </w:r>
      <w:proofErr w:type="gramEnd"/>
      <w:r w:rsidR="004564EE" w:rsidRPr="004564EE">
        <w:t xml:space="preserve"> </w:t>
      </w:r>
    </w:p>
    <w:p w14:paraId="7753DFB0" w14:textId="77777777" w:rsidR="004564EE" w:rsidRPr="004564EE" w:rsidRDefault="004564EE" w:rsidP="00F95DA5">
      <w:pPr>
        <w:ind w:left="851"/>
      </w:pPr>
      <w:proofErr w:type="spellStart"/>
      <w:r w:rsidRPr="004564EE">
        <w:t>i</w:t>
      </w:r>
      <w:proofErr w:type="spellEnd"/>
      <w:r w:rsidRPr="004564EE">
        <w:t xml:space="preserve">. </w:t>
      </w:r>
      <w:r w:rsidRPr="004564EE">
        <w:rPr>
          <w:b/>
          <w:bCs/>
        </w:rPr>
        <w:t xml:space="preserve">Note </w:t>
      </w:r>
      <w:r w:rsidRPr="004564EE">
        <w:t xml:space="preserve">the Sub-Committee considered the outcome of the common good consultation as contained in Appendices </w:t>
      </w:r>
      <w:proofErr w:type="gramStart"/>
      <w:r w:rsidRPr="004564EE">
        <w:t>1-4;</w:t>
      </w:r>
      <w:proofErr w:type="gramEnd"/>
      <w:r w:rsidRPr="004564EE">
        <w:t xml:space="preserve"> </w:t>
      </w:r>
    </w:p>
    <w:p w14:paraId="67B95593" w14:textId="77777777" w:rsidR="004564EE" w:rsidRPr="004564EE" w:rsidRDefault="004564EE" w:rsidP="00F95DA5">
      <w:pPr>
        <w:ind w:left="851"/>
      </w:pPr>
      <w:r w:rsidRPr="004564EE">
        <w:t xml:space="preserve">ii. </w:t>
      </w:r>
      <w:r w:rsidRPr="004564EE">
        <w:rPr>
          <w:b/>
          <w:bCs/>
        </w:rPr>
        <w:t xml:space="preserve">Note </w:t>
      </w:r>
      <w:r w:rsidRPr="004564EE">
        <w:t xml:space="preserve">the minutes of the Sub-Committee meeting including recommendations; and </w:t>
      </w:r>
    </w:p>
    <w:p w14:paraId="4C14E54F" w14:textId="77777777" w:rsidR="004564EE" w:rsidRPr="004564EE" w:rsidRDefault="004564EE" w:rsidP="00F95DA5">
      <w:pPr>
        <w:ind w:left="851"/>
      </w:pPr>
      <w:r w:rsidRPr="004564EE">
        <w:t xml:space="preserve">iii. </w:t>
      </w:r>
      <w:r w:rsidRPr="004564EE">
        <w:rPr>
          <w:b/>
          <w:bCs/>
        </w:rPr>
        <w:t xml:space="preserve">Approve </w:t>
      </w:r>
      <w:r w:rsidRPr="004564EE">
        <w:t xml:space="preserve">the proposal, subject to Sheriff Court consent. </w:t>
      </w:r>
    </w:p>
    <w:p w14:paraId="12B5B9BF" w14:textId="2D525687" w:rsidR="004564EE" w:rsidRPr="004564EE" w:rsidRDefault="004564EE" w:rsidP="004564EE"/>
    <w:p w14:paraId="2605ECDD" w14:textId="77777777" w:rsidR="00A60F01" w:rsidRDefault="00A60F01" w:rsidP="00377760"/>
    <w:p w14:paraId="1801A038" w14:textId="77777777" w:rsidR="00377760" w:rsidRDefault="00377760" w:rsidP="00377760"/>
    <w:p w14:paraId="116C5160" w14:textId="77777777" w:rsidR="00377760" w:rsidRDefault="00377760" w:rsidP="00377760"/>
    <w:p w14:paraId="037A78DD" w14:textId="77777777" w:rsidR="00377760" w:rsidRDefault="00377760" w:rsidP="00377760"/>
    <w:p w14:paraId="0C7B777A" w14:textId="77777777" w:rsidR="00377760" w:rsidRDefault="00377760" w:rsidP="00377760"/>
    <w:p w14:paraId="77A337D8" w14:textId="77777777" w:rsidR="00377760" w:rsidRDefault="00377760" w:rsidP="00377760"/>
    <w:p w14:paraId="41C679F4" w14:textId="77777777" w:rsidR="00B22DF6" w:rsidRDefault="00B22DF6"/>
    <w:sectPr w:rsidR="00B22DF6" w:rsidSect="00BE44E6">
      <w:headerReference w:type="default" r:id="rId12"/>
      <w:pgSz w:w="11906" w:h="16838"/>
      <w:pgMar w:top="1361" w:right="1134" w:bottom="136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023D64" w14:textId="77777777" w:rsidR="00276C9D" w:rsidRDefault="00276C9D">
      <w:pPr>
        <w:spacing w:after="0" w:line="240" w:lineRule="auto"/>
      </w:pPr>
      <w:r>
        <w:separator/>
      </w:r>
    </w:p>
  </w:endnote>
  <w:endnote w:type="continuationSeparator" w:id="0">
    <w:p w14:paraId="607480AC" w14:textId="77777777" w:rsidR="00276C9D" w:rsidRDefault="00276C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A115E" w14:textId="77777777" w:rsidR="00276C9D" w:rsidRDefault="00276C9D">
      <w:pPr>
        <w:spacing w:after="0" w:line="240" w:lineRule="auto"/>
      </w:pPr>
      <w:r>
        <w:separator/>
      </w:r>
    </w:p>
  </w:footnote>
  <w:footnote w:type="continuationSeparator" w:id="0">
    <w:p w14:paraId="3DAC0AC2" w14:textId="77777777" w:rsidR="00276C9D" w:rsidRDefault="00276C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106D" w14:textId="77777777" w:rsidR="001F71E4" w:rsidRDefault="00390DC7" w:rsidP="000250EE">
    <w:pPr>
      <w:pStyle w:val="Header"/>
      <w:jc w:val="right"/>
    </w:pPr>
    <w:r>
      <w:rPr>
        <w:noProof/>
      </w:rPr>
      <w:drawing>
        <wp:inline distT="0" distB="0" distL="0" distR="0" wp14:anchorId="3824ADA9" wp14:editId="3FBB01BF">
          <wp:extent cx="1409700" cy="712596"/>
          <wp:effectExtent l="0" t="0" r="0" b="0"/>
          <wp:docPr id="3" name="Picture 3" descr="Image of The 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age of The Highland Counci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0155" cy="722936"/>
                  </a:xfrm>
                  <a:prstGeom prst="rect">
                    <a:avLst/>
                  </a:prstGeom>
                  <a:noFill/>
                  <a:ln>
                    <a:noFill/>
                  </a:ln>
                </pic:spPr>
              </pic:pic>
            </a:graphicData>
          </a:graphic>
        </wp:inline>
      </w:drawing>
    </w:r>
  </w:p>
  <w:p w14:paraId="33EBE669" w14:textId="77777777" w:rsidR="001F71E4" w:rsidRDefault="001F71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406E1"/>
    <w:multiLevelType w:val="hybridMultilevel"/>
    <w:tmpl w:val="39468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DCF6993"/>
    <w:multiLevelType w:val="hybridMultilevel"/>
    <w:tmpl w:val="EF24DE50"/>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EB27C63"/>
    <w:multiLevelType w:val="hybridMultilevel"/>
    <w:tmpl w:val="30D25D3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212357F"/>
    <w:multiLevelType w:val="hybridMultilevel"/>
    <w:tmpl w:val="01324068"/>
    <w:lvl w:ilvl="0" w:tplc="A5BA6496">
      <w:start w:val="1"/>
      <w:numFmt w:val="lowerRoman"/>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4" w15:restartNumberingAfterBreak="0">
    <w:nsid w:val="581A27F7"/>
    <w:multiLevelType w:val="hybridMultilevel"/>
    <w:tmpl w:val="AFF83A7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5" w15:restartNumberingAfterBreak="0">
    <w:nsid w:val="65472127"/>
    <w:multiLevelType w:val="hybridMultilevel"/>
    <w:tmpl w:val="F98CF734"/>
    <w:lvl w:ilvl="0" w:tplc="A5BA6496">
      <w:start w:val="1"/>
      <w:numFmt w:val="lowerRoman"/>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B032E73"/>
    <w:multiLevelType w:val="hybridMultilevel"/>
    <w:tmpl w:val="5DA4B2C0"/>
    <w:lvl w:ilvl="0" w:tplc="08090001">
      <w:start w:val="1"/>
      <w:numFmt w:val="bullet"/>
      <w:lvlText w:val=""/>
      <w:lvlJc w:val="left"/>
      <w:pPr>
        <w:ind w:left="1353" w:hanging="360"/>
      </w:pPr>
      <w:rPr>
        <w:rFonts w:ascii="Symbol" w:hAnsi="Symbol" w:hint="default"/>
      </w:rPr>
    </w:lvl>
    <w:lvl w:ilvl="1" w:tplc="08090003">
      <w:start w:val="1"/>
      <w:numFmt w:val="bullet"/>
      <w:lvlText w:val="o"/>
      <w:lvlJc w:val="left"/>
      <w:pPr>
        <w:ind w:left="2073" w:hanging="360"/>
      </w:pPr>
      <w:rPr>
        <w:rFonts w:ascii="Courier New" w:hAnsi="Courier New" w:cs="Courier New" w:hint="default"/>
      </w:rPr>
    </w:lvl>
    <w:lvl w:ilvl="2" w:tplc="08090005">
      <w:start w:val="1"/>
      <w:numFmt w:val="bullet"/>
      <w:lvlText w:val=""/>
      <w:lvlJc w:val="left"/>
      <w:pPr>
        <w:ind w:left="2793" w:hanging="360"/>
      </w:pPr>
      <w:rPr>
        <w:rFonts w:ascii="Wingdings" w:hAnsi="Wingdings" w:hint="default"/>
      </w:rPr>
    </w:lvl>
    <w:lvl w:ilvl="3" w:tplc="08090001">
      <w:start w:val="1"/>
      <w:numFmt w:val="bullet"/>
      <w:lvlText w:val=""/>
      <w:lvlJc w:val="left"/>
      <w:pPr>
        <w:ind w:left="3513" w:hanging="360"/>
      </w:pPr>
      <w:rPr>
        <w:rFonts w:ascii="Symbol" w:hAnsi="Symbol" w:hint="default"/>
      </w:rPr>
    </w:lvl>
    <w:lvl w:ilvl="4" w:tplc="08090003">
      <w:start w:val="1"/>
      <w:numFmt w:val="bullet"/>
      <w:lvlText w:val="o"/>
      <w:lvlJc w:val="left"/>
      <w:pPr>
        <w:ind w:left="4233" w:hanging="360"/>
      </w:pPr>
      <w:rPr>
        <w:rFonts w:ascii="Courier New" w:hAnsi="Courier New" w:cs="Courier New" w:hint="default"/>
      </w:rPr>
    </w:lvl>
    <w:lvl w:ilvl="5" w:tplc="08090005">
      <w:start w:val="1"/>
      <w:numFmt w:val="bullet"/>
      <w:lvlText w:val=""/>
      <w:lvlJc w:val="left"/>
      <w:pPr>
        <w:ind w:left="4953" w:hanging="360"/>
      </w:pPr>
      <w:rPr>
        <w:rFonts w:ascii="Wingdings" w:hAnsi="Wingdings" w:hint="default"/>
      </w:rPr>
    </w:lvl>
    <w:lvl w:ilvl="6" w:tplc="08090001">
      <w:start w:val="1"/>
      <w:numFmt w:val="bullet"/>
      <w:lvlText w:val=""/>
      <w:lvlJc w:val="left"/>
      <w:pPr>
        <w:ind w:left="5673" w:hanging="360"/>
      </w:pPr>
      <w:rPr>
        <w:rFonts w:ascii="Symbol" w:hAnsi="Symbol" w:hint="default"/>
      </w:rPr>
    </w:lvl>
    <w:lvl w:ilvl="7" w:tplc="08090003">
      <w:start w:val="1"/>
      <w:numFmt w:val="bullet"/>
      <w:lvlText w:val="o"/>
      <w:lvlJc w:val="left"/>
      <w:pPr>
        <w:ind w:left="6393" w:hanging="360"/>
      </w:pPr>
      <w:rPr>
        <w:rFonts w:ascii="Courier New" w:hAnsi="Courier New" w:cs="Courier New" w:hint="default"/>
      </w:rPr>
    </w:lvl>
    <w:lvl w:ilvl="8" w:tplc="08090005">
      <w:start w:val="1"/>
      <w:numFmt w:val="bullet"/>
      <w:lvlText w:val=""/>
      <w:lvlJc w:val="left"/>
      <w:pPr>
        <w:ind w:left="7113" w:hanging="360"/>
      </w:pPr>
      <w:rPr>
        <w:rFonts w:ascii="Wingdings" w:hAnsi="Wingdings" w:hint="default"/>
      </w:rPr>
    </w:lvl>
  </w:abstractNum>
  <w:abstractNum w:abstractNumId="7" w15:restartNumberingAfterBreak="0">
    <w:nsid w:val="7E393539"/>
    <w:multiLevelType w:val="hybridMultilevel"/>
    <w:tmpl w:val="17CC54F0"/>
    <w:lvl w:ilvl="0" w:tplc="84C267FA">
      <w:start w:val="6"/>
      <w:numFmt w:val="decimal"/>
      <w:lvlText w:val="%1."/>
      <w:lvlJc w:val="left"/>
      <w:pPr>
        <w:ind w:left="360" w:hanging="360"/>
      </w:pPr>
      <w:rPr>
        <w:b/>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351879284">
    <w:abstractNumId w:val="0"/>
  </w:num>
  <w:num w:numId="2" w16cid:durableId="762729008">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643428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36106842">
    <w:abstractNumId w:val="4"/>
  </w:num>
  <w:num w:numId="5" w16cid:durableId="3385074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22857214">
    <w:abstractNumId w:val="6"/>
  </w:num>
  <w:num w:numId="7" w16cid:durableId="305435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7444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760"/>
    <w:rsid w:val="00050F51"/>
    <w:rsid w:val="001F71E4"/>
    <w:rsid w:val="00276C9D"/>
    <w:rsid w:val="00377760"/>
    <w:rsid w:val="00390DC7"/>
    <w:rsid w:val="003E7776"/>
    <w:rsid w:val="004564EE"/>
    <w:rsid w:val="006151E5"/>
    <w:rsid w:val="00630AF4"/>
    <w:rsid w:val="00630B13"/>
    <w:rsid w:val="00725640"/>
    <w:rsid w:val="0077144D"/>
    <w:rsid w:val="008161FE"/>
    <w:rsid w:val="00845F89"/>
    <w:rsid w:val="008C7D1F"/>
    <w:rsid w:val="00A60F01"/>
    <w:rsid w:val="00A801D2"/>
    <w:rsid w:val="00B22DF6"/>
    <w:rsid w:val="00C172FF"/>
    <w:rsid w:val="00C4645B"/>
    <w:rsid w:val="00C504C9"/>
    <w:rsid w:val="00C64A68"/>
    <w:rsid w:val="00CC314E"/>
    <w:rsid w:val="00CE5DDA"/>
    <w:rsid w:val="00D95D4F"/>
    <w:rsid w:val="00DC5159"/>
    <w:rsid w:val="00E3494D"/>
    <w:rsid w:val="00F231CD"/>
    <w:rsid w:val="00F95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3D0DD"/>
  <w15:chartTrackingRefBased/>
  <w15:docId w15:val="{4CF3199E-8C2A-4CB3-8864-0FFFBF3AC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760"/>
  </w:style>
  <w:style w:type="paragraph" w:styleId="Heading1">
    <w:name w:val="heading 1"/>
    <w:basedOn w:val="Normal"/>
    <w:next w:val="Normal"/>
    <w:link w:val="Heading1Char"/>
    <w:uiPriority w:val="9"/>
    <w:qFormat/>
    <w:rsid w:val="001F71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71E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7760"/>
    <w:pPr>
      <w:ind w:left="720"/>
      <w:contextualSpacing/>
    </w:pPr>
  </w:style>
  <w:style w:type="paragraph" w:styleId="Header">
    <w:name w:val="header"/>
    <w:basedOn w:val="Normal"/>
    <w:link w:val="HeaderChar"/>
    <w:uiPriority w:val="99"/>
    <w:unhideWhenUsed/>
    <w:rsid w:val="003777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7760"/>
  </w:style>
  <w:style w:type="paragraph" w:styleId="Footer">
    <w:name w:val="footer"/>
    <w:basedOn w:val="Normal"/>
    <w:link w:val="FooterChar"/>
    <w:uiPriority w:val="99"/>
    <w:unhideWhenUsed/>
    <w:rsid w:val="003777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7760"/>
  </w:style>
  <w:style w:type="character" w:customStyle="1" w:styleId="Heading2Char">
    <w:name w:val="Heading 2 Char"/>
    <w:basedOn w:val="DefaultParagraphFont"/>
    <w:link w:val="Heading2"/>
    <w:uiPriority w:val="9"/>
    <w:rsid w:val="001F71E4"/>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1F71E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CandC Document" ma:contentTypeID="0x01010057D23C1646FA00468E811297539AC752003274CACA257CC543A4D83D585CB10506" ma:contentTypeVersion="18" ma:contentTypeDescription="" ma:contentTypeScope="" ma:versionID="cc8051db038fb94739dfc95d498d26bc">
  <xsd:schema xmlns:xsd="http://www.w3.org/2001/XMLSchema" xmlns:xs="http://www.w3.org/2001/XMLSchema" xmlns:p="http://schemas.microsoft.com/office/2006/metadata/properties" xmlns:ns2="3392ad9b-804e-44c4-9370-4142c7c642c8" xmlns:ns3="33fdcc71-e7b5-40b9-a3fb-80c6062658cd" targetNamespace="http://schemas.microsoft.com/office/2006/metadata/properties" ma:root="true" ma:fieldsID="202a3d6d709c32c1ded5fdb7178d2e0d" ns2:_="" ns3:_="">
    <xsd:import namespace="3392ad9b-804e-44c4-9370-4142c7c642c8"/>
    <xsd:import namespace="33fdcc71-e7b5-40b9-a3fb-80c6062658cd"/>
    <xsd:element name="properties">
      <xsd:complexType>
        <xsd:sequence>
          <xsd:element name="documentManagement">
            <xsd:complexType>
              <xsd:all>
                <xsd:element ref="ns2:_dlc_DocId" minOccurs="0"/>
                <xsd:element ref="ns2:_dlc_DocIdUrl" minOccurs="0"/>
                <xsd:element ref="ns2:_dlc_DocIdPersistId" minOccurs="0"/>
                <xsd:element ref="ns2:SubjectMatter" minOccurs="0"/>
                <xsd:element ref="ns2:SentReceived"/>
                <xsd:element ref="ns2:SharedWithUsers" minOccurs="0"/>
                <xsd:element ref="ns2:SharedWithDetail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92ad9b-804e-44c4-9370-4142c7c642c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ubjectMatter" ma:index="11" nillable="true" ma:displayName="Subject Matter" ma:description="Short description of content" ma:internalName="SubjectMatter">
      <xsd:simpleType>
        <xsd:restriction base="dms:Text">
          <xsd:maxLength value="150"/>
        </xsd:restriction>
      </xsd:simpleType>
    </xsd:element>
    <xsd:element name="SentReceived" ma:index="12" ma:displayName="Sent Received" ma:default="[today]" ma:description="Chronology - date entered controls order of documents displayed" ma:format="DateTime" ma:indexed="true" ma:internalName="SentReceived">
      <xsd:simpleType>
        <xsd:restriction base="dms:DateTime"/>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f21d87a1-e4c7-4d74-b80b-8dcd595074fd}" ma:internalName="TaxCatchAll" ma:showField="CatchAllData" ma:web="3392ad9b-804e-44c4-9370-4142c7c642c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3fdcc71-e7b5-40b9-a3fb-80c6062658cd" elementFormDefault="qualified">
    <xsd:import namespace="http://schemas.microsoft.com/office/2006/documentManagement/types"/>
    <xsd:import namespace="http://schemas.microsoft.com/office/infopath/2007/PartnerControls"/>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d8d7fc4-e056-491b-b14d-914997007d2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3392ad9b-804e-44c4-9370-4142c7c642c8" xsi:nil="true"/>
    <SentReceived xmlns="3392ad9b-804e-44c4-9370-4142c7c642c8">2025-12-01T11:22:06+00:00</SentReceived>
    <lcf76f155ced4ddcb4097134ff3c332f xmlns="33fdcc71-e7b5-40b9-a3fb-80c6062658cd">
      <Terms xmlns="http://schemas.microsoft.com/office/infopath/2007/PartnerControls"/>
    </lcf76f155ced4ddcb4097134ff3c332f>
    <SubjectMatter xmlns="3392ad9b-804e-44c4-9370-4142c7c642c8" xsi:nil="true"/>
  </documentManagement>
</p:properties>
</file>

<file path=customXml/itemProps1.xml><?xml version="1.0" encoding="utf-8"?>
<ds:datastoreItem xmlns:ds="http://schemas.openxmlformats.org/officeDocument/2006/customXml" ds:itemID="{A566C318-308F-4DF8-A512-0ACE02E21F6A}">
  <ds:schemaRefs>
    <ds:schemaRef ds:uri="http://schemas.microsoft.com/sharepoint/v3/contenttype/forms"/>
  </ds:schemaRefs>
</ds:datastoreItem>
</file>

<file path=customXml/itemProps2.xml><?xml version="1.0" encoding="utf-8"?>
<ds:datastoreItem xmlns:ds="http://schemas.openxmlformats.org/officeDocument/2006/customXml" ds:itemID="{0CCF1609-7E09-416C-994A-5DF3168459A1}">
  <ds:schemaRefs>
    <ds:schemaRef ds:uri="http://schemas.microsoft.com/sharepoint/events"/>
  </ds:schemaRefs>
</ds:datastoreItem>
</file>

<file path=customXml/itemProps3.xml><?xml version="1.0" encoding="utf-8"?>
<ds:datastoreItem xmlns:ds="http://schemas.openxmlformats.org/officeDocument/2006/customXml" ds:itemID="{722B8CE1-9B75-48DA-96AA-B9C436F66F59}">
  <ds:schemaRefs>
    <ds:schemaRef ds:uri="http://schemas.microsoft.com/office/2006/metadata/customXsn"/>
  </ds:schemaRefs>
</ds:datastoreItem>
</file>

<file path=customXml/itemProps4.xml><?xml version="1.0" encoding="utf-8"?>
<ds:datastoreItem xmlns:ds="http://schemas.openxmlformats.org/officeDocument/2006/customXml" ds:itemID="{F9599156-944C-4383-884D-653C47A443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92ad9b-804e-44c4-9370-4142c7c642c8"/>
    <ds:schemaRef ds:uri="33fdcc71-e7b5-40b9-a3fb-80c6062658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B8F3BD5-00B1-4EB6-8E6D-B06145073EC1}">
  <ds:schemaRefs>
    <ds:schemaRef ds:uri="http://schemas.microsoft.com/office/2006/metadata/properties"/>
    <ds:schemaRef ds:uri="http://schemas.microsoft.com/office/infopath/2007/PartnerControls"/>
    <ds:schemaRef ds:uri="3392ad9b-804e-44c4-9370-4142c7c642c8"/>
    <ds:schemaRef ds:uri="33fdcc71-e7b5-40b9-a3fb-80c6062658c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955</Words>
  <Characters>4928</Characters>
  <Application>Microsoft Office Word</Application>
  <DocSecurity>0</DocSecurity>
  <Lines>91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Murdoch (Corporate Governance)</dc:creator>
  <cp:keywords/>
  <dc:description/>
  <cp:lastModifiedBy>Paula Betts (Legal (Conveyancing and Commercial))</cp:lastModifiedBy>
  <cp:revision>4</cp:revision>
  <dcterms:created xsi:type="dcterms:W3CDTF">2025-12-01T11:59:00Z</dcterms:created>
  <dcterms:modified xsi:type="dcterms:W3CDTF">2025-12-04T11:41:00Z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0x01010057D23C1646FA00468E811297539AC752003274CACA257CC543A4D83D585CB10506</vt:lpwstr>
  </property>
  <property fmtid="{D5CDD505-2E9C-101B-9397-08002B2CF9AE}" pid="3" name="MediaServiceImageTags">
    <vt:lpwstr/>
  </property>
</Properties>
</file>