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11" w:type="dxa"/>
        <w:tblInd w:w="-4" w:type="dxa"/>
        <w:tblBorders>
          <w:top w:val="single" w:sz="8" w:space="0" w:color="492F92"/>
          <w:left w:val="single" w:sz="8" w:space="0" w:color="492F92"/>
          <w:bottom w:val="single" w:sz="8" w:space="0" w:color="492F92"/>
          <w:right w:val="single" w:sz="8" w:space="0" w:color="492F92"/>
          <w:insideH w:val="single" w:sz="8" w:space="0" w:color="492F92"/>
          <w:insideV w:val="single" w:sz="8" w:space="0" w:color="492F92"/>
        </w:tblBorders>
        <w:tblLayout w:type="fixed"/>
        <w:tblLook w:val="04A0" w:firstRow="1" w:lastRow="0" w:firstColumn="1" w:lastColumn="0" w:noHBand="0" w:noVBand="1"/>
      </w:tblPr>
      <w:tblGrid>
        <w:gridCol w:w="7433"/>
        <w:gridCol w:w="700"/>
        <w:gridCol w:w="514"/>
        <w:gridCol w:w="2664"/>
      </w:tblGrid>
      <w:tr w:rsidR="00153018" w:rsidRPr="006D4746" w14:paraId="456C968E" w14:textId="77777777" w:rsidTr="00B90839">
        <w:trPr>
          <w:gridAfter w:val="1"/>
          <w:wAfter w:w="2664" w:type="dxa"/>
          <w:trHeight w:val="348"/>
        </w:trPr>
        <w:tc>
          <w:tcPr>
            <w:tcW w:w="7433" w:type="dxa"/>
            <w:shd w:val="clear" w:color="auto" w:fill="B2A1C7"/>
          </w:tcPr>
          <w:p w14:paraId="7424E4AE" w14:textId="77777777" w:rsidR="00A15A7F" w:rsidRPr="00B90839" w:rsidRDefault="00A15A7F" w:rsidP="00B90839">
            <w:pPr>
              <w:jc w:val="both"/>
              <w:rPr>
                <w:b/>
                <w:color w:val="492F92"/>
                <w:sz w:val="32"/>
                <w:szCs w:val="32"/>
              </w:rPr>
            </w:pPr>
            <w:r w:rsidRPr="00B90839">
              <w:rPr>
                <w:b/>
                <w:color w:val="492F92"/>
                <w:sz w:val="32"/>
                <w:szCs w:val="32"/>
              </w:rPr>
              <w:t>Part A: Delivery Surcharges</w:t>
            </w:r>
          </w:p>
        </w:tc>
        <w:tc>
          <w:tcPr>
            <w:tcW w:w="700" w:type="dxa"/>
            <w:tcBorders>
              <w:top w:val="nil"/>
              <w:right w:val="nil"/>
            </w:tcBorders>
            <w:shd w:val="clear" w:color="auto" w:fill="auto"/>
          </w:tcPr>
          <w:p w14:paraId="4665D5E1" w14:textId="77777777" w:rsidR="00A15A7F" w:rsidRPr="00B90839" w:rsidRDefault="00A15A7F" w:rsidP="00B90839">
            <w:pPr>
              <w:jc w:val="both"/>
              <w:rPr>
                <w:b/>
                <w:color w:val="492F92"/>
                <w:sz w:val="32"/>
                <w:szCs w:val="32"/>
              </w:rPr>
            </w:pPr>
          </w:p>
        </w:tc>
        <w:tc>
          <w:tcPr>
            <w:tcW w:w="514" w:type="dxa"/>
            <w:tcBorders>
              <w:top w:val="single" w:sz="8" w:space="0" w:color="FFFFFF"/>
              <w:left w:val="nil"/>
              <w:right w:val="nil"/>
            </w:tcBorders>
            <w:shd w:val="clear" w:color="auto" w:fill="auto"/>
            <w:vAlign w:val="bottom"/>
          </w:tcPr>
          <w:p w14:paraId="4BCAFD84" w14:textId="77777777" w:rsidR="00A15A7F" w:rsidRPr="00B90839" w:rsidRDefault="00A15A7F" w:rsidP="00B90839">
            <w:pPr>
              <w:jc w:val="center"/>
              <w:rPr>
                <w:b/>
                <w:color w:val="492F92"/>
                <w:sz w:val="12"/>
                <w:szCs w:val="12"/>
              </w:rPr>
            </w:pPr>
            <w:r w:rsidRPr="00B90839">
              <w:rPr>
                <w:b/>
                <w:color w:val="492F92"/>
                <w:sz w:val="12"/>
                <w:szCs w:val="12"/>
              </w:rPr>
              <w:t>Mark</w:t>
            </w:r>
          </w:p>
        </w:tc>
      </w:tr>
      <w:tr w:rsidR="00153018" w:rsidRPr="006D4746" w14:paraId="7D03632D" w14:textId="77777777" w:rsidTr="00B90839">
        <w:trPr>
          <w:trHeight w:val="502"/>
        </w:trPr>
        <w:tc>
          <w:tcPr>
            <w:tcW w:w="743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1D8AB1C" w14:textId="77777777" w:rsidR="00A15A7F" w:rsidRPr="00B90839" w:rsidRDefault="00A15A7F" w:rsidP="00A15A7F">
            <w:pPr>
              <w:rPr>
                <w:b/>
                <w:color w:val="492F92"/>
                <w:sz w:val="26"/>
                <w:szCs w:val="26"/>
              </w:rPr>
            </w:pPr>
            <w:r w:rsidRPr="00B90839">
              <w:rPr>
                <w:b/>
                <w:color w:val="492F92"/>
                <w:sz w:val="26"/>
                <w:szCs w:val="26"/>
              </w:rPr>
              <w:t>Do you charge customers different amounts for delivery depending on where they live in the United Kingdom?    (</w:t>
            </w:r>
            <w:r w:rsidRPr="00B90839">
              <w:rPr>
                <w:b/>
                <w:color w:val="492F92"/>
                <w:sz w:val="36"/>
                <w:szCs w:val="36"/>
              </w:rPr>
              <w:t>X</w:t>
            </w:r>
            <w:r w:rsidRPr="00B90839">
              <w:rPr>
                <w:b/>
                <w:color w:val="492F92"/>
                <w:sz w:val="26"/>
                <w:szCs w:val="26"/>
              </w:rPr>
              <w:t>)</w:t>
            </w:r>
          </w:p>
        </w:tc>
        <w:tc>
          <w:tcPr>
            <w:tcW w:w="700" w:type="dxa"/>
            <w:tcBorders>
              <w:top w:val="nil"/>
              <w:bottom w:val="single" w:sz="8" w:space="0" w:color="492F92"/>
            </w:tcBorders>
            <w:shd w:val="clear" w:color="auto" w:fill="auto"/>
            <w:vAlign w:val="center"/>
          </w:tcPr>
          <w:p w14:paraId="20295619" w14:textId="77777777" w:rsidR="00A15A7F" w:rsidRPr="00B90839" w:rsidRDefault="00A15A7F" w:rsidP="00B90839">
            <w:pPr>
              <w:jc w:val="center"/>
              <w:rPr>
                <w:b/>
                <w:color w:val="492F92"/>
              </w:rPr>
            </w:pPr>
            <w:r w:rsidRPr="00B90839">
              <w:rPr>
                <w:b/>
                <w:color w:val="492F92"/>
              </w:rPr>
              <w:t>YES</w:t>
            </w:r>
          </w:p>
        </w:tc>
        <w:tc>
          <w:tcPr>
            <w:tcW w:w="514" w:type="dxa"/>
            <w:tcBorders>
              <w:top w:val="nil"/>
              <w:bottom w:val="single" w:sz="8" w:space="0" w:color="492F92"/>
            </w:tcBorders>
            <w:shd w:val="clear" w:color="auto" w:fill="auto"/>
            <w:vAlign w:val="center"/>
          </w:tcPr>
          <w:p w14:paraId="6CD8B98C" w14:textId="77777777" w:rsidR="00A15A7F" w:rsidRPr="00B90839" w:rsidRDefault="00A15A7F" w:rsidP="00B90839">
            <w:pPr>
              <w:jc w:val="center"/>
              <w:rPr>
                <w:b/>
                <w:color w:val="492F92"/>
                <w:sz w:val="36"/>
                <w:szCs w:val="36"/>
              </w:rPr>
            </w:pPr>
          </w:p>
        </w:tc>
        <w:tc>
          <w:tcPr>
            <w:tcW w:w="2664" w:type="dxa"/>
            <w:vMerge w:val="restart"/>
            <w:shd w:val="clear" w:color="auto" w:fill="auto"/>
            <w:vAlign w:val="center"/>
          </w:tcPr>
          <w:p w14:paraId="5153201A" w14:textId="77777777" w:rsidR="00A15A7F" w:rsidRPr="00B90839" w:rsidRDefault="00A15A7F" w:rsidP="00B90839">
            <w:pPr>
              <w:jc w:val="both"/>
              <w:rPr>
                <w:b/>
                <w:color w:val="492F92"/>
              </w:rPr>
            </w:pPr>
            <w:r w:rsidRPr="00B90839">
              <w:rPr>
                <w:b/>
                <w:color w:val="492F92"/>
              </w:rPr>
              <w:t>If YES give details below and then go to Part B, if NO go to Part E</w:t>
            </w:r>
          </w:p>
        </w:tc>
      </w:tr>
      <w:tr w:rsidR="00A15A7F" w:rsidRPr="006D4746" w14:paraId="1B70FF21" w14:textId="77777777" w:rsidTr="00B90839">
        <w:trPr>
          <w:trHeight w:val="501"/>
        </w:trPr>
        <w:tc>
          <w:tcPr>
            <w:tcW w:w="7433" w:type="dxa"/>
            <w:vMerge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0600BE78" w14:textId="77777777" w:rsidR="00A15A7F" w:rsidRPr="00B90839" w:rsidRDefault="00A15A7F" w:rsidP="00A15A7F">
            <w:pPr>
              <w:rPr>
                <w:b/>
                <w:color w:val="492F92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6597C4A7" w14:textId="77777777" w:rsidR="00A15A7F" w:rsidRPr="00B90839" w:rsidRDefault="00A15A7F" w:rsidP="00B90839">
            <w:pPr>
              <w:jc w:val="center"/>
              <w:rPr>
                <w:b/>
                <w:color w:val="492F92"/>
              </w:rPr>
            </w:pPr>
            <w:r w:rsidRPr="00B90839">
              <w:rPr>
                <w:b/>
                <w:color w:val="492F92"/>
              </w:rPr>
              <w:t>NO</w:t>
            </w:r>
          </w:p>
        </w:tc>
        <w:tc>
          <w:tcPr>
            <w:tcW w:w="514" w:type="dxa"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0A602A51" w14:textId="77777777" w:rsidR="00A15A7F" w:rsidRPr="00B90839" w:rsidRDefault="00A15A7F" w:rsidP="00B90839">
            <w:pPr>
              <w:jc w:val="center"/>
              <w:rPr>
                <w:b/>
                <w:color w:val="492F92"/>
                <w:sz w:val="36"/>
                <w:szCs w:val="36"/>
              </w:rPr>
            </w:pPr>
          </w:p>
        </w:tc>
        <w:tc>
          <w:tcPr>
            <w:tcW w:w="2664" w:type="dxa"/>
            <w:vMerge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26440B44" w14:textId="77777777" w:rsidR="00A15A7F" w:rsidRPr="00B90839" w:rsidRDefault="00A15A7F" w:rsidP="00B90839">
            <w:pPr>
              <w:jc w:val="both"/>
              <w:rPr>
                <w:b/>
                <w:color w:val="492F92"/>
              </w:rPr>
            </w:pPr>
          </w:p>
        </w:tc>
      </w:tr>
      <w:tr w:rsidR="00A15A7F" w:rsidRPr="006D4746" w14:paraId="4B1A2B35" w14:textId="77777777" w:rsidTr="00B90839">
        <w:trPr>
          <w:trHeight w:val="2993"/>
        </w:trPr>
        <w:tc>
          <w:tcPr>
            <w:tcW w:w="11311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F85D25" w14:textId="77777777" w:rsidR="00A15A7F" w:rsidRPr="00B90839" w:rsidRDefault="00A15A7F" w:rsidP="00A15A7F">
            <w:pPr>
              <w:rPr>
                <w:color w:val="492F92"/>
                <w:sz w:val="20"/>
                <w:szCs w:val="20"/>
              </w:rPr>
            </w:pPr>
          </w:p>
        </w:tc>
      </w:tr>
      <w:tr w:rsidR="00A15A7F" w:rsidRPr="00DC01F8" w14:paraId="67FF15E3" w14:textId="77777777" w:rsidTr="00B90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11311" w:type="dxa"/>
            <w:gridSpan w:val="4"/>
            <w:tcBorders>
              <w:top w:val="nil"/>
              <w:left w:val="single" w:sz="8" w:space="0" w:color="492F92"/>
              <w:bottom w:val="single" w:sz="8" w:space="0" w:color="492F92"/>
              <w:right w:val="single" w:sz="8" w:space="0" w:color="492F92"/>
            </w:tcBorders>
            <w:shd w:val="clear" w:color="auto" w:fill="auto"/>
          </w:tcPr>
          <w:p w14:paraId="45F87721" w14:textId="77777777" w:rsidR="00A15A7F" w:rsidRPr="00B90839" w:rsidRDefault="00A15A7F" w:rsidP="00B90839">
            <w:pPr>
              <w:jc w:val="right"/>
              <w:rPr>
                <w:i/>
                <w:color w:val="492F92"/>
                <w:sz w:val="14"/>
                <w:szCs w:val="14"/>
              </w:rPr>
            </w:pPr>
            <w:r w:rsidRPr="00B90839">
              <w:rPr>
                <w:i/>
                <w:color w:val="492F92"/>
                <w:sz w:val="14"/>
                <w:szCs w:val="14"/>
              </w:rPr>
              <w:t>Details of surcharge amounts and the conditions that apply</w:t>
            </w:r>
          </w:p>
        </w:tc>
      </w:tr>
    </w:tbl>
    <w:p w14:paraId="3FF78AB1" w14:textId="77777777" w:rsidR="00A15A7F" w:rsidRDefault="00A15A7F" w:rsidP="00A15A7F"/>
    <w:tbl>
      <w:tblPr>
        <w:tblW w:w="11307" w:type="dxa"/>
        <w:tblBorders>
          <w:top w:val="single" w:sz="8" w:space="0" w:color="492F92"/>
          <w:left w:val="single" w:sz="8" w:space="0" w:color="492F92"/>
          <w:bottom w:val="single" w:sz="8" w:space="0" w:color="492F92"/>
          <w:right w:val="single" w:sz="8" w:space="0" w:color="492F92"/>
          <w:insideH w:val="single" w:sz="8" w:space="0" w:color="492F92"/>
          <w:insideV w:val="single" w:sz="8" w:space="0" w:color="492F92"/>
        </w:tblBorders>
        <w:tblLayout w:type="fixed"/>
        <w:tblLook w:val="04A0" w:firstRow="1" w:lastRow="0" w:firstColumn="1" w:lastColumn="0" w:noHBand="0" w:noVBand="1"/>
      </w:tblPr>
      <w:tblGrid>
        <w:gridCol w:w="7742"/>
        <w:gridCol w:w="709"/>
        <w:gridCol w:w="556"/>
        <w:gridCol w:w="2300"/>
      </w:tblGrid>
      <w:tr w:rsidR="00153018" w:rsidRPr="006D4746" w14:paraId="3DDB7F77" w14:textId="77777777" w:rsidTr="00B90839">
        <w:trPr>
          <w:gridAfter w:val="1"/>
          <w:wAfter w:w="2300" w:type="dxa"/>
          <w:trHeight w:val="348"/>
        </w:trPr>
        <w:tc>
          <w:tcPr>
            <w:tcW w:w="7742" w:type="dxa"/>
            <w:shd w:val="clear" w:color="auto" w:fill="B2A1C7"/>
          </w:tcPr>
          <w:p w14:paraId="1690915A" w14:textId="77777777" w:rsidR="00A15A7F" w:rsidRPr="00B90839" w:rsidRDefault="00A15A7F" w:rsidP="00B90839">
            <w:pPr>
              <w:jc w:val="both"/>
              <w:rPr>
                <w:b/>
                <w:color w:val="492F92"/>
                <w:sz w:val="32"/>
                <w:szCs w:val="32"/>
              </w:rPr>
            </w:pPr>
            <w:r w:rsidRPr="00B90839">
              <w:rPr>
                <w:b/>
                <w:color w:val="492F92"/>
                <w:sz w:val="32"/>
                <w:szCs w:val="32"/>
              </w:rPr>
              <w:t>Part B: Delivery Charge Claims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</w:tcPr>
          <w:p w14:paraId="4324F67F" w14:textId="77777777" w:rsidR="00A15A7F" w:rsidRPr="00B90839" w:rsidRDefault="00A15A7F" w:rsidP="00B90839">
            <w:pPr>
              <w:jc w:val="both"/>
              <w:rPr>
                <w:b/>
                <w:color w:val="492F92"/>
                <w:sz w:val="32"/>
                <w:szCs w:val="32"/>
              </w:rPr>
            </w:pPr>
          </w:p>
        </w:tc>
        <w:tc>
          <w:tcPr>
            <w:tcW w:w="556" w:type="dxa"/>
            <w:tcBorders>
              <w:top w:val="single" w:sz="8" w:space="0" w:color="FFFFFF"/>
              <w:left w:val="nil"/>
              <w:right w:val="nil"/>
            </w:tcBorders>
            <w:shd w:val="clear" w:color="auto" w:fill="auto"/>
            <w:vAlign w:val="bottom"/>
          </w:tcPr>
          <w:p w14:paraId="7C1146F1" w14:textId="77777777" w:rsidR="00A15A7F" w:rsidRPr="00B90839" w:rsidRDefault="00A15A7F" w:rsidP="00B90839">
            <w:pPr>
              <w:jc w:val="center"/>
              <w:rPr>
                <w:b/>
                <w:color w:val="492F92"/>
                <w:sz w:val="12"/>
                <w:szCs w:val="12"/>
              </w:rPr>
            </w:pPr>
            <w:r w:rsidRPr="00B90839">
              <w:rPr>
                <w:b/>
                <w:color w:val="492F92"/>
                <w:sz w:val="12"/>
                <w:szCs w:val="12"/>
              </w:rPr>
              <w:t>Mark</w:t>
            </w:r>
          </w:p>
        </w:tc>
      </w:tr>
      <w:tr w:rsidR="00153018" w:rsidRPr="006D4746" w14:paraId="6E30A7AB" w14:textId="77777777" w:rsidTr="00B90839">
        <w:trPr>
          <w:trHeight w:val="837"/>
        </w:trPr>
        <w:tc>
          <w:tcPr>
            <w:tcW w:w="7742" w:type="dxa"/>
            <w:vMerge w:val="restart"/>
            <w:shd w:val="clear" w:color="auto" w:fill="auto"/>
            <w:vAlign w:val="center"/>
          </w:tcPr>
          <w:p w14:paraId="28B5D212" w14:textId="77777777" w:rsidR="00A15A7F" w:rsidRPr="00B90839" w:rsidRDefault="00A15A7F" w:rsidP="00B90839">
            <w:pPr>
              <w:jc w:val="both"/>
              <w:rPr>
                <w:b/>
                <w:color w:val="492F92"/>
                <w:sz w:val="28"/>
                <w:szCs w:val="28"/>
              </w:rPr>
            </w:pPr>
            <w:r w:rsidRPr="00B90839">
              <w:rPr>
                <w:b/>
                <w:color w:val="492F92"/>
                <w:sz w:val="28"/>
                <w:szCs w:val="28"/>
              </w:rPr>
              <w:t>Making headline claims such as ‘Free UK delivery’ or ‘Free Mainland delivery’ when in fact restrictions apply to certain regions is likely to be unlawful. (See Page 6 of our delivery charges guidance document).</w:t>
            </w:r>
          </w:p>
          <w:p w14:paraId="6248CE36" w14:textId="77777777" w:rsidR="00A15A7F" w:rsidRPr="00B90839" w:rsidRDefault="00A15A7F" w:rsidP="00B90839">
            <w:pPr>
              <w:jc w:val="both"/>
              <w:rPr>
                <w:b/>
                <w:color w:val="492F92"/>
                <w:sz w:val="26"/>
                <w:szCs w:val="26"/>
              </w:rPr>
            </w:pPr>
            <w:r w:rsidRPr="00B90839">
              <w:rPr>
                <w:b/>
                <w:color w:val="492F92"/>
                <w:sz w:val="28"/>
                <w:szCs w:val="28"/>
              </w:rPr>
              <w:t xml:space="preserve">Are you satisfied any delivery claims on your website are lawful? </w:t>
            </w:r>
            <w:r w:rsidRPr="00B90839">
              <w:rPr>
                <w:b/>
                <w:color w:val="492F92"/>
                <w:sz w:val="26"/>
                <w:szCs w:val="26"/>
              </w:rPr>
              <w:t xml:space="preserve"> (</w:t>
            </w:r>
            <w:r w:rsidRPr="00B90839">
              <w:rPr>
                <w:b/>
                <w:color w:val="492F92"/>
                <w:sz w:val="36"/>
                <w:szCs w:val="36"/>
              </w:rPr>
              <w:t>X</w:t>
            </w:r>
            <w:r w:rsidRPr="00B90839">
              <w:rPr>
                <w:b/>
                <w:color w:val="492F92"/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1E1BC702" w14:textId="77777777" w:rsidR="00A15A7F" w:rsidRPr="00B90839" w:rsidRDefault="00A15A7F" w:rsidP="00B90839">
            <w:pPr>
              <w:jc w:val="both"/>
              <w:rPr>
                <w:b/>
                <w:color w:val="492F92"/>
              </w:rPr>
            </w:pPr>
            <w:r w:rsidRPr="00B90839">
              <w:rPr>
                <w:b/>
                <w:color w:val="492F92"/>
              </w:rPr>
              <w:t xml:space="preserve">YES </w:t>
            </w:r>
          </w:p>
        </w:tc>
        <w:tc>
          <w:tcPr>
            <w:tcW w:w="556" w:type="dxa"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2AAE65F4" w14:textId="77777777" w:rsidR="00A15A7F" w:rsidRPr="00B90839" w:rsidRDefault="00A15A7F" w:rsidP="00B90839">
            <w:pPr>
              <w:jc w:val="center"/>
              <w:rPr>
                <w:b/>
                <w:color w:val="492F92"/>
                <w:sz w:val="36"/>
                <w:szCs w:val="36"/>
              </w:rPr>
            </w:pP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14:paraId="7F8A0D64" w14:textId="77777777" w:rsidR="00A15A7F" w:rsidRPr="00B90839" w:rsidRDefault="00A15A7F" w:rsidP="00B90839">
            <w:pPr>
              <w:jc w:val="both"/>
              <w:rPr>
                <w:b/>
                <w:color w:val="492F92"/>
              </w:rPr>
            </w:pPr>
            <w:r w:rsidRPr="00B90839">
              <w:rPr>
                <w:b/>
                <w:color w:val="492F92"/>
              </w:rPr>
              <w:t>Once answered go next to Part C</w:t>
            </w:r>
          </w:p>
        </w:tc>
      </w:tr>
      <w:tr w:rsidR="00153018" w:rsidRPr="006D4746" w14:paraId="4EDB8929" w14:textId="77777777" w:rsidTr="00B90839">
        <w:trPr>
          <w:trHeight w:val="426"/>
        </w:trPr>
        <w:tc>
          <w:tcPr>
            <w:tcW w:w="7742" w:type="dxa"/>
            <w:vMerge/>
            <w:shd w:val="clear" w:color="auto" w:fill="auto"/>
            <w:vAlign w:val="center"/>
          </w:tcPr>
          <w:p w14:paraId="5B9D2C27" w14:textId="77777777" w:rsidR="00A15A7F" w:rsidRPr="00B90839" w:rsidRDefault="00A15A7F" w:rsidP="00A15A7F">
            <w:pPr>
              <w:rPr>
                <w:b/>
                <w:color w:val="492F92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37B3B6B3" w14:textId="77777777" w:rsidR="00A15A7F" w:rsidRPr="00B90839" w:rsidRDefault="00A15A7F" w:rsidP="00B90839">
            <w:pPr>
              <w:jc w:val="both"/>
              <w:rPr>
                <w:b/>
                <w:color w:val="492F92"/>
              </w:rPr>
            </w:pPr>
            <w:r w:rsidRPr="00B90839">
              <w:rPr>
                <w:b/>
                <w:color w:val="492F92"/>
              </w:rPr>
              <w:t>NO</w:t>
            </w:r>
          </w:p>
        </w:tc>
        <w:tc>
          <w:tcPr>
            <w:tcW w:w="556" w:type="dxa"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0474C567" w14:textId="77777777" w:rsidR="00A15A7F" w:rsidRPr="00B90839" w:rsidRDefault="00A15A7F" w:rsidP="00B90839">
            <w:pPr>
              <w:jc w:val="center"/>
              <w:rPr>
                <w:b/>
                <w:color w:val="492F92"/>
                <w:sz w:val="36"/>
                <w:szCs w:val="36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14:paraId="0EC5A1C4" w14:textId="77777777" w:rsidR="00A15A7F" w:rsidRPr="00B90839" w:rsidRDefault="00A15A7F" w:rsidP="00B90839">
            <w:pPr>
              <w:jc w:val="both"/>
              <w:rPr>
                <w:b/>
                <w:color w:val="492F92"/>
              </w:rPr>
            </w:pPr>
          </w:p>
        </w:tc>
      </w:tr>
    </w:tbl>
    <w:p w14:paraId="5729C322" w14:textId="77777777" w:rsidR="00A15A7F" w:rsidRDefault="00A15A7F" w:rsidP="00A15A7F"/>
    <w:tbl>
      <w:tblPr>
        <w:tblW w:w="11307" w:type="dxa"/>
        <w:tblBorders>
          <w:top w:val="single" w:sz="8" w:space="0" w:color="492F92"/>
          <w:left w:val="single" w:sz="8" w:space="0" w:color="492F92"/>
          <w:bottom w:val="single" w:sz="8" w:space="0" w:color="492F92"/>
          <w:right w:val="single" w:sz="8" w:space="0" w:color="492F92"/>
          <w:insideH w:val="single" w:sz="8" w:space="0" w:color="492F92"/>
          <w:insideV w:val="single" w:sz="8" w:space="0" w:color="492F92"/>
        </w:tblBorders>
        <w:tblLook w:val="04A0" w:firstRow="1" w:lastRow="0" w:firstColumn="1" w:lastColumn="0" w:noHBand="0" w:noVBand="1"/>
      </w:tblPr>
      <w:tblGrid>
        <w:gridCol w:w="5758"/>
        <w:gridCol w:w="1984"/>
        <w:gridCol w:w="709"/>
        <w:gridCol w:w="166"/>
        <w:gridCol w:w="390"/>
        <w:gridCol w:w="2300"/>
      </w:tblGrid>
      <w:tr w:rsidR="00A15A7F" w:rsidRPr="006D4746" w14:paraId="5E31B85B" w14:textId="77777777" w:rsidTr="00B90839">
        <w:trPr>
          <w:gridAfter w:val="5"/>
          <w:wAfter w:w="5549" w:type="dxa"/>
          <w:trHeight w:val="348"/>
        </w:trPr>
        <w:tc>
          <w:tcPr>
            <w:tcW w:w="5758" w:type="dxa"/>
            <w:shd w:val="clear" w:color="auto" w:fill="B2A1C7"/>
          </w:tcPr>
          <w:p w14:paraId="782FD600" w14:textId="77777777" w:rsidR="00A15A7F" w:rsidRPr="00B90839" w:rsidRDefault="00A15A7F" w:rsidP="00B90839">
            <w:pPr>
              <w:jc w:val="both"/>
              <w:rPr>
                <w:b/>
                <w:color w:val="492F92"/>
                <w:sz w:val="32"/>
                <w:szCs w:val="32"/>
              </w:rPr>
            </w:pPr>
            <w:r w:rsidRPr="00B90839">
              <w:rPr>
                <w:b/>
                <w:color w:val="492F92"/>
                <w:sz w:val="32"/>
                <w:szCs w:val="32"/>
              </w:rPr>
              <w:t>Part C: Surcharge Disclosure</w:t>
            </w:r>
          </w:p>
        </w:tc>
      </w:tr>
      <w:tr w:rsidR="00A15A7F" w:rsidRPr="006D4746" w14:paraId="2BA08CB1" w14:textId="77777777" w:rsidTr="00B90839">
        <w:trPr>
          <w:trHeight w:val="434"/>
        </w:trPr>
        <w:tc>
          <w:tcPr>
            <w:tcW w:w="8617" w:type="dxa"/>
            <w:gridSpan w:val="4"/>
            <w:shd w:val="clear" w:color="auto" w:fill="auto"/>
            <w:vAlign w:val="center"/>
          </w:tcPr>
          <w:p w14:paraId="347A6CBA" w14:textId="77777777" w:rsidR="00A15A7F" w:rsidRPr="00B90839" w:rsidRDefault="00A15A7F" w:rsidP="00B90839">
            <w:pPr>
              <w:jc w:val="both"/>
              <w:rPr>
                <w:b/>
                <w:color w:val="492F92"/>
                <w:sz w:val="28"/>
                <w:szCs w:val="28"/>
              </w:rPr>
            </w:pPr>
            <w:r w:rsidRPr="00B90839">
              <w:rPr>
                <w:b/>
                <w:color w:val="492F92"/>
                <w:sz w:val="28"/>
                <w:szCs w:val="28"/>
              </w:rPr>
              <w:t>Explain exactly how and when you disclose the actual price of any delivery surcharge that will apply to an online sale?</w:t>
            </w: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14:paraId="57A9E41A" w14:textId="77777777" w:rsidR="00A15A7F" w:rsidRPr="00B90839" w:rsidRDefault="00A15A7F" w:rsidP="00B90839">
            <w:pPr>
              <w:jc w:val="both"/>
              <w:rPr>
                <w:b/>
                <w:color w:val="492F92"/>
              </w:rPr>
            </w:pPr>
            <w:r w:rsidRPr="00B90839">
              <w:rPr>
                <w:b/>
                <w:color w:val="492F92"/>
              </w:rPr>
              <w:t>Once completed go to Part D</w:t>
            </w:r>
          </w:p>
        </w:tc>
      </w:tr>
      <w:tr w:rsidR="00A15A7F" w:rsidRPr="006D4746" w14:paraId="0BE7AFD1" w14:textId="77777777" w:rsidTr="00B90839">
        <w:trPr>
          <w:trHeight w:val="3642"/>
        </w:trPr>
        <w:tc>
          <w:tcPr>
            <w:tcW w:w="11307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49423492" w14:textId="77777777" w:rsidR="00A15A7F" w:rsidRPr="00B90839" w:rsidRDefault="00A15A7F" w:rsidP="00A15A7F">
            <w:pPr>
              <w:rPr>
                <w:color w:val="492F92"/>
                <w:sz w:val="20"/>
                <w:szCs w:val="20"/>
              </w:rPr>
            </w:pPr>
          </w:p>
        </w:tc>
      </w:tr>
      <w:tr w:rsidR="00A15A7F" w:rsidRPr="00DC01F8" w14:paraId="7804E3D2" w14:textId="77777777" w:rsidTr="00B90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11307" w:type="dxa"/>
            <w:gridSpan w:val="6"/>
            <w:tcBorders>
              <w:top w:val="nil"/>
              <w:left w:val="single" w:sz="8" w:space="0" w:color="492F92"/>
              <w:bottom w:val="single" w:sz="8" w:space="0" w:color="492F92"/>
              <w:right w:val="single" w:sz="8" w:space="0" w:color="492F92"/>
            </w:tcBorders>
            <w:shd w:val="clear" w:color="auto" w:fill="auto"/>
          </w:tcPr>
          <w:p w14:paraId="5250922F" w14:textId="77777777" w:rsidR="00A15A7F" w:rsidRPr="00B90839" w:rsidRDefault="00A15A7F" w:rsidP="00B90839">
            <w:pPr>
              <w:jc w:val="right"/>
              <w:rPr>
                <w:i/>
                <w:color w:val="492F92"/>
                <w:sz w:val="14"/>
                <w:szCs w:val="14"/>
              </w:rPr>
            </w:pPr>
            <w:r w:rsidRPr="00B90839">
              <w:rPr>
                <w:i/>
                <w:color w:val="492F92"/>
                <w:sz w:val="14"/>
                <w:szCs w:val="14"/>
              </w:rPr>
              <w:t>Details of surcharge disclosure process</w:t>
            </w:r>
          </w:p>
        </w:tc>
      </w:tr>
      <w:tr w:rsidR="00B90839" w:rsidRPr="006D4746" w14:paraId="624EB2C7" w14:textId="77777777" w:rsidTr="00B90839">
        <w:trPr>
          <w:gridAfter w:val="1"/>
          <w:wAfter w:w="2300" w:type="dxa"/>
          <w:trHeight w:val="348"/>
        </w:trPr>
        <w:tc>
          <w:tcPr>
            <w:tcW w:w="7742" w:type="dxa"/>
            <w:gridSpan w:val="2"/>
            <w:shd w:val="clear" w:color="auto" w:fill="B2A1C7"/>
          </w:tcPr>
          <w:p w14:paraId="6EA4EBD1" w14:textId="77777777" w:rsidR="00A15A7F" w:rsidRPr="00B90839" w:rsidRDefault="00A15A7F" w:rsidP="00B90839">
            <w:pPr>
              <w:jc w:val="both"/>
              <w:rPr>
                <w:b/>
                <w:color w:val="492F92"/>
                <w:sz w:val="32"/>
                <w:szCs w:val="32"/>
              </w:rPr>
            </w:pPr>
            <w:r w:rsidRPr="00B90839">
              <w:rPr>
                <w:b/>
                <w:color w:val="492F92"/>
                <w:sz w:val="32"/>
                <w:szCs w:val="32"/>
              </w:rPr>
              <w:lastRenderedPageBreak/>
              <w:t>Part D: Provision of Services Regulations 2009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</w:tcPr>
          <w:p w14:paraId="47F7ACEF" w14:textId="77777777" w:rsidR="00A15A7F" w:rsidRPr="00B90839" w:rsidRDefault="00A15A7F" w:rsidP="00B90839">
            <w:pPr>
              <w:jc w:val="both"/>
              <w:rPr>
                <w:b/>
                <w:color w:val="492F92"/>
                <w:sz w:val="32"/>
                <w:szCs w:val="32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FFFFFF"/>
              <w:left w:val="nil"/>
              <w:right w:val="nil"/>
            </w:tcBorders>
            <w:shd w:val="clear" w:color="auto" w:fill="auto"/>
            <w:vAlign w:val="bottom"/>
          </w:tcPr>
          <w:p w14:paraId="03B217FB" w14:textId="77777777" w:rsidR="00A15A7F" w:rsidRPr="00B90839" w:rsidRDefault="00A15A7F" w:rsidP="00B90839">
            <w:pPr>
              <w:jc w:val="center"/>
              <w:rPr>
                <w:b/>
                <w:color w:val="492F92"/>
                <w:sz w:val="12"/>
                <w:szCs w:val="12"/>
              </w:rPr>
            </w:pPr>
            <w:r w:rsidRPr="00B90839">
              <w:rPr>
                <w:b/>
                <w:color w:val="492F92"/>
                <w:sz w:val="12"/>
                <w:szCs w:val="12"/>
              </w:rPr>
              <w:t>Mark</w:t>
            </w:r>
          </w:p>
        </w:tc>
      </w:tr>
      <w:tr w:rsidR="00B90839" w:rsidRPr="006D4746" w14:paraId="1C39B7BF" w14:textId="77777777" w:rsidTr="00B90839">
        <w:trPr>
          <w:trHeight w:val="837"/>
        </w:trPr>
        <w:tc>
          <w:tcPr>
            <w:tcW w:w="7742" w:type="dxa"/>
            <w:gridSpan w:val="2"/>
            <w:vMerge w:val="restart"/>
            <w:shd w:val="clear" w:color="auto" w:fill="auto"/>
            <w:vAlign w:val="center"/>
          </w:tcPr>
          <w:p w14:paraId="002D57C9" w14:textId="77777777" w:rsidR="00A15A7F" w:rsidRPr="00B90839" w:rsidRDefault="00A15A7F" w:rsidP="00B90839">
            <w:pPr>
              <w:jc w:val="both"/>
              <w:rPr>
                <w:b/>
                <w:color w:val="492F92"/>
                <w:sz w:val="26"/>
                <w:szCs w:val="26"/>
              </w:rPr>
            </w:pPr>
            <w:r w:rsidRPr="00B90839">
              <w:rPr>
                <w:b/>
                <w:color w:val="492F92"/>
                <w:sz w:val="28"/>
                <w:szCs w:val="28"/>
              </w:rPr>
              <w:t>Imposing higher charges for delivery to remoter areas can be justified</w:t>
            </w:r>
            <w:r w:rsidR="00643915" w:rsidRPr="00B90839">
              <w:rPr>
                <w:b/>
                <w:color w:val="492F92"/>
                <w:sz w:val="28"/>
                <w:szCs w:val="28"/>
              </w:rPr>
              <w:t xml:space="preserve"> for</w:t>
            </w:r>
            <w:r w:rsidRPr="00B90839">
              <w:rPr>
                <w:b/>
                <w:color w:val="492F92"/>
                <w:sz w:val="28"/>
                <w:szCs w:val="28"/>
              </w:rPr>
              <w:t xml:space="preserve"> objective reasons and </w:t>
            </w:r>
            <w:r w:rsidR="00A84BE9" w:rsidRPr="00B90839">
              <w:rPr>
                <w:b/>
                <w:color w:val="492F92"/>
                <w:sz w:val="28"/>
                <w:szCs w:val="28"/>
              </w:rPr>
              <w:t>ought to</w:t>
            </w:r>
            <w:r w:rsidRPr="00B90839">
              <w:rPr>
                <w:b/>
                <w:color w:val="492F92"/>
                <w:sz w:val="28"/>
                <w:szCs w:val="28"/>
              </w:rPr>
              <w:t xml:space="preserve"> </w:t>
            </w:r>
            <w:r w:rsidR="00643915" w:rsidRPr="00B90839">
              <w:rPr>
                <w:b/>
                <w:color w:val="492F92"/>
                <w:sz w:val="28"/>
                <w:szCs w:val="28"/>
              </w:rPr>
              <w:t>reflect</w:t>
            </w:r>
            <w:r w:rsidRPr="00B90839">
              <w:rPr>
                <w:b/>
                <w:color w:val="492F92"/>
                <w:sz w:val="28"/>
                <w:szCs w:val="28"/>
              </w:rPr>
              <w:t xml:space="preserve"> actual amounts charged by carriers. (See Page 8 of our delivery charges guidance document).  Are you satisfied your charges </w:t>
            </w:r>
            <w:r w:rsidR="00643915" w:rsidRPr="00B90839">
              <w:rPr>
                <w:b/>
                <w:color w:val="492F92"/>
                <w:sz w:val="28"/>
                <w:szCs w:val="28"/>
              </w:rPr>
              <w:t>conform</w:t>
            </w:r>
            <w:r w:rsidRPr="00B90839">
              <w:rPr>
                <w:b/>
                <w:color w:val="492F92"/>
                <w:sz w:val="28"/>
                <w:szCs w:val="28"/>
              </w:rPr>
              <w:t xml:space="preserve"> with these requirements? </w:t>
            </w:r>
            <w:r w:rsidRPr="00B90839">
              <w:rPr>
                <w:b/>
                <w:color w:val="492F92"/>
                <w:sz w:val="26"/>
                <w:szCs w:val="26"/>
              </w:rPr>
              <w:t xml:space="preserve"> (</w:t>
            </w:r>
            <w:r w:rsidRPr="00B90839">
              <w:rPr>
                <w:b/>
                <w:color w:val="492F92"/>
                <w:sz w:val="36"/>
                <w:szCs w:val="36"/>
              </w:rPr>
              <w:t>X</w:t>
            </w:r>
            <w:r w:rsidRPr="00B90839">
              <w:rPr>
                <w:b/>
                <w:color w:val="492F92"/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668D652D" w14:textId="77777777" w:rsidR="00A15A7F" w:rsidRPr="00B90839" w:rsidRDefault="00A15A7F" w:rsidP="00B90839">
            <w:pPr>
              <w:jc w:val="both"/>
              <w:rPr>
                <w:b/>
                <w:color w:val="492F92"/>
              </w:rPr>
            </w:pPr>
            <w:r w:rsidRPr="00B90839">
              <w:rPr>
                <w:b/>
                <w:color w:val="492F92"/>
              </w:rPr>
              <w:t xml:space="preserve">YES </w:t>
            </w:r>
          </w:p>
        </w:tc>
        <w:tc>
          <w:tcPr>
            <w:tcW w:w="556" w:type="dxa"/>
            <w:gridSpan w:val="2"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596F612A" w14:textId="77777777" w:rsidR="00A15A7F" w:rsidRPr="00B90839" w:rsidRDefault="00A15A7F" w:rsidP="00B90839">
            <w:pPr>
              <w:jc w:val="center"/>
              <w:rPr>
                <w:b/>
                <w:color w:val="492F92"/>
                <w:sz w:val="36"/>
                <w:szCs w:val="36"/>
              </w:rPr>
            </w:pP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14:paraId="20EF6D1D" w14:textId="77777777" w:rsidR="00A15A7F" w:rsidRPr="00B90839" w:rsidRDefault="00A15A7F" w:rsidP="00B90839">
            <w:pPr>
              <w:jc w:val="both"/>
              <w:rPr>
                <w:b/>
                <w:color w:val="492F92"/>
              </w:rPr>
            </w:pPr>
            <w:r w:rsidRPr="00B90839">
              <w:rPr>
                <w:b/>
                <w:color w:val="492F92"/>
              </w:rPr>
              <w:t>Once answered go next to Part E</w:t>
            </w:r>
          </w:p>
        </w:tc>
      </w:tr>
      <w:tr w:rsidR="00B90839" w:rsidRPr="006D4746" w14:paraId="61188D27" w14:textId="77777777" w:rsidTr="00B90839">
        <w:trPr>
          <w:trHeight w:val="426"/>
        </w:trPr>
        <w:tc>
          <w:tcPr>
            <w:tcW w:w="7742" w:type="dxa"/>
            <w:gridSpan w:val="2"/>
            <w:vMerge/>
            <w:shd w:val="clear" w:color="auto" w:fill="auto"/>
            <w:vAlign w:val="center"/>
          </w:tcPr>
          <w:p w14:paraId="6D4AD56E" w14:textId="77777777" w:rsidR="00A15A7F" w:rsidRPr="00B90839" w:rsidRDefault="00A15A7F" w:rsidP="00A15A7F">
            <w:pPr>
              <w:rPr>
                <w:b/>
                <w:color w:val="492F92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6AEABBE5" w14:textId="77777777" w:rsidR="00A15A7F" w:rsidRPr="00B90839" w:rsidRDefault="00A15A7F" w:rsidP="00B90839">
            <w:pPr>
              <w:jc w:val="both"/>
              <w:rPr>
                <w:b/>
                <w:color w:val="492F92"/>
              </w:rPr>
            </w:pPr>
            <w:r w:rsidRPr="00B90839">
              <w:rPr>
                <w:b/>
                <w:color w:val="492F92"/>
              </w:rPr>
              <w:t>NO</w:t>
            </w:r>
          </w:p>
        </w:tc>
        <w:tc>
          <w:tcPr>
            <w:tcW w:w="556" w:type="dxa"/>
            <w:gridSpan w:val="2"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4A371F6D" w14:textId="77777777" w:rsidR="00A15A7F" w:rsidRPr="00B90839" w:rsidRDefault="00A15A7F" w:rsidP="00B90839">
            <w:pPr>
              <w:jc w:val="center"/>
              <w:rPr>
                <w:b/>
                <w:color w:val="492F92"/>
                <w:sz w:val="36"/>
                <w:szCs w:val="36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14:paraId="3FBD6D58" w14:textId="77777777" w:rsidR="00A15A7F" w:rsidRPr="00B90839" w:rsidRDefault="00A15A7F" w:rsidP="00B90839">
            <w:pPr>
              <w:jc w:val="both"/>
              <w:rPr>
                <w:b/>
                <w:color w:val="492F92"/>
              </w:rPr>
            </w:pPr>
          </w:p>
        </w:tc>
      </w:tr>
    </w:tbl>
    <w:p w14:paraId="05EBF640" w14:textId="77777777" w:rsidR="00A15A7F" w:rsidRDefault="00A15A7F" w:rsidP="00A15A7F"/>
    <w:tbl>
      <w:tblPr>
        <w:tblW w:w="0" w:type="auto"/>
        <w:tblBorders>
          <w:top w:val="single" w:sz="8" w:space="0" w:color="492F92"/>
          <w:left w:val="single" w:sz="8" w:space="0" w:color="492F92"/>
          <w:bottom w:val="single" w:sz="8" w:space="0" w:color="492F92"/>
          <w:right w:val="single" w:sz="8" w:space="0" w:color="492F92"/>
          <w:insideH w:val="single" w:sz="8" w:space="0" w:color="492F92"/>
          <w:insideV w:val="single" w:sz="8" w:space="0" w:color="492F92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567"/>
        <w:gridCol w:w="3119"/>
      </w:tblGrid>
      <w:tr w:rsidR="00153018" w:rsidRPr="006D4746" w14:paraId="54FB2AAE" w14:textId="77777777" w:rsidTr="00B90839">
        <w:trPr>
          <w:gridAfter w:val="1"/>
          <w:wAfter w:w="3119" w:type="dxa"/>
          <w:trHeight w:val="348"/>
        </w:trPr>
        <w:tc>
          <w:tcPr>
            <w:tcW w:w="6771" w:type="dxa"/>
            <w:shd w:val="clear" w:color="auto" w:fill="B2A1C7"/>
          </w:tcPr>
          <w:p w14:paraId="4852AA00" w14:textId="77777777" w:rsidR="00A15A7F" w:rsidRPr="00B90839" w:rsidRDefault="00A15A7F" w:rsidP="00B90839">
            <w:pPr>
              <w:jc w:val="both"/>
              <w:rPr>
                <w:b/>
                <w:color w:val="492F92"/>
                <w:sz w:val="32"/>
                <w:szCs w:val="32"/>
              </w:rPr>
            </w:pPr>
            <w:r w:rsidRPr="00B90839">
              <w:rPr>
                <w:b/>
                <w:color w:val="492F92"/>
                <w:sz w:val="32"/>
                <w:szCs w:val="32"/>
              </w:rPr>
              <w:t>Part E: Delivery Charges Law declaration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2650970C" w14:textId="77777777" w:rsidR="00A15A7F" w:rsidRPr="00B90839" w:rsidRDefault="00A15A7F" w:rsidP="00B90839">
            <w:pPr>
              <w:jc w:val="both"/>
              <w:rPr>
                <w:b/>
                <w:color w:val="492F9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7030A0"/>
              <w:right w:val="nil"/>
            </w:tcBorders>
            <w:shd w:val="clear" w:color="auto" w:fill="auto"/>
            <w:vAlign w:val="bottom"/>
          </w:tcPr>
          <w:p w14:paraId="7CBF610D" w14:textId="77777777" w:rsidR="00A15A7F" w:rsidRPr="00B90839" w:rsidRDefault="00A15A7F" w:rsidP="00B90839">
            <w:pPr>
              <w:jc w:val="center"/>
              <w:rPr>
                <w:b/>
                <w:color w:val="492F92"/>
                <w:sz w:val="12"/>
                <w:szCs w:val="12"/>
              </w:rPr>
            </w:pPr>
            <w:r w:rsidRPr="00B90839">
              <w:rPr>
                <w:b/>
                <w:color w:val="492F92"/>
                <w:sz w:val="12"/>
                <w:szCs w:val="12"/>
              </w:rPr>
              <w:t>Mark</w:t>
            </w:r>
          </w:p>
        </w:tc>
      </w:tr>
      <w:tr w:rsidR="00153018" w:rsidRPr="006D4746" w14:paraId="7BD9EB54" w14:textId="77777777" w:rsidTr="00B90839">
        <w:trPr>
          <w:trHeight w:val="684"/>
        </w:trPr>
        <w:tc>
          <w:tcPr>
            <w:tcW w:w="6771" w:type="dxa"/>
            <w:vMerge w:val="restart"/>
            <w:shd w:val="clear" w:color="auto" w:fill="auto"/>
          </w:tcPr>
          <w:p w14:paraId="42A131E6" w14:textId="77777777" w:rsidR="00A15A7F" w:rsidRPr="00B90839" w:rsidRDefault="00A15A7F" w:rsidP="00B90839">
            <w:pPr>
              <w:jc w:val="both"/>
              <w:rPr>
                <w:b/>
                <w:color w:val="492F92"/>
                <w:sz w:val="26"/>
                <w:szCs w:val="26"/>
              </w:rPr>
            </w:pPr>
            <w:r w:rsidRPr="00B90839">
              <w:rPr>
                <w:b/>
                <w:color w:val="492F92"/>
                <w:sz w:val="28"/>
                <w:szCs w:val="28"/>
              </w:rPr>
              <w:t xml:space="preserve">Having read the delivery charge legal guidance booklet provided, do you consider that your website complies with the various laws on internet delivery charges? </w:t>
            </w:r>
            <w:r w:rsidRPr="00B90839">
              <w:rPr>
                <w:b/>
                <w:color w:val="492F92"/>
                <w:sz w:val="26"/>
                <w:szCs w:val="26"/>
              </w:rPr>
              <w:t xml:space="preserve"> (</w:t>
            </w:r>
            <w:r w:rsidRPr="00B90839">
              <w:rPr>
                <w:b/>
                <w:color w:val="492F92"/>
                <w:sz w:val="36"/>
                <w:szCs w:val="36"/>
              </w:rPr>
              <w:t>X</w:t>
            </w:r>
            <w:r w:rsidRPr="00B90839">
              <w:rPr>
                <w:b/>
                <w:color w:val="492F92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3D04127B" w14:textId="77777777" w:rsidR="00A15A7F" w:rsidRPr="00B90839" w:rsidRDefault="00A15A7F" w:rsidP="00B90839">
            <w:pPr>
              <w:jc w:val="center"/>
              <w:rPr>
                <w:b/>
                <w:color w:val="492F92"/>
              </w:rPr>
            </w:pPr>
            <w:r w:rsidRPr="00B90839">
              <w:rPr>
                <w:b/>
                <w:color w:val="492F92"/>
              </w:rPr>
              <w:t>YES</w:t>
            </w:r>
          </w:p>
        </w:tc>
        <w:tc>
          <w:tcPr>
            <w:tcW w:w="567" w:type="dxa"/>
            <w:tcBorders>
              <w:top w:val="single" w:sz="8" w:space="0" w:color="7030A0"/>
              <w:bottom w:val="single" w:sz="8" w:space="0" w:color="492F92"/>
            </w:tcBorders>
            <w:shd w:val="clear" w:color="auto" w:fill="auto"/>
            <w:vAlign w:val="center"/>
          </w:tcPr>
          <w:p w14:paraId="6045CEED" w14:textId="77777777" w:rsidR="00A15A7F" w:rsidRPr="00B90839" w:rsidRDefault="00A15A7F" w:rsidP="00B90839">
            <w:pPr>
              <w:jc w:val="center"/>
              <w:rPr>
                <w:b/>
                <w:color w:val="492F92"/>
                <w:sz w:val="36"/>
                <w:szCs w:val="36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14:paraId="7120368E" w14:textId="77777777" w:rsidR="00A15A7F" w:rsidRPr="00B90839" w:rsidRDefault="00A15A7F" w:rsidP="00A15A7F">
            <w:pPr>
              <w:rPr>
                <w:b/>
                <w:color w:val="492F92"/>
              </w:rPr>
            </w:pPr>
            <w:r w:rsidRPr="00B90839">
              <w:rPr>
                <w:b/>
                <w:color w:val="492F92"/>
              </w:rPr>
              <w:t>If the answer is NO, first give details below of any commitment to resolve any issues.  In either case go next to Part F</w:t>
            </w:r>
          </w:p>
        </w:tc>
      </w:tr>
      <w:tr w:rsidR="00153018" w:rsidRPr="006D4746" w14:paraId="69E4F18D" w14:textId="77777777" w:rsidTr="00B90839">
        <w:trPr>
          <w:trHeight w:val="406"/>
        </w:trPr>
        <w:tc>
          <w:tcPr>
            <w:tcW w:w="6771" w:type="dxa"/>
            <w:vMerge/>
            <w:shd w:val="clear" w:color="auto" w:fill="auto"/>
            <w:vAlign w:val="center"/>
          </w:tcPr>
          <w:p w14:paraId="7225FE8F" w14:textId="77777777" w:rsidR="00A15A7F" w:rsidRPr="00B90839" w:rsidRDefault="00A15A7F" w:rsidP="00A15A7F">
            <w:pPr>
              <w:rPr>
                <w:b/>
                <w:color w:val="492F92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36A39655" w14:textId="77777777" w:rsidR="00A15A7F" w:rsidRPr="00B90839" w:rsidRDefault="00A15A7F" w:rsidP="00B90839">
            <w:pPr>
              <w:jc w:val="center"/>
              <w:rPr>
                <w:b/>
                <w:color w:val="492F92"/>
              </w:rPr>
            </w:pPr>
            <w:r w:rsidRPr="00B90839">
              <w:rPr>
                <w:b/>
                <w:color w:val="492F92"/>
              </w:rPr>
              <w:t>NO</w:t>
            </w:r>
          </w:p>
        </w:tc>
        <w:tc>
          <w:tcPr>
            <w:tcW w:w="567" w:type="dxa"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3CCB0163" w14:textId="77777777" w:rsidR="00A15A7F" w:rsidRPr="00B90839" w:rsidRDefault="00A15A7F" w:rsidP="00B90839">
            <w:pPr>
              <w:jc w:val="center"/>
              <w:rPr>
                <w:b/>
                <w:color w:val="492F92"/>
                <w:sz w:val="36"/>
                <w:szCs w:val="36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30109E1" w14:textId="77777777" w:rsidR="00A15A7F" w:rsidRPr="00B90839" w:rsidRDefault="00A15A7F" w:rsidP="00B90839">
            <w:pPr>
              <w:jc w:val="both"/>
              <w:rPr>
                <w:b/>
                <w:color w:val="492F92"/>
              </w:rPr>
            </w:pPr>
          </w:p>
        </w:tc>
      </w:tr>
      <w:tr w:rsidR="00A15A7F" w:rsidRPr="006D4746" w14:paraId="7C5D33B6" w14:textId="77777777" w:rsidTr="00B90839">
        <w:trPr>
          <w:trHeight w:val="3289"/>
        </w:trPr>
        <w:tc>
          <w:tcPr>
            <w:tcW w:w="11307" w:type="dxa"/>
            <w:gridSpan w:val="4"/>
            <w:tcBorders>
              <w:top w:val="nil"/>
              <w:left w:val="single" w:sz="8" w:space="0" w:color="492F92"/>
              <w:bottom w:val="nil"/>
            </w:tcBorders>
            <w:shd w:val="clear" w:color="auto" w:fill="auto"/>
          </w:tcPr>
          <w:p w14:paraId="0F138EE2" w14:textId="77777777" w:rsidR="00A15A7F" w:rsidRPr="00B90839" w:rsidRDefault="00A15A7F" w:rsidP="00A15A7F">
            <w:pPr>
              <w:rPr>
                <w:color w:val="492F92"/>
                <w:sz w:val="20"/>
                <w:szCs w:val="20"/>
              </w:rPr>
            </w:pPr>
          </w:p>
        </w:tc>
      </w:tr>
      <w:tr w:rsidR="00A15A7F" w:rsidRPr="00DC01F8" w14:paraId="752BE65D" w14:textId="77777777" w:rsidTr="00B90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"/>
        </w:trPr>
        <w:tc>
          <w:tcPr>
            <w:tcW w:w="11307" w:type="dxa"/>
            <w:gridSpan w:val="4"/>
            <w:tcBorders>
              <w:top w:val="nil"/>
              <w:left w:val="single" w:sz="8" w:space="0" w:color="7030A0"/>
              <w:bottom w:val="single" w:sz="8" w:space="0" w:color="492F92"/>
              <w:right w:val="single" w:sz="8" w:space="0" w:color="492F92"/>
            </w:tcBorders>
            <w:shd w:val="clear" w:color="auto" w:fill="auto"/>
          </w:tcPr>
          <w:p w14:paraId="1E95D57D" w14:textId="77777777" w:rsidR="00A15A7F" w:rsidRPr="00B90839" w:rsidRDefault="00A15A7F" w:rsidP="00B90839">
            <w:pPr>
              <w:jc w:val="right"/>
              <w:rPr>
                <w:i/>
                <w:color w:val="492F92"/>
                <w:sz w:val="14"/>
                <w:szCs w:val="14"/>
              </w:rPr>
            </w:pPr>
            <w:r w:rsidRPr="00B90839">
              <w:rPr>
                <w:i/>
                <w:color w:val="492F92"/>
                <w:sz w:val="14"/>
                <w:szCs w:val="14"/>
              </w:rPr>
              <w:t>Details of any commitment to resolve surcharge disclosure process</w:t>
            </w:r>
          </w:p>
        </w:tc>
      </w:tr>
    </w:tbl>
    <w:p w14:paraId="30316257" w14:textId="77777777" w:rsidR="00A15A7F" w:rsidRDefault="00A15A7F" w:rsidP="00A15A7F"/>
    <w:tbl>
      <w:tblPr>
        <w:tblW w:w="11307" w:type="dxa"/>
        <w:tblBorders>
          <w:top w:val="single" w:sz="8" w:space="0" w:color="492F92"/>
          <w:left w:val="single" w:sz="8" w:space="0" w:color="492F92"/>
          <w:bottom w:val="single" w:sz="8" w:space="0" w:color="492F92"/>
          <w:right w:val="single" w:sz="8" w:space="0" w:color="492F92"/>
          <w:insideH w:val="single" w:sz="8" w:space="0" w:color="492F92"/>
          <w:insideV w:val="single" w:sz="8" w:space="0" w:color="492F92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119"/>
        <w:gridCol w:w="4536"/>
      </w:tblGrid>
      <w:tr w:rsidR="00A15A7F" w:rsidRPr="006D4746" w14:paraId="33FE5F9B" w14:textId="77777777" w:rsidTr="00B90839">
        <w:trPr>
          <w:gridAfter w:val="1"/>
          <w:wAfter w:w="4536" w:type="dxa"/>
          <w:trHeight w:val="348"/>
        </w:trPr>
        <w:tc>
          <w:tcPr>
            <w:tcW w:w="6771" w:type="dxa"/>
            <w:gridSpan w:val="2"/>
            <w:shd w:val="clear" w:color="auto" w:fill="B2A1C7"/>
          </w:tcPr>
          <w:p w14:paraId="71967473" w14:textId="77777777" w:rsidR="00A15A7F" w:rsidRPr="00B90839" w:rsidRDefault="00A15A7F" w:rsidP="00B90839">
            <w:pPr>
              <w:jc w:val="both"/>
              <w:rPr>
                <w:b/>
                <w:color w:val="492F92"/>
                <w:sz w:val="32"/>
                <w:szCs w:val="32"/>
              </w:rPr>
            </w:pPr>
            <w:r w:rsidRPr="00B90839">
              <w:rPr>
                <w:b/>
                <w:color w:val="492F92"/>
                <w:sz w:val="32"/>
                <w:szCs w:val="32"/>
              </w:rPr>
              <w:t>Part F: Business Contact details</w:t>
            </w:r>
          </w:p>
        </w:tc>
      </w:tr>
      <w:tr w:rsidR="00A15A7F" w:rsidRPr="006D4746" w14:paraId="41117645" w14:textId="77777777" w:rsidTr="00B90839">
        <w:trPr>
          <w:trHeight w:val="406"/>
        </w:trPr>
        <w:tc>
          <w:tcPr>
            <w:tcW w:w="3652" w:type="dxa"/>
            <w:shd w:val="clear" w:color="auto" w:fill="auto"/>
            <w:vAlign w:val="center"/>
          </w:tcPr>
          <w:p w14:paraId="40A692A7" w14:textId="77777777" w:rsidR="00A15A7F" w:rsidRPr="00B90839" w:rsidRDefault="00A15A7F" w:rsidP="00A15A7F">
            <w:pPr>
              <w:rPr>
                <w:b/>
                <w:color w:val="492F92"/>
                <w:sz w:val="28"/>
                <w:szCs w:val="28"/>
              </w:rPr>
            </w:pPr>
            <w:r w:rsidRPr="00B90839">
              <w:rPr>
                <w:b/>
                <w:color w:val="492F92"/>
                <w:sz w:val="28"/>
                <w:szCs w:val="28"/>
              </w:rPr>
              <w:t>Legal name of business</w:t>
            </w:r>
          </w:p>
        </w:tc>
        <w:tc>
          <w:tcPr>
            <w:tcW w:w="7655" w:type="dxa"/>
            <w:gridSpan w:val="2"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5154E63C" w14:textId="77777777" w:rsidR="00A15A7F" w:rsidRPr="00B90839" w:rsidRDefault="00A15A7F" w:rsidP="00B90839">
            <w:pPr>
              <w:jc w:val="both"/>
              <w:rPr>
                <w:b/>
                <w:color w:val="492F92"/>
              </w:rPr>
            </w:pPr>
          </w:p>
        </w:tc>
      </w:tr>
      <w:tr w:rsidR="00A15A7F" w:rsidRPr="006D4746" w14:paraId="78721CCB" w14:textId="77777777" w:rsidTr="00B90839">
        <w:trPr>
          <w:trHeight w:val="406"/>
        </w:trPr>
        <w:tc>
          <w:tcPr>
            <w:tcW w:w="3652" w:type="dxa"/>
            <w:shd w:val="clear" w:color="auto" w:fill="auto"/>
            <w:vAlign w:val="center"/>
          </w:tcPr>
          <w:p w14:paraId="55F3132D" w14:textId="77777777" w:rsidR="00A15A7F" w:rsidRPr="00B90839" w:rsidRDefault="00A15A7F" w:rsidP="00A15A7F">
            <w:pPr>
              <w:rPr>
                <w:b/>
                <w:color w:val="492F92"/>
                <w:sz w:val="28"/>
                <w:szCs w:val="28"/>
              </w:rPr>
            </w:pPr>
            <w:r w:rsidRPr="00B90839">
              <w:rPr>
                <w:b/>
                <w:color w:val="492F92"/>
                <w:sz w:val="28"/>
                <w:szCs w:val="28"/>
              </w:rPr>
              <w:t>Geographical Address</w:t>
            </w:r>
          </w:p>
        </w:tc>
        <w:tc>
          <w:tcPr>
            <w:tcW w:w="7655" w:type="dxa"/>
            <w:gridSpan w:val="2"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69338494" w14:textId="77777777" w:rsidR="00A15A7F" w:rsidRPr="00B90839" w:rsidRDefault="00A15A7F" w:rsidP="00B90839">
            <w:pPr>
              <w:jc w:val="both"/>
              <w:rPr>
                <w:b/>
                <w:color w:val="492F92"/>
                <w:sz w:val="16"/>
                <w:szCs w:val="16"/>
              </w:rPr>
            </w:pPr>
          </w:p>
        </w:tc>
      </w:tr>
      <w:tr w:rsidR="00A15A7F" w:rsidRPr="006D4746" w14:paraId="16CAE754" w14:textId="77777777" w:rsidTr="00B90839">
        <w:trPr>
          <w:trHeight w:val="406"/>
        </w:trPr>
        <w:tc>
          <w:tcPr>
            <w:tcW w:w="3652" w:type="dxa"/>
            <w:shd w:val="clear" w:color="auto" w:fill="auto"/>
            <w:vAlign w:val="center"/>
          </w:tcPr>
          <w:p w14:paraId="4CC7A1B0" w14:textId="77777777" w:rsidR="00A15A7F" w:rsidRPr="00B90839" w:rsidRDefault="00A15A7F" w:rsidP="00A15A7F">
            <w:pPr>
              <w:rPr>
                <w:b/>
                <w:color w:val="492F92"/>
                <w:sz w:val="28"/>
                <w:szCs w:val="28"/>
              </w:rPr>
            </w:pPr>
            <w:r w:rsidRPr="00B90839">
              <w:rPr>
                <w:b/>
                <w:color w:val="492F92"/>
                <w:sz w:val="28"/>
                <w:szCs w:val="28"/>
              </w:rPr>
              <w:t>Website address</w:t>
            </w:r>
          </w:p>
        </w:tc>
        <w:tc>
          <w:tcPr>
            <w:tcW w:w="7655" w:type="dxa"/>
            <w:gridSpan w:val="2"/>
            <w:tcBorders>
              <w:bottom w:val="single" w:sz="8" w:space="0" w:color="492F92"/>
            </w:tcBorders>
            <w:shd w:val="clear" w:color="auto" w:fill="auto"/>
            <w:vAlign w:val="center"/>
          </w:tcPr>
          <w:p w14:paraId="2192C637" w14:textId="77777777" w:rsidR="00A15A7F" w:rsidRPr="00B90839" w:rsidRDefault="00A15A7F" w:rsidP="00B90839">
            <w:pPr>
              <w:jc w:val="both"/>
              <w:rPr>
                <w:b/>
                <w:color w:val="492F92"/>
              </w:rPr>
            </w:pPr>
          </w:p>
        </w:tc>
      </w:tr>
      <w:tr w:rsidR="00A15A7F" w:rsidRPr="006D4746" w14:paraId="3E43CF42" w14:textId="77777777" w:rsidTr="00B90839">
        <w:trPr>
          <w:trHeight w:val="832"/>
        </w:trPr>
        <w:tc>
          <w:tcPr>
            <w:tcW w:w="1130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1192F9A" w14:textId="77777777" w:rsidR="00A15A7F" w:rsidRPr="00B90839" w:rsidRDefault="00A15A7F" w:rsidP="00A15A7F">
            <w:pPr>
              <w:rPr>
                <w:color w:val="492F92"/>
                <w:sz w:val="20"/>
                <w:szCs w:val="20"/>
              </w:rPr>
            </w:pPr>
          </w:p>
        </w:tc>
      </w:tr>
      <w:tr w:rsidR="00A15A7F" w:rsidRPr="006D4746" w14:paraId="34F5316D" w14:textId="77777777" w:rsidTr="00B90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11307" w:type="dxa"/>
            <w:gridSpan w:val="3"/>
            <w:tcBorders>
              <w:top w:val="nil"/>
              <w:left w:val="single" w:sz="8" w:space="0" w:color="492F92"/>
              <w:bottom w:val="single" w:sz="8" w:space="0" w:color="492F92"/>
              <w:right w:val="single" w:sz="8" w:space="0" w:color="492F92"/>
            </w:tcBorders>
            <w:shd w:val="clear" w:color="auto" w:fill="auto"/>
          </w:tcPr>
          <w:p w14:paraId="4A72E62D" w14:textId="77777777" w:rsidR="00A15A7F" w:rsidRPr="00B90839" w:rsidRDefault="00A15A7F" w:rsidP="00B90839">
            <w:pPr>
              <w:jc w:val="right"/>
              <w:rPr>
                <w:i/>
                <w:color w:val="492F92"/>
                <w:sz w:val="14"/>
                <w:szCs w:val="14"/>
              </w:rPr>
            </w:pPr>
            <w:r w:rsidRPr="00B90839">
              <w:rPr>
                <w:i/>
                <w:color w:val="492F92"/>
                <w:sz w:val="14"/>
                <w:szCs w:val="14"/>
              </w:rPr>
              <w:t>Other information</w:t>
            </w:r>
            <w:r w:rsidR="003216F4" w:rsidRPr="00B90839">
              <w:rPr>
                <w:i/>
                <w:color w:val="492F92"/>
                <w:sz w:val="14"/>
                <w:szCs w:val="14"/>
              </w:rPr>
              <w:t xml:space="preserve"> </w:t>
            </w:r>
            <w:r w:rsidRPr="00B90839">
              <w:rPr>
                <w:i/>
                <w:color w:val="492F92"/>
                <w:sz w:val="14"/>
                <w:szCs w:val="14"/>
              </w:rPr>
              <w:t>you</w:t>
            </w:r>
            <w:r w:rsidR="003216F4" w:rsidRPr="00B90839">
              <w:rPr>
                <w:i/>
                <w:color w:val="492F92"/>
                <w:sz w:val="14"/>
                <w:szCs w:val="14"/>
              </w:rPr>
              <w:t xml:space="preserve"> may</w:t>
            </w:r>
            <w:r w:rsidRPr="00B90839">
              <w:rPr>
                <w:i/>
                <w:color w:val="492F92"/>
                <w:sz w:val="14"/>
                <w:szCs w:val="14"/>
              </w:rPr>
              <w:t xml:space="preserve"> wish to provide</w:t>
            </w:r>
          </w:p>
        </w:tc>
      </w:tr>
    </w:tbl>
    <w:p w14:paraId="3D75FDB6" w14:textId="77777777" w:rsidR="00A15A7F" w:rsidRPr="009E4DE2" w:rsidRDefault="00A15A7F" w:rsidP="00A15A7F">
      <w:pPr>
        <w:rPr>
          <w:sz w:val="10"/>
          <w:szCs w:val="10"/>
        </w:rPr>
      </w:pPr>
    </w:p>
    <w:tbl>
      <w:tblPr>
        <w:tblW w:w="11307" w:type="dxa"/>
        <w:tblBorders>
          <w:top w:val="single" w:sz="8" w:space="0" w:color="492F92"/>
          <w:left w:val="single" w:sz="8" w:space="0" w:color="492F92"/>
          <w:bottom w:val="single" w:sz="8" w:space="0" w:color="492F92"/>
          <w:right w:val="single" w:sz="8" w:space="0" w:color="492F92"/>
          <w:insideH w:val="single" w:sz="8" w:space="0" w:color="492F92"/>
          <w:insideV w:val="single" w:sz="8" w:space="0" w:color="492F92"/>
        </w:tblBorders>
        <w:tblLook w:val="04A0" w:firstRow="1" w:lastRow="0" w:firstColumn="1" w:lastColumn="0" w:noHBand="0" w:noVBand="1"/>
      </w:tblPr>
      <w:tblGrid>
        <w:gridCol w:w="11307"/>
      </w:tblGrid>
      <w:tr w:rsidR="00A15A7F" w:rsidRPr="006D4746" w14:paraId="3F13FD63" w14:textId="77777777" w:rsidTr="00B90839">
        <w:tc>
          <w:tcPr>
            <w:tcW w:w="11307" w:type="dxa"/>
            <w:shd w:val="clear" w:color="auto" w:fill="auto"/>
          </w:tcPr>
          <w:p w14:paraId="72930428" w14:textId="77777777" w:rsidR="009D7204" w:rsidRPr="00B90839" w:rsidRDefault="009D7204" w:rsidP="009D7204">
            <w:pPr>
              <w:rPr>
                <w:b/>
                <w:color w:val="007C4D"/>
                <w:sz w:val="28"/>
                <w:szCs w:val="28"/>
              </w:rPr>
            </w:pPr>
            <w:r w:rsidRPr="00B90839">
              <w:rPr>
                <w:b/>
                <w:color w:val="007C4D"/>
                <w:sz w:val="28"/>
                <w:szCs w:val="28"/>
              </w:rPr>
              <w:t>This form should be returned to Highland Council Trading Standards by email or post to:  trading.standards@highland.gov.uk or</w:t>
            </w:r>
          </w:p>
          <w:p w14:paraId="0D1378F5" w14:textId="77777777" w:rsidR="00A15A7F" w:rsidRPr="00B90839" w:rsidRDefault="009D7204" w:rsidP="006A7594">
            <w:pPr>
              <w:rPr>
                <w:b/>
                <w:color w:val="007C4D"/>
                <w:sz w:val="28"/>
                <w:szCs w:val="28"/>
              </w:rPr>
            </w:pPr>
            <w:r w:rsidRPr="00B90839">
              <w:rPr>
                <w:b/>
                <w:color w:val="007C4D"/>
                <w:sz w:val="28"/>
                <w:szCs w:val="28"/>
              </w:rPr>
              <w:t>Highland Council, 38 Harbour Road, Inverness IV1 1UF</w:t>
            </w:r>
            <w:proofErr w:type="gramStart"/>
            <w:r w:rsidRPr="00B90839">
              <w:rPr>
                <w:b/>
                <w:color w:val="007C4D"/>
                <w:sz w:val="28"/>
                <w:szCs w:val="28"/>
              </w:rPr>
              <w:t xml:space="preserve">   (</w:t>
            </w:r>
            <w:proofErr w:type="gramEnd"/>
            <w:r w:rsidRPr="00B90839">
              <w:rPr>
                <w:b/>
                <w:color w:val="007C4D"/>
                <w:sz w:val="28"/>
                <w:szCs w:val="28"/>
              </w:rPr>
              <w:t>SAE attached)</w:t>
            </w:r>
          </w:p>
        </w:tc>
      </w:tr>
    </w:tbl>
    <w:p w14:paraId="7CEC8325" w14:textId="77777777" w:rsidR="00A15A7F" w:rsidRDefault="00A15A7F" w:rsidP="00A15A7F"/>
    <w:p w14:paraId="18702DE3" w14:textId="77777777" w:rsidR="007F3F99" w:rsidRDefault="007F3F99" w:rsidP="00AF1D9F">
      <w:pPr>
        <w:sectPr w:rsidR="007F3F99" w:rsidSect="00340019">
          <w:headerReference w:type="default" r:id="rId7"/>
          <w:footerReference w:type="default" r:id="rId8"/>
          <w:pgSz w:w="11907" w:h="16840" w:code="9"/>
          <w:pgMar w:top="2835" w:right="709" w:bottom="1276" w:left="425" w:header="567" w:footer="391" w:gutter="0"/>
          <w:paperSrc w:first="7" w:other="7"/>
          <w:pgNumType w:start="1"/>
          <w:cols w:space="720"/>
        </w:sectPr>
      </w:pPr>
    </w:p>
    <w:p w14:paraId="229D124B" w14:textId="77777777" w:rsidR="00A15A7F" w:rsidRDefault="00A15A7F" w:rsidP="006A7594"/>
    <w:sectPr w:rsidR="00A15A7F" w:rsidSect="007F3F99">
      <w:type w:val="continuous"/>
      <w:pgSz w:w="11907" w:h="16840" w:code="9"/>
      <w:pgMar w:top="1702" w:right="709" w:bottom="1276" w:left="426" w:header="567" w:footer="389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52C4" w14:textId="77777777" w:rsidR="00A34A12" w:rsidRDefault="00A34A12">
      <w:r>
        <w:separator/>
      </w:r>
    </w:p>
  </w:endnote>
  <w:endnote w:type="continuationSeparator" w:id="0">
    <w:p w14:paraId="4AD52F42" w14:textId="77777777" w:rsidR="00A34A12" w:rsidRDefault="00A3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1D66" w14:textId="77777777" w:rsidR="00E059F4" w:rsidRDefault="00E059F4" w:rsidP="00B90839">
    <w:pPr>
      <w:pStyle w:val="Footer"/>
      <w:pBdr>
        <w:top w:val="single" w:sz="4" w:space="1" w:color="D9D9D9"/>
      </w:pBdr>
      <w:jc w:val="right"/>
    </w:pPr>
    <w:r w:rsidRPr="0031164C">
      <w:rPr>
        <w:b/>
        <w:color w:val="7030A0"/>
      </w:rPr>
      <w:fldChar w:fldCharType="begin"/>
    </w:r>
    <w:r w:rsidRPr="0031164C">
      <w:rPr>
        <w:b/>
        <w:color w:val="7030A0"/>
      </w:rPr>
      <w:instrText xml:space="preserve"> PAGE   \* MERGEFORMAT </w:instrText>
    </w:r>
    <w:r w:rsidRPr="0031164C">
      <w:rPr>
        <w:b/>
        <w:color w:val="7030A0"/>
      </w:rPr>
      <w:fldChar w:fldCharType="separate"/>
    </w:r>
    <w:r w:rsidR="00153018">
      <w:rPr>
        <w:b/>
        <w:noProof/>
        <w:color w:val="7030A0"/>
      </w:rPr>
      <w:t>2</w:t>
    </w:r>
    <w:r w:rsidRPr="0031164C">
      <w:rPr>
        <w:b/>
        <w:noProof/>
        <w:color w:val="7030A0"/>
      </w:rPr>
      <w:fldChar w:fldCharType="end"/>
    </w:r>
    <w:r>
      <w:t xml:space="preserve"> | </w:t>
    </w:r>
    <w:r w:rsidRPr="0031164C">
      <w:rPr>
        <w:color w:val="00B050"/>
        <w:spacing w:val="60"/>
      </w:rPr>
      <w:t>Page</w:t>
    </w:r>
  </w:p>
  <w:p w14:paraId="25DA99B1" w14:textId="77777777" w:rsidR="00E059F4" w:rsidRDefault="00E059F4" w:rsidP="00006773">
    <w:pPr>
      <w:pStyle w:val="Footer"/>
    </w:pPr>
  </w:p>
  <w:p w14:paraId="4E46D84B" w14:textId="77777777" w:rsidR="00E059F4" w:rsidRPr="00A15A7F" w:rsidRDefault="00E059F4" w:rsidP="00A15A7F">
    <w:pPr>
      <w:pStyle w:val="Footer"/>
    </w:pPr>
    <w:r w:rsidRPr="00A15A7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3922" w14:textId="77777777" w:rsidR="00A34A12" w:rsidRDefault="00A34A12">
      <w:r>
        <w:separator/>
      </w:r>
    </w:p>
  </w:footnote>
  <w:footnote w:type="continuationSeparator" w:id="0">
    <w:p w14:paraId="3A521EF7" w14:textId="77777777" w:rsidR="00A34A12" w:rsidRDefault="00A3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EFB9" w14:textId="4B7E7BCE" w:rsidR="00E059F4" w:rsidRDefault="00112DDE" w:rsidP="008F2E8D">
    <w:r>
      <w:rPr>
        <w:noProof/>
      </w:rPr>
      <w:drawing>
        <wp:anchor distT="0" distB="0" distL="114300" distR="117348" simplePos="0" relativeHeight="251657216" behindDoc="0" locked="0" layoutInCell="1" allowOverlap="1" wp14:anchorId="13FB873E" wp14:editId="0E64FD81">
          <wp:simplePos x="0" y="0"/>
          <wp:positionH relativeFrom="column">
            <wp:posOffset>5747385</wp:posOffset>
          </wp:positionH>
          <wp:positionV relativeFrom="paragraph">
            <wp:posOffset>22860</wp:posOffset>
          </wp:positionV>
          <wp:extent cx="1112647" cy="667385"/>
          <wp:effectExtent l="0" t="0" r="0" b="0"/>
          <wp:wrapNone/>
          <wp:docPr id="2" name="Picture 5" descr="online shopping ca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online shopping cart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80081A" wp14:editId="137C0E82">
              <wp:simplePos x="0" y="0"/>
              <wp:positionH relativeFrom="column">
                <wp:posOffset>1393190</wp:posOffset>
              </wp:positionH>
              <wp:positionV relativeFrom="paragraph">
                <wp:posOffset>22860</wp:posOffset>
              </wp:positionV>
              <wp:extent cx="4020185" cy="628650"/>
              <wp:effectExtent l="0" t="0" r="0" b="0"/>
              <wp:wrapNone/>
              <wp:docPr id="9272874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0185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B3A72F" w14:textId="77777777" w:rsidR="00E059F4" w:rsidRDefault="00E059F4" w:rsidP="00A15A7F">
                          <w:pPr>
                            <w:jc w:val="center"/>
                            <w:rPr>
                              <w:rFonts w:ascii="Arial Black" w:hAnsi="Arial Black"/>
                              <w:color w:val="007C4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 Black" w:hAnsi="Arial Black"/>
                              <w:color w:val="007C4D"/>
                              <w:sz w:val="30"/>
                              <w:szCs w:val="30"/>
                            </w:rPr>
                            <w:t>Internet Delivery Charges</w:t>
                          </w:r>
                        </w:p>
                        <w:p w14:paraId="2221A62B" w14:textId="77777777" w:rsidR="00E059F4" w:rsidRPr="00416C54" w:rsidRDefault="00E059F4" w:rsidP="00A15A7F">
                          <w:pPr>
                            <w:jc w:val="center"/>
                            <w:rPr>
                              <w:rFonts w:ascii="Arial Black" w:hAnsi="Arial Black"/>
                              <w:color w:val="007C4D"/>
                              <w:sz w:val="30"/>
                              <w:szCs w:val="30"/>
                            </w:rPr>
                          </w:pPr>
                          <w:r w:rsidRPr="00416C54">
                            <w:rPr>
                              <w:rFonts w:ascii="Arial Black" w:hAnsi="Arial Black"/>
                              <w:color w:val="007C4D"/>
                              <w:sz w:val="30"/>
                              <w:szCs w:val="30"/>
                            </w:rPr>
                            <w:t>Legal Compliance</w:t>
                          </w:r>
                          <w:r>
                            <w:rPr>
                              <w:rFonts w:ascii="Arial Black" w:hAnsi="Arial Black"/>
                              <w:color w:val="007C4D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416C54">
                            <w:rPr>
                              <w:rFonts w:ascii="Arial Black" w:hAnsi="Arial Black"/>
                              <w:color w:val="007C4D"/>
                              <w:sz w:val="30"/>
                              <w:szCs w:val="30"/>
                            </w:rPr>
                            <w:t>Self-assessment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8008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7pt;margin-top:1.8pt;width:316.55pt;height:49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" filled="f" stroked="f">
              <v:textbox style="mso-fit-shape-to-text:t">
                <w:txbxContent>
                  <w:p w14:paraId="57B3A72F" w14:textId="77777777" w:rsidR="00E059F4" w:rsidRDefault="00E059F4" w:rsidP="00A15A7F">
                    <w:pPr>
                      <w:jc w:val="center"/>
                      <w:rPr>
                        <w:rFonts w:ascii="Arial Black" w:hAnsi="Arial Black"/>
                        <w:color w:val="007C4D"/>
                        <w:sz w:val="30"/>
                        <w:szCs w:val="30"/>
                      </w:rPr>
                    </w:pPr>
                    <w:r>
                      <w:rPr>
                        <w:rFonts w:ascii="Arial Black" w:hAnsi="Arial Black"/>
                        <w:color w:val="007C4D"/>
                        <w:sz w:val="30"/>
                        <w:szCs w:val="30"/>
                      </w:rPr>
                      <w:t>Internet Delivery Charges</w:t>
                    </w:r>
                  </w:p>
                  <w:p w14:paraId="2221A62B" w14:textId="77777777" w:rsidR="00E059F4" w:rsidRPr="00416C54" w:rsidRDefault="00E059F4" w:rsidP="00A15A7F">
                    <w:pPr>
                      <w:jc w:val="center"/>
                      <w:rPr>
                        <w:rFonts w:ascii="Arial Black" w:hAnsi="Arial Black"/>
                        <w:color w:val="007C4D"/>
                        <w:sz w:val="30"/>
                        <w:szCs w:val="30"/>
                      </w:rPr>
                    </w:pPr>
                    <w:r w:rsidRPr="00416C54">
                      <w:rPr>
                        <w:rFonts w:ascii="Arial Black" w:hAnsi="Arial Black"/>
                        <w:color w:val="007C4D"/>
                        <w:sz w:val="30"/>
                        <w:szCs w:val="30"/>
                      </w:rPr>
                      <w:t>Legal Compliance</w:t>
                    </w:r>
                    <w:r>
                      <w:rPr>
                        <w:rFonts w:ascii="Arial Black" w:hAnsi="Arial Black"/>
                        <w:color w:val="007C4D"/>
                        <w:sz w:val="30"/>
                        <w:szCs w:val="30"/>
                      </w:rPr>
                      <w:t xml:space="preserve"> </w:t>
                    </w:r>
                    <w:r w:rsidRPr="00416C54">
                      <w:rPr>
                        <w:rFonts w:ascii="Arial Black" w:hAnsi="Arial Black"/>
                        <w:color w:val="007C4D"/>
                        <w:sz w:val="30"/>
                        <w:szCs w:val="30"/>
                      </w:rPr>
                      <w:t>Self-assessment</w:t>
                    </w:r>
                  </w:p>
                </w:txbxContent>
              </v:textbox>
            </v:shape>
          </w:pict>
        </mc:Fallback>
      </mc:AlternateContent>
    </w:r>
    <w:r w:rsidRPr="00FE78F0">
      <w:rPr>
        <w:noProof/>
      </w:rPr>
      <w:drawing>
        <wp:inline distT="0" distB="0" distL="0" distR="0" wp14:anchorId="51C39839" wp14:editId="338082DB">
          <wp:extent cx="1346200" cy="679450"/>
          <wp:effectExtent l="0" t="0" r="0" b="0"/>
          <wp:docPr id="1" name="Picture 6" descr="highland council corpor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highland council corporat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436B1" w14:textId="77777777" w:rsidR="00E059F4" w:rsidRDefault="00E059F4" w:rsidP="008F2E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49F1"/>
    <w:multiLevelType w:val="hybridMultilevel"/>
    <w:tmpl w:val="CA14FD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F5520E"/>
    <w:multiLevelType w:val="hybridMultilevel"/>
    <w:tmpl w:val="4656A4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93486E"/>
    <w:multiLevelType w:val="hybridMultilevel"/>
    <w:tmpl w:val="E004B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037658">
    <w:abstractNumId w:val="1"/>
  </w:num>
  <w:num w:numId="2" w16cid:durableId="1966883066">
    <w:abstractNumId w:val="0"/>
  </w:num>
  <w:num w:numId="3" w16cid:durableId="186063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8F"/>
    <w:rsid w:val="00003007"/>
    <w:rsid w:val="000061B0"/>
    <w:rsid w:val="00006773"/>
    <w:rsid w:val="00011CA1"/>
    <w:rsid w:val="000363E2"/>
    <w:rsid w:val="00062F39"/>
    <w:rsid w:val="000D2C4B"/>
    <w:rsid w:val="000D7D0D"/>
    <w:rsid w:val="000F5603"/>
    <w:rsid w:val="000F778F"/>
    <w:rsid w:val="00107EA0"/>
    <w:rsid w:val="00112DDE"/>
    <w:rsid w:val="0014686C"/>
    <w:rsid w:val="00153018"/>
    <w:rsid w:val="0017787B"/>
    <w:rsid w:val="001A1EAD"/>
    <w:rsid w:val="001B0560"/>
    <w:rsid w:val="00206349"/>
    <w:rsid w:val="002325E4"/>
    <w:rsid w:val="00241035"/>
    <w:rsid w:val="00265F72"/>
    <w:rsid w:val="002B79ED"/>
    <w:rsid w:val="002F2B0C"/>
    <w:rsid w:val="00314FDD"/>
    <w:rsid w:val="003216F4"/>
    <w:rsid w:val="00331E05"/>
    <w:rsid w:val="00340019"/>
    <w:rsid w:val="00345FDC"/>
    <w:rsid w:val="003639F7"/>
    <w:rsid w:val="00391BC3"/>
    <w:rsid w:val="00391CFB"/>
    <w:rsid w:val="003C1255"/>
    <w:rsid w:val="003C4068"/>
    <w:rsid w:val="003F4CA7"/>
    <w:rsid w:val="003F7CBE"/>
    <w:rsid w:val="004227F8"/>
    <w:rsid w:val="00430BE3"/>
    <w:rsid w:val="00434AA3"/>
    <w:rsid w:val="00445906"/>
    <w:rsid w:val="00473E31"/>
    <w:rsid w:val="004A68E2"/>
    <w:rsid w:val="004F42BA"/>
    <w:rsid w:val="004F7D67"/>
    <w:rsid w:val="00501B63"/>
    <w:rsid w:val="005162F3"/>
    <w:rsid w:val="0053469B"/>
    <w:rsid w:val="005602A2"/>
    <w:rsid w:val="00581DCF"/>
    <w:rsid w:val="005E060E"/>
    <w:rsid w:val="005F1B60"/>
    <w:rsid w:val="00623AE7"/>
    <w:rsid w:val="00643915"/>
    <w:rsid w:val="00673602"/>
    <w:rsid w:val="006772F6"/>
    <w:rsid w:val="00691166"/>
    <w:rsid w:val="006A7594"/>
    <w:rsid w:val="007319F0"/>
    <w:rsid w:val="00735E25"/>
    <w:rsid w:val="00745B16"/>
    <w:rsid w:val="00745F2A"/>
    <w:rsid w:val="0077096B"/>
    <w:rsid w:val="0077253D"/>
    <w:rsid w:val="007860AE"/>
    <w:rsid w:val="00795280"/>
    <w:rsid w:val="0079709C"/>
    <w:rsid w:val="007C6E6F"/>
    <w:rsid w:val="007E6219"/>
    <w:rsid w:val="007F3F99"/>
    <w:rsid w:val="00800751"/>
    <w:rsid w:val="00806D51"/>
    <w:rsid w:val="00810B49"/>
    <w:rsid w:val="00824885"/>
    <w:rsid w:val="00826E09"/>
    <w:rsid w:val="0083217B"/>
    <w:rsid w:val="008437E0"/>
    <w:rsid w:val="0085548F"/>
    <w:rsid w:val="00866D15"/>
    <w:rsid w:val="0087677F"/>
    <w:rsid w:val="008854B9"/>
    <w:rsid w:val="008A6B4E"/>
    <w:rsid w:val="008A72DA"/>
    <w:rsid w:val="008A7B08"/>
    <w:rsid w:val="008B0477"/>
    <w:rsid w:val="008C05DB"/>
    <w:rsid w:val="008C35AD"/>
    <w:rsid w:val="008F2E8D"/>
    <w:rsid w:val="009117FD"/>
    <w:rsid w:val="009665A4"/>
    <w:rsid w:val="00986DC0"/>
    <w:rsid w:val="009904FE"/>
    <w:rsid w:val="00992F5A"/>
    <w:rsid w:val="009D7204"/>
    <w:rsid w:val="009F368B"/>
    <w:rsid w:val="00A045E7"/>
    <w:rsid w:val="00A15A7F"/>
    <w:rsid w:val="00A32F28"/>
    <w:rsid w:val="00A34A12"/>
    <w:rsid w:val="00A55C02"/>
    <w:rsid w:val="00A75489"/>
    <w:rsid w:val="00A84BE9"/>
    <w:rsid w:val="00AB635F"/>
    <w:rsid w:val="00AB7181"/>
    <w:rsid w:val="00AF1D9F"/>
    <w:rsid w:val="00B07473"/>
    <w:rsid w:val="00B07A9A"/>
    <w:rsid w:val="00B24204"/>
    <w:rsid w:val="00B27F25"/>
    <w:rsid w:val="00B46E34"/>
    <w:rsid w:val="00B82450"/>
    <w:rsid w:val="00B90839"/>
    <w:rsid w:val="00BC7160"/>
    <w:rsid w:val="00C062D3"/>
    <w:rsid w:val="00C14991"/>
    <w:rsid w:val="00C166E9"/>
    <w:rsid w:val="00C1734E"/>
    <w:rsid w:val="00C22CF0"/>
    <w:rsid w:val="00C40762"/>
    <w:rsid w:val="00CA7414"/>
    <w:rsid w:val="00CB6338"/>
    <w:rsid w:val="00CF7379"/>
    <w:rsid w:val="00D05225"/>
    <w:rsid w:val="00D10364"/>
    <w:rsid w:val="00D11B30"/>
    <w:rsid w:val="00D27F16"/>
    <w:rsid w:val="00D6685C"/>
    <w:rsid w:val="00D70780"/>
    <w:rsid w:val="00D77B22"/>
    <w:rsid w:val="00D908C2"/>
    <w:rsid w:val="00DC36C2"/>
    <w:rsid w:val="00DF02B1"/>
    <w:rsid w:val="00E01A4E"/>
    <w:rsid w:val="00E059F4"/>
    <w:rsid w:val="00E15426"/>
    <w:rsid w:val="00E20337"/>
    <w:rsid w:val="00E222D7"/>
    <w:rsid w:val="00E259A3"/>
    <w:rsid w:val="00E46B0D"/>
    <w:rsid w:val="00E53151"/>
    <w:rsid w:val="00E61460"/>
    <w:rsid w:val="00E62EEF"/>
    <w:rsid w:val="00E8186A"/>
    <w:rsid w:val="00F147A1"/>
    <w:rsid w:val="00F1710E"/>
    <w:rsid w:val="00F43627"/>
    <w:rsid w:val="00F51F49"/>
    <w:rsid w:val="00F640E5"/>
    <w:rsid w:val="00F96E9B"/>
    <w:rsid w:val="00FA2D03"/>
    <w:rsid w:val="00FB0854"/>
    <w:rsid w:val="00FD2623"/>
    <w:rsid w:val="00FD542A"/>
    <w:rsid w:val="00FD628C"/>
    <w:rsid w:val="00FE476C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1818F13"/>
  <w15:chartTrackingRefBased/>
  <w15:docId w15:val="{893A4F72-5B5D-43DF-B7DC-7346A588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F7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39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639F7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3639F7"/>
    <w:rPr>
      <w:color w:val="0000FF"/>
      <w:u w:val="single"/>
    </w:rPr>
  </w:style>
  <w:style w:type="paragraph" w:styleId="BalloonText">
    <w:name w:val="Balloon Text"/>
    <w:basedOn w:val="Normal"/>
    <w:semiHidden/>
    <w:rsid w:val="003639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">
    <w:name w:val="hw"/>
    <w:basedOn w:val="DefaultParagraphFont"/>
    <w:rsid w:val="00992F5A"/>
  </w:style>
  <w:style w:type="paragraph" w:styleId="ListParagraph">
    <w:name w:val="List Paragraph"/>
    <w:basedOn w:val="Normal"/>
    <w:uiPriority w:val="34"/>
    <w:qFormat/>
    <w:rsid w:val="00F147A1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F51F49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00677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p\AppData\Roaming\Microsoft\Templates\William%20Paul%20DOCX%20Sing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William Paul DOCX Single</Template>
  <TotalTime>7</TotalTime>
  <Pages>2</Pages>
  <Words>321</Words>
  <Characters>1701</Characters>
  <Application>Microsoft Office Word</Application>
  <DocSecurity>0</DocSecurity>
  <Lines>141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Paul's standard letter</vt:lpstr>
    </vt:vector>
  </TitlesOfParts>
  <Company>Trading Standards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Paul's standard letter</dc:title>
  <dc:subject/>
  <dc:creator>William Paul</dc:creator>
  <cp:keywords/>
  <cp:lastModifiedBy>Andy Laing (Strategic Improvement &amp; Performance)</cp:lastModifiedBy>
  <cp:revision>2</cp:revision>
  <cp:lastPrinted>2014-06-06T14:23:00Z</cp:lastPrinted>
  <dcterms:created xsi:type="dcterms:W3CDTF">2025-09-01T14:54:00Z</dcterms:created>
  <dcterms:modified xsi:type="dcterms:W3CDTF">2025-09-01T14:54:00Z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-1810073206</vt:i4>
  </property>
  <property fmtid="{D5CDD505-2E9C-101B-9397-08002B2CF9AE}" pid="3" name="_NewReviewCycle">
    <vt:lpwstr/>
  </property>
  <property fmtid="{D5CDD505-2E9C-101B-9397-08002B2CF9AE}" pid="4" name="_EmailSubject">
    <vt:lpwstr>Delivery charges page</vt:lpwstr>
  </property>
  <property fmtid="{D5CDD505-2E9C-101B-9397-08002B2CF9AE}" pid="5" name="_AuthorEmail">
    <vt:lpwstr>William.Paul@highland.gov.uk</vt:lpwstr>
  </property>
  <property fmtid="{D5CDD505-2E9C-101B-9397-08002B2CF9AE}" pid="6" name="_AuthorEmailDisplayName">
    <vt:lpwstr>William Paul</vt:lpwstr>
  </property>
  <property fmtid="{D5CDD505-2E9C-101B-9397-08002B2CF9AE}" pid="7" name="_ReviewingToolsShownOnce">
    <vt:lpwstr/>
  </property>
</Properties>
</file>