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8B0F" w14:textId="77777777" w:rsidR="00632C27" w:rsidRDefault="00632C27" w:rsidP="00B240C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32"/>
          <w:u w:val="single"/>
          <w:lang w:val="en-US"/>
        </w:rPr>
      </w:pPr>
    </w:p>
    <w:p w14:paraId="5AF45C39" w14:textId="05897BA1" w:rsidR="00B240C9" w:rsidRPr="00B240C9" w:rsidRDefault="00B240C9" w:rsidP="00B240C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B240C9">
        <w:rPr>
          <w:rFonts w:ascii="Calibri" w:eastAsia="Times New Roman" w:hAnsi="Calibri" w:cs="Times New Roman"/>
          <w:b/>
          <w:bCs/>
          <w:sz w:val="24"/>
          <w:szCs w:val="32"/>
          <w:u w:val="single"/>
          <w:lang w:val="en-US"/>
        </w:rPr>
        <w:t xml:space="preserve">LIST OF PROPERTY PROPOSED TO BE INCLUDED IN THE HIGHLAND COMMON GOOD FUND ASSET REGISTER IN RESPECT OF THE </w:t>
      </w:r>
      <w:r w:rsidRPr="00B240C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FORMER BURGH OF </w:t>
      </w:r>
      <w:r w:rsidR="00E116E1">
        <w:rPr>
          <w:rFonts w:ascii="Calibri" w:eastAsia="Calibri" w:hAnsi="Calibri" w:cs="Calibri"/>
          <w:b/>
          <w:bCs/>
          <w:sz w:val="24"/>
          <w:szCs w:val="24"/>
          <w:u w:val="single"/>
        </w:rPr>
        <w:t>KINGUSSIE</w:t>
      </w:r>
      <w:r w:rsidRPr="00B240C9">
        <w:rPr>
          <w:rFonts w:ascii="Calibri" w:eastAsia="Calibri" w:hAnsi="Calibri" w:cs="Calibri"/>
          <w:b/>
          <w:bCs/>
          <w:u w:val="single"/>
        </w:rPr>
        <w:t xml:space="preserve"> </w:t>
      </w:r>
    </w:p>
    <w:p w14:paraId="6B82E885" w14:textId="77777777" w:rsidR="00B240C9" w:rsidRDefault="00B240C9" w:rsidP="00B240C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  <w:lang w:val="en-US"/>
        </w:rPr>
      </w:pPr>
    </w:p>
    <w:p w14:paraId="7A7454C6" w14:textId="6090FD9F" w:rsidR="00E83200" w:rsidRDefault="00E83200" w:rsidP="00E83200">
      <w:pPr>
        <w:pStyle w:val="Heading2"/>
        <w:jc w:val="center"/>
        <w:rPr>
          <w:rFonts w:eastAsia="Calibri"/>
        </w:rPr>
      </w:pPr>
      <w:r w:rsidRPr="00B240C9">
        <w:rPr>
          <w:rFonts w:eastAsia="Calibri"/>
        </w:rPr>
        <w:t>Land and buildings</w:t>
      </w:r>
    </w:p>
    <w:p w14:paraId="7EF8D55C" w14:textId="2B1E3770" w:rsidR="00C73FB6" w:rsidRPr="00C73FB6" w:rsidRDefault="00C73FB6" w:rsidP="00C73FB6">
      <w:r>
        <w:rPr>
          <w:rFonts w:ascii="Calibri" w:eastAsia="Calibri" w:hAnsi="Calibri" w:cs="Calibri"/>
        </w:rPr>
        <w:t>In 1464 Kingussie was created a burgh of barony by King James III in favour of Alexander Gordon, 1</w:t>
      </w:r>
      <w:r w:rsidRPr="0081149C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Earl of Huntly. It then became a Police Burgh in 1867.</w:t>
      </w: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B240C9" w:rsidRPr="00B240C9" w14:paraId="577C7AD2" w14:textId="77777777" w:rsidTr="0096523C">
        <w:tc>
          <w:tcPr>
            <w:tcW w:w="3119" w:type="dxa"/>
          </w:tcPr>
          <w:p w14:paraId="4837D8D2" w14:textId="77777777" w:rsidR="00B240C9" w:rsidRPr="00B240C9" w:rsidRDefault="00B240C9" w:rsidP="00B240C9">
            <w:pPr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B240C9">
              <w:rPr>
                <w:rFonts w:ascii="Calibri" w:eastAsia="Calibri" w:hAnsi="Calibri" w:cs="Calibri"/>
                <w:b/>
                <w:bCs/>
              </w:rPr>
              <w:t>Name of asset</w:t>
            </w:r>
          </w:p>
        </w:tc>
        <w:tc>
          <w:tcPr>
            <w:tcW w:w="3402" w:type="dxa"/>
          </w:tcPr>
          <w:p w14:paraId="2185D9DD" w14:textId="77777777" w:rsidR="00B240C9" w:rsidRPr="00B240C9" w:rsidRDefault="00B240C9" w:rsidP="00B240C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240C9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3686" w:type="dxa"/>
          </w:tcPr>
          <w:p w14:paraId="2703CA81" w14:textId="77777777" w:rsidR="00B240C9" w:rsidRPr="00B240C9" w:rsidRDefault="00B240C9" w:rsidP="00B240C9">
            <w:pPr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B240C9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</w:tr>
      <w:tr w:rsidR="00B240C9" w:rsidRPr="00B240C9" w14:paraId="69A5A99B" w14:textId="77777777" w:rsidTr="0096523C">
        <w:tc>
          <w:tcPr>
            <w:tcW w:w="3119" w:type="dxa"/>
          </w:tcPr>
          <w:p w14:paraId="2F724621" w14:textId="4FC43414" w:rsidR="00B240C9" w:rsidRPr="00B240C9" w:rsidRDefault="005E7088" w:rsidP="00B240C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5E7088">
              <w:rPr>
                <w:rFonts w:ascii="Calibri" w:eastAsia="Calibri" w:hAnsi="Calibri" w:cs="Calibri"/>
                <w:b/>
                <w:sz w:val="20"/>
                <w:szCs w:val="20"/>
              </w:rPr>
              <w:t>Ardvonie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Car Park</w:t>
            </w:r>
          </w:p>
        </w:tc>
        <w:tc>
          <w:tcPr>
            <w:tcW w:w="3402" w:type="dxa"/>
          </w:tcPr>
          <w:p w14:paraId="602C6B57" w14:textId="77777777" w:rsidR="00B240C9" w:rsidRDefault="005E7088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Gynack Road, PH21 1HE.</w:t>
            </w:r>
          </w:p>
          <w:p w14:paraId="773C37DE" w14:textId="77777777" w:rsidR="005E7088" w:rsidRDefault="005E7088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CAGUPRN: 130112555</w:t>
            </w:r>
          </w:p>
          <w:p w14:paraId="4FA5CAF7" w14:textId="6F6D488A" w:rsidR="005E7088" w:rsidRPr="00B240C9" w:rsidRDefault="005E7088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Bordered</w:t>
            </w:r>
            <w:r w:rsidR="009F7A8C">
              <w:rPr>
                <w:rFonts w:ascii="Calibri" w:eastAsia="Calibri" w:hAnsi="Calibri" w:cs="Calibri"/>
                <w:sz w:val="20"/>
                <w:szCs w:val="20"/>
              </w:rPr>
              <w:t xml:space="preserve"> by Tait’s Brae </w:t>
            </w:r>
            <w:r w:rsidR="00FE2F05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9F7A8C">
              <w:rPr>
                <w:rFonts w:ascii="Calibri" w:eastAsia="Calibri" w:hAnsi="Calibri" w:cs="Calibri"/>
                <w:sz w:val="20"/>
                <w:szCs w:val="20"/>
              </w:rPr>
              <w:t xml:space="preserve">lay </w:t>
            </w:r>
            <w:r w:rsidR="00FE2F05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9F7A8C">
              <w:rPr>
                <w:rFonts w:ascii="Calibri" w:eastAsia="Calibri" w:hAnsi="Calibri" w:cs="Calibri"/>
                <w:sz w:val="20"/>
                <w:szCs w:val="20"/>
              </w:rPr>
              <w:t xml:space="preserve">ark and the surgery </w:t>
            </w:r>
            <w:r w:rsidR="00EB7EE3">
              <w:rPr>
                <w:rFonts w:ascii="Calibri" w:eastAsia="Calibri" w:hAnsi="Calibri" w:cs="Calibri"/>
                <w:sz w:val="20"/>
                <w:szCs w:val="20"/>
              </w:rPr>
              <w:t xml:space="preserve">to the north, </w:t>
            </w:r>
            <w:r w:rsidR="00E116E1">
              <w:rPr>
                <w:rFonts w:ascii="Calibri" w:eastAsia="Calibri" w:hAnsi="Calibri" w:cs="Calibri"/>
                <w:sz w:val="20"/>
                <w:szCs w:val="20"/>
              </w:rPr>
              <w:t>part of Tait’s Brae Play Park</w:t>
            </w:r>
            <w:r w:rsidR="00EB7EE3">
              <w:rPr>
                <w:rFonts w:ascii="Calibri" w:eastAsia="Calibri" w:hAnsi="Calibri" w:cs="Calibri"/>
                <w:sz w:val="20"/>
                <w:szCs w:val="20"/>
              </w:rPr>
              <w:t xml:space="preserve"> on the east, Moray</w:t>
            </w:r>
            <w:r w:rsidR="00FE2F05">
              <w:rPr>
                <w:rFonts w:ascii="Calibri" w:eastAsia="Calibri" w:hAnsi="Calibri" w:cs="Calibri"/>
                <w:sz w:val="20"/>
                <w:szCs w:val="20"/>
              </w:rPr>
              <w:t xml:space="preserve"> B</w:t>
            </w:r>
            <w:r w:rsidR="00EB7EE3">
              <w:rPr>
                <w:rFonts w:ascii="Calibri" w:eastAsia="Calibri" w:hAnsi="Calibri" w:cs="Calibri"/>
                <w:sz w:val="20"/>
                <w:szCs w:val="20"/>
              </w:rPr>
              <w:t xml:space="preserve">ank on the south and Tait’s Brae </w:t>
            </w:r>
            <w:r w:rsidR="00FE2F05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EB7EE3">
              <w:rPr>
                <w:rFonts w:ascii="Calibri" w:eastAsia="Calibri" w:hAnsi="Calibri" w:cs="Calibri"/>
                <w:sz w:val="20"/>
                <w:szCs w:val="20"/>
              </w:rPr>
              <w:t xml:space="preserve">lay </w:t>
            </w:r>
            <w:r w:rsidR="00FE2F05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EB7EE3">
              <w:rPr>
                <w:rFonts w:ascii="Calibri" w:eastAsia="Calibri" w:hAnsi="Calibri" w:cs="Calibri"/>
                <w:sz w:val="20"/>
                <w:szCs w:val="20"/>
              </w:rPr>
              <w:t>ark and the toilets on the west.</w:t>
            </w:r>
          </w:p>
        </w:tc>
        <w:tc>
          <w:tcPr>
            <w:tcW w:w="3686" w:type="dxa"/>
          </w:tcPr>
          <w:p w14:paraId="6DEEC04B" w14:textId="77777777" w:rsidR="00B240C9" w:rsidRDefault="009F7A8C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Site area: 2100m².</w:t>
            </w:r>
          </w:p>
          <w:p w14:paraId="54A88C42" w14:textId="77777777" w:rsidR="009F7A8C" w:rsidRDefault="00EB7EE3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area of the car park was acquired in the same deed as Tait’s Brae play park.</w:t>
            </w:r>
          </w:p>
          <w:p w14:paraId="193BC0A6" w14:textId="184EA719" w:rsidR="00EB7EE3" w:rsidRDefault="00EB7EE3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</w:t>
            </w:r>
            <w:r w:rsidR="00FE2F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Trustee of James E B Baillie (Nellie Lisa, Baroness Burton) to </w:t>
            </w:r>
            <w:r w:rsidR="00E329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Provost, </w:t>
            </w:r>
            <w:r w:rsidR="00FE2F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Magistrates </w:t>
            </w:r>
            <w:r w:rsidR="00E329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&amp; Councillors </w:t>
            </w:r>
            <w:r w:rsidR="00FE2F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 Burgh of Kingussie recorded 8 March 1956.</w:t>
            </w:r>
          </w:p>
          <w:p w14:paraId="05660E06" w14:textId="77777777" w:rsidR="00FE2F05" w:rsidRDefault="00FE2F05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Land is subject to the condition that the land is for use as a recreation ground and for no other purpose.</w:t>
            </w:r>
          </w:p>
          <w:p w14:paraId="4E7B4227" w14:textId="5DB4B9F1" w:rsidR="00D607DB" w:rsidRPr="00B240C9" w:rsidRDefault="00D607DB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  <w:tr w:rsidR="00B240C9" w:rsidRPr="00B240C9" w14:paraId="2772E827" w14:textId="77777777" w:rsidTr="0096523C">
        <w:tc>
          <w:tcPr>
            <w:tcW w:w="3119" w:type="dxa"/>
          </w:tcPr>
          <w:p w14:paraId="13689E8A" w14:textId="5A09611B" w:rsidR="00B240C9" w:rsidRPr="00B240C9" w:rsidRDefault="00FE2F05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Tait’s Brae Play Park</w:t>
            </w:r>
          </w:p>
        </w:tc>
        <w:tc>
          <w:tcPr>
            <w:tcW w:w="3402" w:type="dxa"/>
          </w:tcPr>
          <w:p w14:paraId="4961693B" w14:textId="77777777" w:rsidR="00D607DB" w:rsidRDefault="00D607DB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Ardvonie Road</w:t>
            </w:r>
          </w:p>
          <w:p w14:paraId="0CF4F78C" w14:textId="77777777" w:rsidR="00B240C9" w:rsidRDefault="00D607DB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CAGUPRN: 130112542</w:t>
            </w:r>
            <w:r w:rsidR="00E116E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5EF9E85" w14:textId="421D6443" w:rsidR="00E116E1" w:rsidRPr="00B240C9" w:rsidRDefault="00E116E1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Bordered on the north west be the rear of  properties Ardvonie to Spey cottage on south of Old Distillery Road, on the west and south west by Tait’s Brae/Ardvonie Road, on the south east by the rear of Mcinnes Cottage, Tigh-na-Beag and Duke of Gordon Hotel, continuing around Ardvonie Car Park and the Surgery to the eastern border at the rear of properties Ardmore to Tom Liath.</w:t>
            </w:r>
          </w:p>
        </w:tc>
        <w:tc>
          <w:tcPr>
            <w:tcW w:w="3686" w:type="dxa"/>
          </w:tcPr>
          <w:p w14:paraId="114D718F" w14:textId="4B1B1BFF" w:rsidR="00B240C9" w:rsidRDefault="00D607DB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Site area: 11,</w:t>
            </w:r>
            <w:r w:rsidR="00E116E1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Pr="00B240C9">
              <w:rPr>
                <w:rFonts w:ascii="Calibri" w:eastAsia="Calibri" w:hAnsi="Calibri" w:cs="Calibri"/>
                <w:sz w:val="20"/>
                <w:szCs w:val="20"/>
              </w:rPr>
              <w:t xml:space="preserve"> m²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approx</w:t>
            </w:r>
            <w:r w:rsidRPr="00B240C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BD03063" w14:textId="4A80BB08" w:rsidR="00D607DB" w:rsidRDefault="00D607DB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area of the playing fields was acquired by the same deed as the land now used as Ardvonie Car Park.</w:t>
            </w:r>
          </w:p>
          <w:p w14:paraId="68CEB9A4" w14:textId="1539C3CA" w:rsidR="00D607DB" w:rsidRDefault="00D607DB" w:rsidP="00D607D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Trustee of James E B Baillie (Nellie Lisa, Baroness Burton) to </w:t>
            </w:r>
            <w:r w:rsidR="00E329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Provost,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Magistrates</w:t>
            </w:r>
            <w:r w:rsidR="00E329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&amp; Councillors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of Burgh of Kingussie recorded 8 March 1956.</w:t>
            </w:r>
          </w:p>
          <w:p w14:paraId="104B6094" w14:textId="77777777" w:rsidR="00D607DB" w:rsidRDefault="00D607DB" w:rsidP="00D607D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Land is subject to the condition that the land is for use as a recreation ground and for no other purpose.</w:t>
            </w:r>
          </w:p>
          <w:p w14:paraId="15A64A09" w14:textId="36C4D579" w:rsidR="00D607DB" w:rsidRPr="00B240C9" w:rsidRDefault="00D607DB" w:rsidP="00D607D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  <w:tr w:rsidR="00BD282E" w:rsidRPr="00B240C9" w14:paraId="2191CFBC" w14:textId="77777777" w:rsidTr="0096523C">
        <w:tc>
          <w:tcPr>
            <w:tcW w:w="3119" w:type="dxa"/>
          </w:tcPr>
          <w:p w14:paraId="2EA737F9" w14:textId="7D0F1669" w:rsidR="00BD282E" w:rsidRDefault="00BD282E" w:rsidP="00BD282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Market stance </w:t>
            </w:r>
            <w:r w:rsidR="00E9113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(Livestock market)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shinty pitch</w:t>
            </w:r>
          </w:p>
          <w:p w14:paraId="757282AC" w14:textId="77777777" w:rsidR="00BD282E" w:rsidRDefault="00BD282E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D04FA6" w14:textId="5A723308" w:rsidR="00BD282E" w:rsidRDefault="003D1F9F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Ruthven Road, </w:t>
            </w:r>
            <w:r w:rsidR="00A27E4C">
              <w:rPr>
                <w:rFonts w:ascii="Calibri" w:eastAsia="Calibri" w:hAnsi="Calibri" w:cs="Calibri"/>
                <w:sz w:val="20"/>
                <w:szCs w:val="20"/>
              </w:rPr>
              <w:t>PH21 1ER</w:t>
            </w:r>
            <w:r w:rsidR="00CD467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D96305" w14:textId="77777777" w:rsidR="00A27E4C" w:rsidRDefault="002A01A7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CAGUPRN (Pitch): 13011</w:t>
            </w:r>
            <w:r w:rsidR="000F486E">
              <w:rPr>
                <w:rFonts w:ascii="Calibri" w:eastAsia="Calibri" w:hAnsi="Calibri" w:cs="Calibri"/>
                <w:sz w:val="20"/>
                <w:szCs w:val="20"/>
              </w:rPr>
              <w:t>2545</w:t>
            </w:r>
            <w:r w:rsidR="00CD467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50BEA35" w14:textId="238B529B" w:rsidR="00932F3A" w:rsidRDefault="00E91139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Bordered </w:t>
            </w:r>
            <w:r w:rsidR="0024171C">
              <w:rPr>
                <w:rFonts w:ascii="Calibri" w:eastAsia="Calibri" w:hAnsi="Calibri" w:cs="Calibri"/>
                <w:sz w:val="20"/>
                <w:szCs w:val="20"/>
              </w:rPr>
              <w:t xml:space="preserve">on the north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by </w:t>
            </w:r>
            <w:r w:rsidR="0024171C">
              <w:rPr>
                <w:rFonts w:ascii="Calibri" w:eastAsia="Calibri" w:hAnsi="Calibri" w:cs="Calibri"/>
                <w:sz w:val="20"/>
                <w:szCs w:val="20"/>
              </w:rPr>
              <w:t>Market Lane, on the east by Ruthven Road</w:t>
            </w:r>
            <w:r w:rsidR="00AF377A">
              <w:rPr>
                <w:rFonts w:ascii="Calibri" w:eastAsia="Calibri" w:hAnsi="Calibri" w:cs="Calibri"/>
                <w:sz w:val="20"/>
                <w:szCs w:val="20"/>
              </w:rPr>
              <w:t xml:space="preserve">, on the south by open land and on the west by open land, </w:t>
            </w:r>
            <w:r w:rsidR="00CF374D">
              <w:rPr>
                <w:rFonts w:ascii="Calibri" w:eastAsia="Calibri" w:hAnsi="Calibri" w:cs="Calibri"/>
                <w:sz w:val="20"/>
                <w:szCs w:val="20"/>
              </w:rPr>
              <w:t>Kingussie Recycling</w:t>
            </w:r>
            <w:r w:rsidR="00ED4FEB">
              <w:rPr>
                <w:rFonts w:ascii="Calibri" w:eastAsia="Calibri" w:hAnsi="Calibri" w:cs="Calibri"/>
                <w:sz w:val="20"/>
                <w:szCs w:val="20"/>
              </w:rPr>
              <w:t xml:space="preserve"> Centre/Civic Amenity Site and lane adjacent to light industrial units but excluding the area now owned </w:t>
            </w:r>
            <w:r w:rsidR="00B43CB2">
              <w:rPr>
                <w:rFonts w:ascii="Calibri" w:eastAsia="Calibri" w:hAnsi="Calibri" w:cs="Calibri"/>
                <w:sz w:val="20"/>
                <w:szCs w:val="20"/>
              </w:rPr>
              <w:t>by Northern Co-operative Society</w:t>
            </w:r>
            <w:r w:rsidR="009D0070">
              <w:rPr>
                <w:rFonts w:ascii="Calibri" w:eastAsia="Calibri" w:hAnsi="Calibri" w:cs="Calibri"/>
                <w:sz w:val="20"/>
                <w:szCs w:val="20"/>
              </w:rPr>
              <w:t xml:space="preserve"> – area sold by Badenoch &amp; Strathspey District Council </w:t>
            </w:r>
            <w:r w:rsidR="00DE0759">
              <w:rPr>
                <w:rFonts w:ascii="Calibri" w:eastAsia="Calibri" w:hAnsi="Calibri" w:cs="Calibri"/>
                <w:sz w:val="20"/>
                <w:szCs w:val="20"/>
              </w:rPr>
              <w:t>in 1977</w:t>
            </w:r>
            <w:r w:rsidR="009666C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24171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15BF9882" w14:textId="77777777" w:rsidR="00BD282E" w:rsidRDefault="009666C1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Site area: 15,700</w:t>
            </w:r>
            <w:r w:rsidRPr="00B240C9">
              <w:rPr>
                <w:rFonts w:ascii="Calibri" w:eastAsia="Calibri" w:hAnsi="Calibri" w:cs="Calibri"/>
                <w:sz w:val="20"/>
                <w:szCs w:val="20"/>
              </w:rPr>
              <w:t xml:space="preserve"> m²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 thereby.</w:t>
            </w:r>
          </w:p>
          <w:p w14:paraId="76A1BBDD" w14:textId="34E42DF0" w:rsidR="009666C1" w:rsidRDefault="00C5189D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</w:t>
            </w:r>
            <w:r w:rsidR="00A51E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Feu Charter by Trustee of James E B Baillie (Nellie Lisa, Baroness Burton) to</w:t>
            </w:r>
            <w:r w:rsidR="00E329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Provost,</w:t>
            </w:r>
            <w:r w:rsidR="00A51E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Magistrates </w:t>
            </w:r>
            <w:r w:rsidR="00E329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&amp; Councillors </w:t>
            </w:r>
            <w:r w:rsidR="00A51E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of Burgh of Kingussie </w:t>
            </w:r>
            <w:r w:rsidR="00C17F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recorded 23 January 1947.</w:t>
            </w:r>
          </w:p>
          <w:p w14:paraId="3E36ACFC" w14:textId="2F603F92" w:rsidR="00C17F84" w:rsidRDefault="00314D35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Land is subject to the condition</w:t>
            </w:r>
            <w:r w:rsidR="00A26941">
              <w:rPr>
                <w:rFonts w:ascii="Calibri" w:eastAsia="Calibri" w:hAnsi="Calibri" w:cs="Calibri"/>
                <w:sz w:val="20"/>
                <w:szCs w:val="20"/>
              </w:rPr>
              <w:t xml:space="preserve"> that it is </w:t>
            </w:r>
            <w:r w:rsidR="003560AB">
              <w:rPr>
                <w:rFonts w:ascii="Calibri" w:eastAsia="Calibri" w:hAnsi="Calibri" w:cs="Calibri"/>
                <w:sz w:val="20"/>
                <w:szCs w:val="20"/>
              </w:rPr>
              <w:t xml:space="preserve">“for the purpose of being used </w:t>
            </w:r>
            <w:r w:rsidR="00A10511">
              <w:rPr>
                <w:rFonts w:ascii="Calibri" w:eastAsia="Calibri" w:hAnsi="Calibri" w:cs="Calibri"/>
                <w:sz w:val="20"/>
                <w:szCs w:val="20"/>
              </w:rPr>
              <w:t>as a Playing Field for the use of the inhabitants of the said Burgh of Kingussie and for no other purpose</w:t>
            </w:r>
            <w:r w:rsidR="00E24391">
              <w:rPr>
                <w:rFonts w:ascii="Calibri" w:eastAsia="Calibri" w:hAnsi="Calibri" w:cs="Calibri"/>
                <w:sz w:val="20"/>
                <w:szCs w:val="20"/>
              </w:rPr>
              <w:t xml:space="preserve"> without consent”. However</w:t>
            </w:r>
            <w:r w:rsidR="00625301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E24391">
              <w:rPr>
                <w:rFonts w:ascii="Calibri" w:eastAsia="Calibri" w:hAnsi="Calibri" w:cs="Calibri"/>
                <w:sz w:val="20"/>
                <w:szCs w:val="20"/>
              </w:rPr>
              <w:t xml:space="preserve"> it is also </w:t>
            </w:r>
            <w:r w:rsidR="00C61F48">
              <w:rPr>
                <w:rFonts w:ascii="Calibri" w:eastAsia="Calibri" w:hAnsi="Calibri" w:cs="Calibri"/>
                <w:sz w:val="20"/>
                <w:szCs w:val="20"/>
              </w:rPr>
              <w:t>declared</w:t>
            </w:r>
            <w:r w:rsidR="00E24391">
              <w:rPr>
                <w:rFonts w:ascii="Calibri" w:eastAsia="Calibri" w:hAnsi="Calibri" w:cs="Calibri"/>
                <w:sz w:val="20"/>
                <w:szCs w:val="20"/>
              </w:rPr>
              <w:t xml:space="preserve"> that it may be used for “markets</w:t>
            </w:r>
            <w:r w:rsidR="00C61F48">
              <w:rPr>
                <w:rFonts w:ascii="Calibri" w:eastAsia="Calibri" w:hAnsi="Calibri" w:cs="Calibri"/>
                <w:sz w:val="20"/>
                <w:szCs w:val="20"/>
              </w:rPr>
              <w:t xml:space="preserve"> and for Travelling Shows and Circuses”.</w:t>
            </w:r>
            <w:r w:rsidR="00390F82">
              <w:rPr>
                <w:rFonts w:ascii="Calibri" w:eastAsia="Calibri" w:hAnsi="Calibri" w:cs="Calibri"/>
                <w:sz w:val="20"/>
                <w:szCs w:val="20"/>
              </w:rPr>
              <w:t xml:space="preserve"> The deed also provides that it must remain unbuilt upon for all time coming with the exception </w:t>
            </w:r>
            <w:r w:rsidR="00625301">
              <w:rPr>
                <w:rFonts w:ascii="Calibri" w:eastAsia="Calibri" w:hAnsi="Calibri" w:cs="Calibri"/>
                <w:sz w:val="20"/>
                <w:szCs w:val="20"/>
              </w:rPr>
              <w:t xml:space="preserve">of a </w:t>
            </w:r>
            <w:r w:rsidR="0062530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pavilion for use in connection with recreation</w:t>
            </w:r>
            <w:r w:rsidR="0011022E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A739E08" w14:textId="028038FB" w:rsidR="00E53C2C" w:rsidRDefault="00E53C2C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  <w:p w14:paraId="22B5604A" w14:textId="77777777" w:rsidR="00DE0759" w:rsidRDefault="00A70215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Northern portion is </w:t>
            </w:r>
            <w:r w:rsidR="00BA3D19">
              <w:rPr>
                <w:rFonts w:ascii="Calibri" w:eastAsia="Calibri" w:hAnsi="Calibri" w:cs="Calibri"/>
                <w:sz w:val="20"/>
                <w:szCs w:val="20"/>
              </w:rPr>
              <w:t>leased for use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</w:t>
            </w:r>
            <w:r w:rsidR="00BA3D19">
              <w:rPr>
                <w:rFonts w:ascii="Calibri" w:eastAsia="Calibri" w:hAnsi="Calibri" w:cs="Calibri"/>
                <w:sz w:val="20"/>
                <w:szCs w:val="20"/>
              </w:rPr>
              <w:t xml:space="preserve">a livestock market and the lower portion is </w:t>
            </w:r>
            <w:r w:rsidR="00E53C2C">
              <w:rPr>
                <w:rFonts w:ascii="Calibri" w:eastAsia="Calibri" w:hAnsi="Calibri" w:cs="Calibri"/>
                <w:sz w:val="20"/>
                <w:szCs w:val="20"/>
              </w:rPr>
              <w:t>occupied by Kingussie Caman</w:t>
            </w:r>
            <w:r w:rsidR="00A71147">
              <w:rPr>
                <w:rFonts w:ascii="Calibri" w:eastAsia="Calibri" w:hAnsi="Calibri" w:cs="Calibri"/>
                <w:sz w:val="20"/>
                <w:szCs w:val="20"/>
              </w:rPr>
              <w:t>achd Club.</w:t>
            </w:r>
          </w:p>
          <w:p w14:paraId="7524D87B" w14:textId="2241CBA9" w:rsidR="002C54F1" w:rsidRPr="00E05B34" w:rsidRDefault="002C54F1" w:rsidP="00B240C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77703" w:rsidRPr="00B240C9" w14:paraId="4113FC9E" w14:textId="77777777" w:rsidTr="0096523C">
        <w:tc>
          <w:tcPr>
            <w:tcW w:w="3119" w:type="dxa"/>
          </w:tcPr>
          <w:p w14:paraId="24F6ACA8" w14:textId="2F1212CE" w:rsidR="00677703" w:rsidRDefault="004D567F" w:rsidP="00BD282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Putting Green</w:t>
            </w:r>
          </w:p>
        </w:tc>
        <w:tc>
          <w:tcPr>
            <w:tcW w:w="3402" w:type="dxa"/>
          </w:tcPr>
          <w:p w14:paraId="794625BB" w14:textId="77777777" w:rsidR="00677703" w:rsidRDefault="008C3E30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Spey Street, PH21 1EL.</w:t>
            </w:r>
          </w:p>
          <w:p w14:paraId="73F079EF" w14:textId="77777777" w:rsidR="008C3E30" w:rsidRDefault="008C3E30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CAGUPRN: 130</w:t>
            </w:r>
            <w:r w:rsidR="009741FC">
              <w:rPr>
                <w:rFonts w:ascii="Calibri" w:eastAsia="Calibri" w:hAnsi="Calibri" w:cs="Calibri"/>
                <w:sz w:val="20"/>
                <w:szCs w:val="20"/>
              </w:rPr>
              <w:t>112547.</w:t>
            </w:r>
          </w:p>
          <w:p w14:paraId="264A7DA1" w14:textId="41608322" w:rsidR="00E70FF9" w:rsidRDefault="008A6937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Rectangular piece of land b</w:t>
            </w:r>
            <w:r w:rsidR="00E70FF9">
              <w:rPr>
                <w:rFonts w:ascii="Calibri" w:eastAsia="Calibri" w:hAnsi="Calibri" w:cs="Calibri"/>
                <w:sz w:val="20"/>
                <w:szCs w:val="20"/>
              </w:rPr>
              <w:t xml:space="preserve">ordered </w:t>
            </w:r>
            <w:r w:rsidR="00D7342B">
              <w:rPr>
                <w:rFonts w:ascii="Calibri" w:eastAsia="Calibri" w:hAnsi="Calibri" w:cs="Calibri"/>
                <w:sz w:val="20"/>
                <w:szCs w:val="20"/>
              </w:rPr>
              <w:t xml:space="preserve">on south by railway line, on west by eastern boundary of Gynack Lane, on north by Spey </w:t>
            </w:r>
            <w:r w:rsidR="007B740C">
              <w:rPr>
                <w:rFonts w:ascii="Calibri" w:eastAsia="Calibri" w:hAnsi="Calibri" w:cs="Calibri"/>
                <w:sz w:val="20"/>
                <w:szCs w:val="20"/>
              </w:rPr>
              <w:t xml:space="preserve">Street and on east by the western boundary of the Bowling Green and land belonging 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 Hon. Alexander James Baillie of Dochfour</w:t>
            </w:r>
            <w:r w:rsidR="006960D0">
              <w:rPr>
                <w:rFonts w:ascii="Calibri" w:eastAsia="Calibri" w:hAnsi="Calibri" w:cs="Calibri"/>
                <w:sz w:val="20"/>
                <w:szCs w:val="20"/>
              </w:rPr>
              <w:t xml:space="preserve"> (this land lies between the southern boundary of the Bowling Green and the railway line</w:t>
            </w:r>
            <w:r w:rsidR="00232FF7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4E78DEE7" w14:textId="77777777" w:rsidR="00677703" w:rsidRDefault="00085DCA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Only part of the putting green is Common Good</w:t>
            </w:r>
            <w:r w:rsidR="00AC5DC6">
              <w:rPr>
                <w:rFonts w:ascii="Calibri" w:eastAsia="Calibri" w:hAnsi="Calibri" w:cs="Calibri"/>
                <w:sz w:val="20"/>
                <w:szCs w:val="20"/>
              </w:rPr>
              <w:t>, the rest is privately owned.</w:t>
            </w:r>
          </w:p>
          <w:p w14:paraId="26E70154" w14:textId="573AA940" w:rsidR="00AC5DC6" w:rsidRDefault="00AC5DC6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Common Good area: 2025</w:t>
            </w:r>
            <w:r w:rsidRPr="00B240C9">
              <w:rPr>
                <w:rFonts w:ascii="Calibri" w:eastAsia="Calibri" w:hAnsi="Calibri" w:cs="Calibri"/>
                <w:sz w:val="20"/>
                <w:szCs w:val="20"/>
              </w:rPr>
              <w:t xml:space="preserve"> m²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approx.</w:t>
            </w:r>
          </w:p>
          <w:p w14:paraId="0D858B38" w14:textId="129D2AE6" w:rsidR="00AC5DC6" w:rsidRDefault="00AC5DC6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</w:t>
            </w:r>
            <w:r w:rsidR="00421C3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Bank of Scotland to Provost, Magistrates &amp; Councillors of </w:t>
            </w:r>
            <w:r w:rsidR="00B260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Burgh of Kingussie</w:t>
            </w:r>
            <w:r w:rsidR="003F025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recorded </w:t>
            </w:r>
            <w:r w:rsidR="002B3B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22 February 1967</w:t>
            </w:r>
            <w:r w:rsidR="00B260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A0164E4" w14:textId="63D0130F" w:rsidR="00B26089" w:rsidRDefault="006E2339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Land was gifted </w:t>
            </w:r>
            <w:r w:rsidR="00E70FF9">
              <w:rPr>
                <w:rFonts w:ascii="Calibri" w:eastAsia="Calibri" w:hAnsi="Calibri" w:cs="Calibri"/>
                <w:sz w:val="20"/>
                <w:szCs w:val="20"/>
              </w:rPr>
              <w:t>for use solely as a putting green and garden ground.</w:t>
            </w:r>
          </w:p>
          <w:p w14:paraId="12C23FBD" w14:textId="61415D28" w:rsidR="00AC5DC6" w:rsidRDefault="00E70FF9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  <w:tr w:rsidR="00677703" w:rsidRPr="00B240C9" w14:paraId="3DF57A07" w14:textId="77777777" w:rsidTr="0096523C">
        <w:tc>
          <w:tcPr>
            <w:tcW w:w="3119" w:type="dxa"/>
          </w:tcPr>
          <w:p w14:paraId="7D9D7535" w14:textId="263DCDEC" w:rsidR="00677703" w:rsidRDefault="006539A0" w:rsidP="00BD282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Putting Green sheds and </w:t>
            </w:r>
            <w:r w:rsidR="0041387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adjacent land</w:t>
            </w:r>
          </w:p>
        </w:tc>
        <w:tc>
          <w:tcPr>
            <w:tcW w:w="3402" w:type="dxa"/>
          </w:tcPr>
          <w:p w14:paraId="2792C5F7" w14:textId="77777777" w:rsidR="00677703" w:rsidRDefault="00B546CE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Spey Street, PH21 1EL.</w:t>
            </w:r>
          </w:p>
          <w:p w14:paraId="79159A7F" w14:textId="77777777" w:rsidR="00B546CE" w:rsidRDefault="00390F68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CAGUPRN: 130112547.</w:t>
            </w:r>
          </w:p>
          <w:p w14:paraId="1CA67216" w14:textId="3D6CBC5E" w:rsidR="00390F68" w:rsidRDefault="00321827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Bordered </w:t>
            </w:r>
            <w:r w:rsidR="000F55C3">
              <w:rPr>
                <w:rFonts w:ascii="Calibri" w:eastAsia="Calibri" w:hAnsi="Calibri" w:cs="Calibri"/>
                <w:sz w:val="20"/>
                <w:szCs w:val="20"/>
              </w:rPr>
              <w:t>on the north by Spey Street,</w:t>
            </w:r>
            <w:r w:rsidR="00534C1F">
              <w:rPr>
                <w:rFonts w:ascii="Calibri" w:eastAsia="Calibri" w:hAnsi="Calibri" w:cs="Calibri"/>
                <w:sz w:val="20"/>
                <w:szCs w:val="20"/>
              </w:rPr>
              <w:t xml:space="preserve"> on the east by the lane separating this land from the Putting Green, on the south by the railway line and on the west by </w:t>
            </w:r>
            <w:r w:rsidR="00CA4529">
              <w:rPr>
                <w:rFonts w:ascii="Calibri" w:eastAsia="Calibri" w:hAnsi="Calibri" w:cs="Calibri"/>
                <w:sz w:val="20"/>
                <w:szCs w:val="20"/>
              </w:rPr>
              <w:t>the Gynack Burn.</w:t>
            </w:r>
          </w:p>
        </w:tc>
        <w:tc>
          <w:tcPr>
            <w:tcW w:w="3686" w:type="dxa"/>
          </w:tcPr>
          <w:p w14:paraId="411BC044" w14:textId="77777777" w:rsidR="00677703" w:rsidRDefault="007E0E1C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Site area: </w:t>
            </w:r>
            <w:r w:rsidR="006F4549">
              <w:rPr>
                <w:rFonts w:ascii="Calibri" w:eastAsia="Calibri" w:hAnsi="Calibri" w:cs="Calibri"/>
                <w:sz w:val="20"/>
                <w:szCs w:val="20"/>
              </w:rPr>
              <w:t>480</w:t>
            </w:r>
            <w:r w:rsidR="006F4549" w:rsidRPr="00B240C9">
              <w:rPr>
                <w:rFonts w:ascii="Calibri" w:eastAsia="Calibri" w:hAnsi="Calibri" w:cs="Calibri"/>
                <w:sz w:val="20"/>
                <w:szCs w:val="20"/>
              </w:rPr>
              <w:t xml:space="preserve"> m²</w:t>
            </w:r>
            <w:r w:rsidR="006F4549">
              <w:rPr>
                <w:rFonts w:ascii="Calibri" w:eastAsia="Calibri" w:hAnsi="Calibri" w:cs="Calibri"/>
                <w:sz w:val="20"/>
                <w:szCs w:val="20"/>
              </w:rPr>
              <w:t xml:space="preserve"> approx.</w:t>
            </w:r>
          </w:p>
          <w:p w14:paraId="3C6F9A8D" w14:textId="77777777" w:rsidR="006F4549" w:rsidRDefault="004D6D24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Title deed: James Evan Bruce Baillie of Dochfour to </w:t>
            </w:r>
            <w:r w:rsidR="005F797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Provost, Magistrates &amp; Councillors of Burgh of Kingussie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91F4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recorded </w:t>
            </w:r>
            <w:r w:rsidR="0093044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 November 1923.</w:t>
            </w:r>
          </w:p>
          <w:p w14:paraId="45514B7B" w14:textId="77777777" w:rsidR="00DC7D6D" w:rsidRDefault="00264606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Land was gifted for the purposes of the erection of 2 </w:t>
            </w:r>
            <w:r w:rsidR="00262329">
              <w:rPr>
                <w:rFonts w:ascii="Calibri" w:eastAsia="Calibri" w:hAnsi="Calibri" w:cs="Calibri"/>
                <w:sz w:val="20"/>
                <w:szCs w:val="20"/>
              </w:rPr>
              <w:t>low buildings to be used as stores and for no other purpose.</w:t>
            </w:r>
          </w:p>
          <w:p w14:paraId="11F2DCA2" w14:textId="77777777" w:rsidR="00262329" w:rsidRDefault="00262329" w:rsidP="002623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Land is land of the Burgh not acquired for statutory purpose or held under a special trust and therefore, is considered to be Common Good.</w:t>
            </w:r>
          </w:p>
          <w:p w14:paraId="387364F9" w14:textId="0B726D11" w:rsidR="00262329" w:rsidRPr="00DC7D6D" w:rsidRDefault="00321827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  <w:tr w:rsidR="004C1465" w:rsidRPr="00B240C9" w14:paraId="671392BB" w14:textId="77777777" w:rsidTr="0096523C">
        <w:tc>
          <w:tcPr>
            <w:tcW w:w="3119" w:type="dxa"/>
          </w:tcPr>
          <w:p w14:paraId="4CAAEBD3" w14:textId="5406AD97" w:rsidR="004C1465" w:rsidRDefault="004C1465" w:rsidP="00BD282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Clock Tower and </w:t>
            </w:r>
            <w:r w:rsidR="00097E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land for </w:t>
            </w:r>
            <w:r w:rsidR="000006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location of Clock Tower.</w:t>
            </w:r>
          </w:p>
        </w:tc>
        <w:tc>
          <w:tcPr>
            <w:tcW w:w="3402" w:type="dxa"/>
          </w:tcPr>
          <w:p w14:paraId="083CF33A" w14:textId="77777777" w:rsidR="004C1465" w:rsidRDefault="004845AA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East Terrace</w:t>
            </w:r>
            <w:r w:rsidR="001F0FA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F0D5460" w14:textId="77777777" w:rsidR="001F0FA5" w:rsidRDefault="000006B6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Land for the location of the Clock Tower is bordered </w:t>
            </w:r>
            <w:r w:rsidR="004A24B3">
              <w:rPr>
                <w:rFonts w:ascii="Calibri" w:eastAsia="Calibri" w:hAnsi="Calibri" w:cs="Calibri"/>
                <w:sz w:val="20"/>
                <w:szCs w:val="20"/>
              </w:rPr>
              <w:t xml:space="preserve">on the east and south by land that is privately </w:t>
            </w:r>
            <w:r w:rsidR="00FD3A0C">
              <w:rPr>
                <w:rFonts w:ascii="Calibri" w:eastAsia="Calibri" w:hAnsi="Calibri" w:cs="Calibri"/>
                <w:sz w:val="20"/>
                <w:szCs w:val="20"/>
              </w:rPr>
              <w:t xml:space="preserve">owned (properties Cnoc Ard and Villa Latina), on the west by </w:t>
            </w:r>
            <w:r w:rsidR="00105E3C">
              <w:rPr>
                <w:rFonts w:ascii="Calibri" w:eastAsia="Calibri" w:hAnsi="Calibri" w:cs="Calibri"/>
                <w:sz w:val="20"/>
                <w:szCs w:val="20"/>
              </w:rPr>
              <w:t>Ardbroilach Road and on the north by East Terrace.</w:t>
            </w:r>
          </w:p>
          <w:p w14:paraId="5425E281" w14:textId="65BA64B6" w:rsidR="00105E3C" w:rsidRDefault="00105E3C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Clock Tower is located on this land approximately 40 metres </w:t>
            </w:r>
            <w:r w:rsidR="00921FF1">
              <w:rPr>
                <w:rFonts w:ascii="Calibri" w:eastAsia="Calibri" w:hAnsi="Calibri" w:cs="Calibri"/>
                <w:sz w:val="20"/>
                <w:szCs w:val="20"/>
              </w:rPr>
              <w:t xml:space="preserve">east of Ardbroilach </w:t>
            </w:r>
            <w:r w:rsidR="008B7581">
              <w:rPr>
                <w:rFonts w:ascii="Calibri" w:eastAsia="Calibri" w:hAnsi="Calibri" w:cs="Calibri"/>
                <w:sz w:val="20"/>
                <w:szCs w:val="20"/>
              </w:rPr>
              <w:t>Road.</w:t>
            </w:r>
          </w:p>
        </w:tc>
        <w:tc>
          <w:tcPr>
            <w:tcW w:w="3686" w:type="dxa"/>
          </w:tcPr>
          <w:p w14:paraId="43609714" w14:textId="588FE04B" w:rsidR="004C1465" w:rsidRDefault="008B7581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Site area of location land:</w:t>
            </w:r>
            <w:r w:rsidR="00F3296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27B52">
              <w:rPr>
                <w:rFonts w:ascii="Calibri" w:eastAsia="Calibri" w:hAnsi="Calibri" w:cs="Calibri"/>
                <w:sz w:val="20"/>
                <w:szCs w:val="20"/>
              </w:rPr>
              <w:t>42</w:t>
            </w:r>
            <w:r w:rsidR="00F32965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F32965" w:rsidRPr="00B240C9">
              <w:rPr>
                <w:rFonts w:ascii="Calibri" w:eastAsia="Calibri" w:hAnsi="Calibri" w:cs="Calibri"/>
                <w:sz w:val="20"/>
                <w:szCs w:val="20"/>
              </w:rPr>
              <w:t xml:space="preserve"> m²</w:t>
            </w:r>
            <w:r w:rsidR="00F32965">
              <w:rPr>
                <w:rFonts w:ascii="Calibri" w:eastAsia="Calibri" w:hAnsi="Calibri" w:cs="Calibri"/>
                <w:sz w:val="20"/>
                <w:szCs w:val="20"/>
              </w:rPr>
              <w:t xml:space="preserve"> approx.</w:t>
            </w:r>
          </w:p>
          <w:p w14:paraId="32695642" w14:textId="77777777" w:rsidR="00F32965" w:rsidRDefault="00760FB3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995DDC">
              <w:rPr>
                <w:rFonts w:ascii="Calibri" w:eastAsia="Calibri" w:hAnsi="Calibri" w:cs="Calibri"/>
                <w:sz w:val="20"/>
                <w:szCs w:val="20"/>
              </w:rPr>
              <w:t xml:space="preserve">gift of the Clock Tower and </w:t>
            </w:r>
            <w:r w:rsidR="002C07C3">
              <w:rPr>
                <w:rFonts w:ascii="Calibri" w:eastAsia="Calibri" w:hAnsi="Calibri" w:cs="Calibri"/>
                <w:sz w:val="20"/>
                <w:szCs w:val="20"/>
              </w:rPr>
              <w:t>the land</w:t>
            </w:r>
            <w:r w:rsidR="009A3ADD">
              <w:rPr>
                <w:rFonts w:ascii="Calibri" w:eastAsia="Calibri" w:hAnsi="Calibri" w:cs="Calibri"/>
                <w:sz w:val="20"/>
                <w:szCs w:val="20"/>
              </w:rPr>
              <w:t xml:space="preserve"> for its location</w:t>
            </w:r>
            <w:r w:rsidR="00A12301">
              <w:rPr>
                <w:rFonts w:ascii="Calibri" w:eastAsia="Calibri" w:hAnsi="Calibri" w:cs="Calibri"/>
                <w:sz w:val="20"/>
                <w:szCs w:val="20"/>
              </w:rPr>
              <w:t xml:space="preserve"> are contained in separate titles.</w:t>
            </w:r>
          </w:p>
          <w:p w14:paraId="6361D9A9" w14:textId="47A476DB" w:rsidR="00BD7B6D" w:rsidRDefault="00BD7B6D" w:rsidP="000F689E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F689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Clock Tower: The Tower bears the inscription – “This </w:t>
            </w:r>
            <w:r w:rsidR="006B6B41" w:rsidRPr="000F689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tower and clock were gifted to the Burgh of Kingussie by </w:t>
            </w:r>
            <w:r w:rsidR="00751A75" w:rsidRPr="000F689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John Duncan McGruer Esq. Invercargill, New Zealand, a native of the town</w:t>
            </w:r>
            <w:r w:rsidR="003F516A" w:rsidRPr="000F689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 1</w:t>
            </w:r>
            <w:r w:rsidR="00B85AC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  <w:r w:rsidR="003F516A" w:rsidRPr="000F689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 “Mar Chuimhneachan””.</w:t>
            </w:r>
            <w:r w:rsidR="00462469" w:rsidRPr="000F689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899C168" w14:textId="70C18FF5" w:rsidR="000F689E" w:rsidRDefault="000F689E" w:rsidP="000F689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BCAC4E" w14:textId="52DC9B31" w:rsidR="000F689E" w:rsidRDefault="000F689E" w:rsidP="000F689E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Location – Title deed: </w:t>
            </w:r>
            <w:r w:rsidR="00D535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William Wolfen</w:t>
            </w:r>
            <w:r w:rsidR="00A26C5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den &amp; William McGruer to the Provost, Magistrates &amp; Councillors of the Burgh of Kingussie </w:t>
            </w:r>
            <w:r w:rsidR="00A123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recorded 16 December 1925</w:t>
            </w:r>
            <w:r w:rsidR="00572A6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743A8AD4" w14:textId="790BA3F3" w:rsidR="00572A64" w:rsidRDefault="00B9142B" w:rsidP="00572A64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Land was specifically acquired and gi</w:t>
            </w:r>
            <w:r w:rsidR="006C02A4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ted for the purpose of the erection of the Clock Tower</w:t>
            </w:r>
            <w:r w:rsidR="006C02A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7172">
              <w:rPr>
                <w:rFonts w:ascii="Calibri" w:eastAsia="Calibri" w:hAnsi="Calibri" w:cs="Calibri"/>
                <w:sz w:val="20"/>
                <w:szCs w:val="20"/>
              </w:rPr>
              <w:t xml:space="preserve">and for use as a “pleasure ground or open space </w:t>
            </w:r>
            <w:r w:rsidR="001472A8">
              <w:rPr>
                <w:rFonts w:ascii="Calibri" w:eastAsia="Calibri" w:hAnsi="Calibri" w:cs="Calibri"/>
                <w:sz w:val="20"/>
                <w:szCs w:val="20"/>
              </w:rPr>
              <w:t>for the use of the inhabitants of the Burgh of Kingussie in all time coming”.</w:t>
            </w:r>
          </w:p>
          <w:p w14:paraId="4C6F5B6F" w14:textId="3C68356F" w:rsidR="00462469" w:rsidRPr="001472A8" w:rsidRDefault="001472A8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Inalienable.</w:t>
            </w:r>
          </w:p>
        </w:tc>
      </w:tr>
    </w:tbl>
    <w:p w14:paraId="355EB386" w14:textId="77777777" w:rsidR="00E83200" w:rsidRDefault="00E83200"/>
    <w:p w14:paraId="5D635B76" w14:textId="0B35E93E" w:rsidR="00E83200" w:rsidRDefault="00E83200" w:rsidP="00E83200">
      <w:pPr>
        <w:pStyle w:val="Heading2"/>
        <w:jc w:val="center"/>
      </w:pPr>
      <w:r w:rsidRPr="00B240C9">
        <w:rPr>
          <w:rFonts w:eastAsia="Calibri"/>
        </w:rPr>
        <w:t>Art and artifacts</w:t>
      </w: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B240C9" w:rsidRPr="00B240C9" w14:paraId="26E09531" w14:textId="77777777" w:rsidTr="0096523C">
        <w:tc>
          <w:tcPr>
            <w:tcW w:w="3119" w:type="dxa"/>
          </w:tcPr>
          <w:p w14:paraId="6B519D84" w14:textId="77777777" w:rsidR="00B240C9" w:rsidRPr="00B240C9" w:rsidRDefault="00B240C9" w:rsidP="00B240C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240C9">
              <w:rPr>
                <w:rFonts w:ascii="Calibri" w:eastAsia="Calibri" w:hAnsi="Calibri" w:cs="Calibri"/>
                <w:b/>
                <w:bCs/>
              </w:rPr>
              <w:t>Name of asset</w:t>
            </w:r>
          </w:p>
        </w:tc>
        <w:tc>
          <w:tcPr>
            <w:tcW w:w="3402" w:type="dxa"/>
          </w:tcPr>
          <w:p w14:paraId="3514CA30" w14:textId="77777777" w:rsidR="00B240C9" w:rsidRPr="00B240C9" w:rsidRDefault="00B240C9" w:rsidP="00B240C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240C9"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3686" w:type="dxa"/>
          </w:tcPr>
          <w:p w14:paraId="799D6961" w14:textId="77777777" w:rsidR="00B240C9" w:rsidRPr="00B240C9" w:rsidRDefault="00B240C9" w:rsidP="00B240C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240C9">
              <w:rPr>
                <w:rFonts w:ascii="Calibri" w:eastAsia="Calibri" w:hAnsi="Calibri" w:cs="Calibri"/>
                <w:b/>
              </w:rPr>
              <w:t>Description</w:t>
            </w:r>
          </w:p>
        </w:tc>
      </w:tr>
      <w:tr w:rsidR="00B44BF0" w:rsidRPr="00B240C9" w14:paraId="47BC3CD7" w14:textId="77777777" w:rsidTr="0096523C">
        <w:tc>
          <w:tcPr>
            <w:tcW w:w="3119" w:type="dxa"/>
          </w:tcPr>
          <w:p w14:paraId="567CDE64" w14:textId="796D5834" w:rsidR="00B44BF0" w:rsidRDefault="00B416CB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Provost Chain of Office</w:t>
            </w:r>
          </w:p>
        </w:tc>
        <w:tc>
          <w:tcPr>
            <w:tcW w:w="3402" w:type="dxa"/>
          </w:tcPr>
          <w:p w14:paraId="30EC6337" w14:textId="77777777" w:rsidR="00B416CB" w:rsidRDefault="00B416CB" w:rsidP="00B416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 Fasgadh Folk Museum</w:t>
            </w:r>
          </w:p>
          <w:p w14:paraId="0F6C7B59" w14:textId="77A71004" w:rsidR="00B44BF0" w:rsidRDefault="00B416CB" w:rsidP="00B416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Kingussie</w:t>
            </w:r>
          </w:p>
        </w:tc>
        <w:tc>
          <w:tcPr>
            <w:tcW w:w="3686" w:type="dxa"/>
          </w:tcPr>
          <w:p w14:paraId="4FC4B0B7" w14:textId="627F8906" w:rsidR="00B44BF0" w:rsidRPr="00B240C9" w:rsidRDefault="005800F9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Solid silver chain set with gemstones dating from 1960’s. This is a replacement of the original Provost Chain </w:t>
            </w:r>
            <w:r w:rsidR="003A79EB">
              <w:rPr>
                <w:rFonts w:ascii="Calibri" w:eastAsia="Calibri" w:hAnsi="Calibri" w:cs="Calibri"/>
                <w:sz w:val="20"/>
                <w:szCs w:val="20"/>
              </w:rPr>
              <w:t>whose whereabouts is unknown.</w:t>
            </w:r>
          </w:p>
        </w:tc>
      </w:tr>
    </w:tbl>
    <w:p w14:paraId="6B0D8229" w14:textId="77777777" w:rsidR="00E83200" w:rsidRDefault="00E83200"/>
    <w:p w14:paraId="54ECFAFE" w14:textId="789FDBD0" w:rsidR="00E83200" w:rsidRDefault="008F1A91" w:rsidP="00E83200">
      <w:pPr>
        <w:pStyle w:val="Heading2"/>
        <w:jc w:val="center"/>
      </w:pPr>
      <w:r>
        <w:rPr>
          <w:rFonts w:eastAsia="Calibri"/>
        </w:rPr>
        <w:t>Common good fund</w:t>
      </w:r>
    </w:p>
    <w:tbl>
      <w:tblPr>
        <w:tblStyle w:val="TableGrid1"/>
        <w:tblW w:w="102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3119"/>
        <w:gridCol w:w="3402"/>
        <w:gridCol w:w="3686"/>
      </w:tblGrid>
      <w:tr w:rsidR="009C2B23" w:rsidRPr="00B240C9" w14:paraId="26052CE9" w14:textId="77777777" w:rsidTr="0096523C">
        <w:tc>
          <w:tcPr>
            <w:tcW w:w="3119" w:type="dxa"/>
          </w:tcPr>
          <w:p w14:paraId="00009C2D" w14:textId="30E668AB" w:rsidR="009C2B23" w:rsidRPr="00B240C9" w:rsidRDefault="003D5892" w:rsidP="003D589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240C9">
              <w:rPr>
                <w:rFonts w:ascii="Calibri" w:eastAsia="Calibri" w:hAnsi="Calibri" w:cs="Calibri"/>
                <w:b/>
                <w:bCs/>
              </w:rPr>
              <w:t>Name of asset</w:t>
            </w:r>
          </w:p>
        </w:tc>
        <w:tc>
          <w:tcPr>
            <w:tcW w:w="3402" w:type="dxa"/>
          </w:tcPr>
          <w:p w14:paraId="32741ECC" w14:textId="5D2FFD26" w:rsidR="009C2B23" w:rsidRPr="00B240C9" w:rsidRDefault="003D5892" w:rsidP="003D5892">
            <w:pPr>
              <w:jc w:val="center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B240C9"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3686" w:type="dxa"/>
          </w:tcPr>
          <w:p w14:paraId="2BCE57A5" w14:textId="48E24362" w:rsidR="009C2B23" w:rsidRPr="00B240C9" w:rsidRDefault="003D5892" w:rsidP="003D58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240C9">
              <w:rPr>
                <w:rFonts w:ascii="Calibri" w:eastAsia="Calibri" w:hAnsi="Calibri" w:cs="Calibri"/>
                <w:b/>
              </w:rPr>
              <w:t>Description</w:t>
            </w:r>
          </w:p>
        </w:tc>
      </w:tr>
      <w:tr w:rsidR="009C2B23" w:rsidRPr="00B240C9" w14:paraId="2944D8BC" w14:textId="77777777" w:rsidTr="0096523C">
        <w:tc>
          <w:tcPr>
            <w:tcW w:w="3119" w:type="dxa"/>
          </w:tcPr>
          <w:p w14:paraId="17ACEFC2" w14:textId="469D9161" w:rsidR="00125FB7" w:rsidRPr="00B240C9" w:rsidRDefault="00125FB7" w:rsidP="00B240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Kingussie Common Good Fund</w:t>
            </w:r>
          </w:p>
        </w:tc>
        <w:tc>
          <w:tcPr>
            <w:tcW w:w="3402" w:type="dxa"/>
          </w:tcPr>
          <w:p w14:paraId="60769B80" w14:textId="1CE7FD6C" w:rsidR="009C2B23" w:rsidRPr="00B240C9" w:rsidRDefault="00125FB7" w:rsidP="00B240C9">
            <w:pPr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N/A</w:t>
            </w:r>
          </w:p>
        </w:tc>
        <w:tc>
          <w:tcPr>
            <w:tcW w:w="3686" w:type="dxa"/>
          </w:tcPr>
          <w:p w14:paraId="413855EA" w14:textId="73A937EF" w:rsidR="009C2B23" w:rsidRPr="00B240C9" w:rsidRDefault="00131EB2" w:rsidP="00B240C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31EB2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Fund set up for benefit of former Burgh of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Kingussie</w:t>
            </w:r>
            <w:r w:rsidRPr="00131EB2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. Financial information about this fund is contained within the Annual Accounts and Area Committee monitoring reports which are available on the Highland Council website.</w:t>
            </w:r>
          </w:p>
        </w:tc>
      </w:tr>
    </w:tbl>
    <w:p w14:paraId="2B6A44F0" w14:textId="77777777" w:rsidR="00B240C9" w:rsidRPr="00B240C9" w:rsidRDefault="00B240C9" w:rsidP="00B240C9">
      <w:pPr>
        <w:rPr>
          <w:rFonts w:ascii="Calibri" w:eastAsia="Calibri" w:hAnsi="Calibri" w:cs="Times New Roman"/>
          <w:lang w:val="en-US"/>
        </w:rPr>
      </w:pPr>
    </w:p>
    <w:p w14:paraId="26E3839B" w14:textId="77777777" w:rsidR="00B240C9" w:rsidRPr="00B240C9" w:rsidRDefault="00B240C9" w:rsidP="00B240C9">
      <w:pPr>
        <w:rPr>
          <w:rFonts w:ascii="Calibri" w:eastAsia="Calibri" w:hAnsi="Calibri" w:cs="Times New Roman"/>
          <w:lang w:val="en-US"/>
        </w:rPr>
      </w:pPr>
    </w:p>
    <w:p w14:paraId="1FC6F122" w14:textId="77777777" w:rsidR="004B5D72" w:rsidRDefault="004B5D72"/>
    <w:sectPr w:rsidR="004B5D72" w:rsidSect="005B12F1">
      <w:headerReference w:type="default" r:id="rId10"/>
      <w:footerReference w:type="default" r:id="rId11"/>
      <w:pgSz w:w="12240" w:h="15840"/>
      <w:pgMar w:top="1440" w:right="1440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C44E" w14:textId="77777777" w:rsidR="0055747C" w:rsidRDefault="0055747C">
      <w:pPr>
        <w:spacing w:after="0" w:line="240" w:lineRule="auto"/>
      </w:pPr>
      <w:r>
        <w:separator/>
      </w:r>
    </w:p>
  </w:endnote>
  <w:endnote w:type="continuationSeparator" w:id="0">
    <w:p w14:paraId="36A3168A" w14:textId="77777777" w:rsidR="0055747C" w:rsidRDefault="0055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C9E7" w14:textId="7FFF44CE" w:rsidR="00000000" w:rsidRDefault="003A79EB">
    <w:pPr>
      <w:pStyle w:val="Footer"/>
    </w:pPr>
    <w:r>
      <w:t>February</w:t>
    </w:r>
    <w:r w:rsidR="00AA54FA">
      <w:t xml:space="preserve"> 202</w:t>
    </w:r>
    <w:r>
      <w:t>1</w:t>
    </w:r>
  </w:p>
  <w:p w14:paraId="4793856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1D6E" w14:textId="77777777" w:rsidR="0055747C" w:rsidRDefault="0055747C">
      <w:pPr>
        <w:spacing w:after="0" w:line="240" w:lineRule="auto"/>
      </w:pPr>
      <w:r>
        <w:separator/>
      </w:r>
    </w:p>
  </w:footnote>
  <w:footnote w:type="continuationSeparator" w:id="0">
    <w:p w14:paraId="4B53F0CF" w14:textId="77777777" w:rsidR="0055747C" w:rsidRDefault="0055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91AD" w14:textId="77777777" w:rsidR="00000000" w:rsidRDefault="00AA54FA" w:rsidP="003265E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40F181" wp14:editId="4CCBDEFE">
          <wp:extent cx="1200150" cy="605818"/>
          <wp:effectExtent l="0" t="0" r="0" b="3810"/>
          <wp:docPr id="1" name="Picture 1" descr="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03" cy="60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D4E73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5C0"/>
    <w:multiLevelType w:val="hybridMultilevel"/>
    <w:tmpl w:val="3BFCC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57F1"/>
    <w:multiLevelType w:val="hybridMultilevel"/>
    <w:tmpl w:val="24B6C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0BC3"/>
    <w:multiLevelType w:val="hybridMultilevel"/>
    <w:tmpl w:val="B950B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0028A"/>
    <w:multiLevelType w:val="hybridMultilevel"/>
    <w:tmpl w:val="7CF40978"/>
    <w:lvl w:ilvl="0" w:tplc="90D4C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23691"/>
    <w:multiLevelType w:val="hybridMultilevel"/>
    <w:tmpl w:val="5E623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47194">
    <w:abstractNumId w:val="1"/>
  </w:num>
  <w:num w:numId="2" w16cid:durableId="1709337700">
    <w:abstractNumId w:val="3"/>
  </w:num>
  <w:num w:numId="3" w16cid:durableId="714087824">
    <w:abstractNumId w:val="0"/>
  </w:num>
  <w:num w:numId="4" w16cid:durableId="932204167">
    <w:abstractNumId w:val="2"/>
  </w:num>
  <w:num w:numId="5" w16cid:durableId="168941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C9"/>
    <w:rsid w:val="000006B6"/>
    <w:rsid w:val="00015185"/>
    <w:rsid w:val="00016C12"/>
    <w:rsid w:val="00085DCA"/>
    <w:rsid w:val="00097EE8"/>
    <w:rsid w:val="000B7136"/>
    <w:rsid w:val="000F0C17"/>
    <w:rsid w:val="000F486E"/>
    <w:rsid w:val="000F55C3"/>
    <w:rsid w:val="000F689E"/>
    <w:rsid w:val="00105E3C"/>
    <w:rsid w:val="0011022E"/>
    <w:rsid w:val="00125FB7"/>
    <w:rsid w:val="00131EB2"/>
    <w:rsid w:val="001472A8"/>
    <w:rsid w:val="001E0827"/>
    <w:rsid w:val="001F0FA5"/>
    <w:rsid w:val="001F6BF6"/>
    <w:rsid w:val="00232FF7"/>
    <w:rsid w:val="0024171C"/>
    <w:rsid w:val="00255F2F"/>
    <w:rsid w:val="00262329"/>
    <w:rsid w:val="00264606"/>
    <w:rsid w:val="002707A8"/>
    <w:rsid w:val="002833F8"/>
    <w:rsid w:val="00291F73"/>
    <w:rsid w:val="00297603"/>
    <w:rsid w:val="002A01A7"/>
    <w:rsid w:val="002A0B2D"/>
    <w:rsid w:val="002A30D2"/>
    <w:rsid w:val="002B3B6E"/>
    <w:rsid w:val="002C07C3"/>
    <w:rsid w:val="002C54F1"/>
    <w:rsid w:val="00306467"/>
    <w:rsid w:val="00314D35"/>
    <w:rsid w:val="00321827"/>
    <w:rsid w:val="00350D19"/>
    <w:rsid w:val="003560AB"/>
    <w:rsid w:val="00367D0B"/>
    <w:rsid w:val="00380CF2"/>
    <w:rsid w:val="00390F68"/>
    <w:rsid w:val="00390F82"/>
    <w:rsid w:val="003A79EB"/>
    <w:rsid w:val="003B1E85"/>
    <w:rsid w:val="003C6CF8"/>
    <w:rsid w:val="003D1F9F"/>
    <w:rsid w:val="003D5892"/>
    <w:rsid w:val="003E4B01"/>
    <w:rsid w:val="003F025A"/>
    <w:rsid w:val="003F516A"/>
    <w:rsid w:val="00413874"/>
    <w:rsid w:val="00421C37"/>
    <w:rsid w:val="00447546"/>
    <w:rsid w:val="00462469"/>
    <w:rsid w:val="004845AA"/>
    <w:rsid w:val="004A24B3"/>
    <w:rsid w:val="004B5D72"/>
    <w:rsid w:val="004C1465"/>
    <w:rsid w:val="004D567F"/>
    <w:rsid w:val="004D6D24"/>
    <w:rsid w:val="004E7FA4"/>
    <w:rsid w:val="004F402B"/>
    <w:rsid w:val="004F6E03"/>
    <w:rsid w:val="00534C1F"/>
    <w:rsid w:val="00543530"/>
    <w:rsid w:val="0055747C"/>
    <w:rsid w:val="00572A64"/>
    <w:rsid w:val="005800F9"/>
    <w:rsid w:val="00594BF2"/>
    <w:rsid w:val="00595E14"/>
    <w:rsid w:val="005E7088"/>
    <w:rsid w:val="005F7973"/>
    <w:rsid w:val="00625301"/>
    <w:rsid w:val="00632C27"/>
    <w:rsid w:val="006539A0"/>
    <w:rsid w:val="00677703"/>
    <w:rsid w:val="006960D0"/>
    <w:rsid w:val="006B6B41"/>
    <w:rsid w:val="006C02A4"/>
    <w:rsid w:val="006D15B4"/>
    <w:rsid w:val="006E2339"/>
    <w:rsid w:val="006F4549"/>
    <w:rsid w:val="00724133"/>
    <w:rsid w:val="0074652F"/>
    <w:rsid w:val="00751A75"/>
    <w:rsid w:val="00760FB3"/>
    <w:rsid w:val="00781BB8"/>
    <w:rsid w:val="007B740C"/>
    <w:rsid w:val="007C2060"/>
    <w:rsid w:val="007D126D"/>
    <w:rsid w:val="007E0E1C"/>
    <w:rsid w:val="00801AF5"/>
    <w:rsid w:val="0081149C"/>
    <w:rsid w:val="008435E9"/>
    <w:rsid w:val="00856211"/>
    <w:rsid w:val="008A6937"/>
    <w:rsid w:val="008B027C"/>
    <w:rsid w:val="008B33EF"/>
    <w:rsid w:val="008B7581"/>
    <w:rsid w:val="008B7770"/>
    <w:rsid w:val="008C3E30"/>
    <w:rsid w:val="008D7172"/>
    <w:rsid w:val="008F1A91"/>
    <w:rsid w:val="00921FF1"/>
    <w:rsid w:val="0093044B"/>
    <w:rsid w:val="00932F3A"/>
    <w:rsid w:val="009666C1"/>
    <w:rsid w:val="009741FC"/>
    <w:rsid w:val="00995DDC"/>
    <w:rsid w:val="009A3ADD"/>
    <w:rsid w:val="009A3FCA"/>
    <w:rsid w:val="009C2B23"/>
    <w:rsid w:val="009D0070"/>
    <w:rsid w:val="009D73AA"/>
    <w:rsid w:val="009F7A8C"/>
    <w:rsid w:val="00A10511"/>
    <w:rsid w:val="00A12301"/>
    <w:rsid w:val="00A12327"/>
    <w:rsid w:val="00A15788"/>
    <w:rsid w:val="00A24B71"/>
    <w:rsid w:val="00A26941"/>
    <w:rsid w:val="00A26C51"/>
    <w:rsid w:val="00A27E4C"/>
    <w:rsid w:val="00A51E73"/>
    <w:rsid w:val="00A70215"/>
    <w:rsid w:val="00A71147"/>
    <w:rsid w:val="00AA54FA"/>
    <w:rsid w:val="00AC5DC6"/>
    <w:rsid w:val="00AF377A"/>
    <w:rsid w:val="00B240C9"/>
    <w:rsid w:val="00B26089"/>
    <w:rsid w:val="00B416CB"/>
    <w:rsid w:val="00B42333"/>
    <w:rsid w:val="00B43CB2"/>
    <w:rsid w:val="00B44BF0"/>
    <w:rsid w:val="00B546CE"/>
    <w:rsid w:val="00B85ACA"/>
    <w:rsid w:val="00B9142B"/>
    <w:rsid w:val="00BA3D19"/>
    <w:rsid w:val="00BC703B"/>
    <w:rsid w:val="00BD282E"/>
    <w:rsid w:val="00BD7B6D"/>
    <w:rsid w:val="00C17F84"/>
    <w:rsid w:val="00C5189D"/>
    <w:rsid w:val="00C61F48"/>
    <w:rsid w:val="00C73F3C"/>
    <w:rsid w:val="00C73FB6"/>
    <w:rsid w:val="00CA4529"/>
    <w:rsid w:val="00CB350C"/>
    <w:rsid w:val="00CD4679"/>
    <w:rsid w:val="00CF0B2A"/>
    <w:rsid w:val="00CF374D"/>
    <w:rsid w:val="00CF4166"/>
    <w:rsid w:val="00D22DE2"/>
    <w:rsid w:val="00D25CC7"/>
    <w:rsid w:val="00D535EA"/>
    <w:rsid w:val="00D607DB"/>
    <w:rsid w:val="00D7342B"/>
    <w:rsid w:val="00DA2686"/>
    <w:rsid w:val="00DC4061"/>
    <w:rsid w:val="00DC7D6D"/>
    <w:rsid w:val="00DE0759"/>
    <w:rsid w:val="00E05B34"/>
    <w:rsid w:val="00E116E1"/>
    <w:rsid w:val="00E24391"/>
    <w:rsid w:val="00E27B52"/>
    <w:rsid w:val="00E329FD"/>
    <w:rsid w:val="00E35657"/>
    <w:rsid w:val="00E53C2C"/>
    <w:rsid w:val="00E70FF9"/>
    <w:rsid w:val="00E83200"/>
    <w:rsid w:val="00E91139"/>
    <w:rsid w:val="00E91F40"/>
    <w:rsid w:val="00EB7EE3"/>
    <w:rsid w:val="00ED4FEB"/>
    <w:rsid w:val="00F32965"/>
    <w:rsid w:val="00F50BE6"/>
    <w:rsid w:val="00FD3A0C"/>
    <w:rsid w:val="00F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C9D5"/>
  <w15:chartTrackingRefBased/>
  <w15:docId w15:val="{31E9880E-C07F-44D5-8C8A-480B64BD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3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240C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240C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240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40C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240C9"/>
    <w:rPr>
      <w:lang w:val="en-US"/>
    </w:rPr>
  </w:style>
  <w:style w:type="table" w:styleId="TableGrid">
    <w:name w:val="Table Grid"/>
    <w:basedOn w:val="TableNormal"/>
    <w:uiPriority w:val="39"/>
    <w:rsid w:val="00B2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8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32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36619591D47A7E6A9ED2EC0A7AB" ma:contentTypeVersion="13" ma:contentTypeDescription="Create a new document." ma:contentTypeScope="" ma:versionID="3de6c09504ce7a7f12ac48a0155490b2">
  <xsd:schema xmlns:xsd="http://www.w3.org/2001/XMLSchema" xmlns:xs="http://www.w3.org/2001/XMLSchema" xmlns:p="http://schemas.microsoft.com/office/2006/metadata/properties" xmlns:ns3="2e53f7bb-87d0-4e1a-a6d1-4c3b647e4d1c" xmlns:ns4="16e2abe0-1689-4d14-b670-48dfa93481e9" targetNamespace="http://schemas.microsoft.com/office/2006/metadata/properties" ma:root="true" ma:fieldsID="ff5198545022591d39defc0c069f2ce1" ns3:_="" ns4:_="">
    <xsd:import namespace="2e53f7bb-87d0-4e1a-a6d1-4c3b647e4d1c"/>
    <xsd:import namespace="16e2abe0-1689-4d14-b670-48dfa934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f7bb-87d0-4e1a-a6d1-4c3b647e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abe0-1689-4d14-b670-48dfa9348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673CE-4467-45FE-94B2-4FF3768BC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AD321-10E4-4052-9E5D-5A1E35BC8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f7bb-87d0-4e1a-a6d1-4c3b647e4d1c"/>
    <ds:schemaRef ds:uri="16e2abe0-1689-4d14-b670-48dfa934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302C1-1AE6-4060-B345-B6CCDE231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</dc:creator>
  <cp:keywords/>
  <dc:description/>
  <cp:lastModifiedBy>Ronan Hutchison (Strategic Improvement &amp; Performance)</cp:lastModifiedBy>
  <cp:revision>167</cp:revision>
  <dcterms:created xsi:type="dcterms:W3CDTF">2020-11-26T14:51:00Z</dcterms:created>
  <dcterms:modified xsi:type="dcterms:W3CDTF">2025-07-14T07:55:00Z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0x010100D8BE436619591D47A7E6A9ED2EC0A7AB</vt:lpwstr>
  </property>
</Properties>
</file>