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6DCD" w14:textId="3269DC2B" w:rsidR="00B977BC" w:rsidRPr="00C06C02" w:rsidRDefault="00B977BC" w:rsidP="00C06C02">
      <w:pPr>
        <w:pStyle w:val="Heading1"/>
        <w:rPr>
          <w:rFonts w:cs="Calibri Light"/>
          <w:sz w:val="28"/>
          <w:szCs w:val="28"/>
        </w:rPr>
      </w:pPr>
      <w:r w:rsidRPr="00C06C02">
        <w:rPr>
          <w:rFonts w:cs="Calibri Light"/>
          <w:sz w:val="28"/>
          <w:szCs w:val="28"/>
        </w:rPr>
        <w:t>C</w:t>
      </w:r>
      <w:r w:rsidR="00C06C02" w:rsidRPr="00C06C02">
        <w:rPr>
          <w:rFonts w:cs="Calibri Light"/>
          <w:sz w:val="28"/>
          <w:szCs w:val="28"/>
        </w:rPr>
        <w:t>onsultation</w:t>
      </w:r>
      <w:r w:rsidRPr="00C06C02">
        <w:rPr>
          <w:rFonts w:cs="Calibri Light"/>
          <w:sz w:val="28"/>
          <w:szCs w:val="28"/>
        </w:rPr>
        <w:t xml:space="preserve"> on:-</w:t>
      </w:r>
    </w:p>
    <w:p w14:paraId="2A43911A" w14:textId="04972669" w:rsidR="00C618A9" w:rsidRPr="00C06C02" w:rsidRDefault="00D50280" w:rsidP="00C06C02">
      <w:pPr>
        <w:pStyle w:val="Heading1"/>
        <w:rPr>
          <w:rFonts w:cs="Calibri Light"/>
          <w:sz w:val="28"/>
          <w:szCs w:val="28"/>
        </w:rPr>
      </w:pPr>
      <w:r w:rsidRPr="00C06C02">
        <w:rPr>
          <w:rFonts w:cs="Calibri Light"/>
          <w:sz w:val="28"/>
          <w:szCs w:val="28"/>
        </w:rPr>
        <w:t>P</w:t>
      </w:r>
      <w:r w:rsidR="00C618A9" w:rsidRPr="00C06C02">
        <w:rPr>
          <w:rFonts w:cs="Calibri Light"/>
          <w:sz w:val="28"/>
          <w:szCs w:val="28"/>
        </w:rPr>
        <w:t>ropos</w:t>
      </w:r>
      <w:r w:rsidRPr="00C06C02">
        <w:rPr>
          <w:rFonts w:cs="Calibri Light"/>
          <w:sz w:val="28"/>
          <w:szCs w:val="28"/>
        </w:rPr>
        <w:t>al to</w:t>
      </w:r>
      <w:r w:rsidR="0050227D" w:rsidRPr="00C06C02">
        <w:rPr>
          <w:rFonts w:cs="Calibri Light"/>
          <w:sz w:val="28"/>
          <w:szCs w:val="28"/>
        </w:rPr>
        <w:t xml:space="preserve"> dispos</w:t>
      </w:r>
      <w:r w:rsidRPr="00C06C02">
        <w:rPr>
          <w:rFonts w:cs="Calibri Light"/>
          <w:sz w:val="28"/>
          <w:szCs w:val="28"/>
        </w:rPr>
        <w:t>e, by lease,</w:t>
      </w:r>
      <w:r w:rsidR="0050227D" w:rsidRPr="00C06C02">
        <w:rPr>
          <w:rFonts w:cs="Calibri Light"/>
          <w:sz w:val="28"/>
          <w:szCs w:val="28"/>
        </w:rPr>
        <w:t xml:space="preserve"> and change of use of Common Good land at Dornoch Links</w:t>
      </w:r>
      <w:r w:rsidRPr="00C06C02">
        <w:rPr>
          <w:rFonts w:cs="Calibri Light"/>
          <w:sz w:val="28"/>
          <w:szCs w:val="28"/>
        </w:rPr>
        <w:t xml:space="preserve"> to Royal Dornoch Golf Club (RDGC)</w:t>
      </w:r>
    </w:p>
    <w:p w14:paraId="6A6F2C9F" w14:textId="77777777" w:rsidR="0027438E" w:rsidRDefault="0027438E" w:rsidP="0027438E">
      <w:pPr>
        <w:pStyle w:val="Heading2"/>
      </w:pPr>
    </w:p>
    <w:p w14:paraId="2A43911C" w14:textId="12E4B136" w:rsidR="00C618A9" w:rsidRDefault="00C618A9" w:rsidP="0027438E">
      <w:pPr>
        <w:pStyle w:val="Heading2"/>
      </w:pPr>
      <w:r>
        <w:t>What is proposed?</w:t>
      </w:r>
    </w:p>
    <w:p w14:paraId="225F92A8" w14:textId="3BD5278A" w:rsidR="00D50280" w:rsidRDefault="00D50280" w:rsidP="00D50280">
      <w:pPr>
        <w:pStyle w:val="NoSpacing"/>
        <w:numPr>
          <w:ilvl w:val="0"/>
          <w:numId w:val="3"/>
        </w:numPr>
      </w:pPr>
      <w:r>
        <w:t>A disposal, by lease, of 85.629 hectares or thereby of Common Good property located at Dornoch Links</w:t>
      </w:r>
      <w:r w:rsidR="001F1451">
        <w:t xml:space="preserve"> to R</w:t>
      </w:r>
      <w:r>
        <w:t xml:space="preserve">DGC </w:t>
      </w:r>
      <w:r w:rsidR="001F1451">
        <w:t>upon the surrender of the existing lease.</w:t>
      </w:r>
      <w:r w:rsidR="00FB7C65">
        <w:t xml:space="preserve"> </w:t>
      </w:r>
    </w:p>
    <w:p w14:paraId="13D62DCB" w14:textId="357329E8" w:rsidR="00D50280" w:rsidRDefault="00D50280" w:rsidP="00D50280">
      <w:pPr>
        <w:pStyle w:val="NoSpacing"/>
        <w:numPr>
          <w:ilvl w:val="0"/>
          <w:numId w:val="3"/>
        </w:numPr>
      </w:pPr>
      <w:r>
        <w:t>Change of use of part of the land currently used for playing golf to allow the construction of a new clubhouse facility.</w:t>
      </w:r>
    </w:p>
    <w:p w14:paraId="1E1B68BF" w14:textId="0F31CD21" w:rsidR="003774FF" w:rsidRDefault="00690AB2" w:rsidP="00D50280">
      <w:pPr>
        <w:pStyle w:val="NoSpacing"/>
        <w:numPr>
          <w:ilvl w:val="0"/>
          <w:numId w:val="3"/>
        </w:numPr>
      </w:pPr>
      <w:r>
        <w:t>Ch</w:t>
      </w:r>
      <w:r w:rsidR="00A54BAD">
        <w:t xml:space="preserve">ange of use of part of the Bowling Club land for </w:t>
      </w:r>
      <w:r w:rsidR="0041091C">
        <w:t xml:space="preserve">improving </w:t>
      </w:r>
      <w:r w:rsidR="00A54BAD">
        <w:t xml:space="preserve">access and change of use of part of the tennis court for </w:t>
      </w:r>
      <w:r w:rsidR="0041091C">
        <w:t>car parking.</w:t>
      </w:r>
      <w:r w:rsidR="00A54BAD">
        <w:t xml:space="preserve"> </w:t>
      </w:r>
    </w:p>
    <w:p w14:paraId="4A78270D" w14:textId="77777777" w:rsidR="00D50280" w:rsidRDefault="00D50280" w:rsidP="00D50280">
      <w:pPr>
        <w:pStyle w:val="NoSpacing"/>
      </w:pPr>
    </w:p>
    <w:p w14:paraId="29E74133" w14:textId="77777777" w:rsidR="000C1981" w:rsidRDefault="00D50280" w:rsidP="00C618A9">
      <w:pPr>
        <w:pStyle w:val="NoSpacing"/>
      </w:pPr>
      <w:r>
        <w:t xml:space="preserve">RDGC’s current occupation is governed primarily by a lease which was granted </w:t>
      </w:r>
      <w:r w:rsidR="00FB7C65">
        <w:t>in 1973 (recorded 3 April 1974) for a period of 99 years at a fixed peppercorn rent of £150 per year.</w:t>
      </w:r>
      <w:r w:rsidR="00FD0E35">
        <w:t xml:space="preserve"> </w:t>
      </w:r>
      <w:r>
        <w:t>However, s</w:t>
      </w:r>
      <w:r w:rsidR="00FD0E35">
        <w:t>ince the granting of the original lease, there have been additional areas leased as well as areas of land surrendered</w:t>
      </w:r>
      <w:r w:rsidR="00B977BC">
        <w:t>.</w:t>
      </w:r>
      <w:r w:rsidR="00FD0E35">
        <w:t xml:space="preserve"> </w:t>
      </w:r>
      <w:r w:rsidR="00B977BC">
        <w:t>As a result,</w:t>
      </w:r>
      <w:r w:rsidR="00FD0E35">
        <w:t xml:space="preserve"> the </w:t>
      </w:r>
      <w:r w:rsidR="00B977BC">
        <w:t>current</w:t>
      </w:r>
      <w:r w:rsidR="00FD0E35">
        <w:t xml:space="preserve"> area </w:t>
      </w:r>
      <w:r w:rsidR="00B977BC">
        <w:t xml:space="preserve">utilised </w:t>
      </w:r>
      <w:r w:rsidR="00FD0E35">
        <w:t>does not accord to the plan appended to the original lease.</w:t>
      </w:r>
      <w:r w:rsidR="00D421EA">
        <w:t xml:space="preserve"> </w:t>
      </w:r>
      <w:r w:rsidR="00437721">
        <w:t xml:space="preserve">The new area </w:t>
      </w:r>
      <w:r w:rsidR="00CC74E6">
        <w:t xml:space="preserve">of 85.629 hectares now </w:t>
      </w:r>
      <w:r w:rsidR="00437721">
        <w:t>proposed</w:t>
      </w:r>
      <w:r w:rsidR="00CC74E6">
        <w:t xml:space="preserve"> to be leased </w:t>
      </w:r>
      <w:r w:rsidR="002714D5">
        <w:t xml:space="preserve">is substantially smaller that the area of </w:t>
      </w:r>
      <w:r w:rsidR="00846B90">
        <w:t xml:space="preserve">123 hectares contained in the original lease. </w:t>
      </w:r>
    </w:p>
    <w:p w14:paraId="1ADE6D32" w14:textId="77777777" w:rsidR="000C1981" w:rsidRDefault="000C1981" w:rsidP="00C618A9">
      <w:pPr>
        <w:pStyle w:val="NoSpacing"/>
      </w:pPr>
    </w:p>
    <w:p w14:paraId="44EF0734" w14:textId="27BD0E68" w:rsidR="00D50280" w:rsidRPr="00E243A0" w:rsidRDefault="00D50280" w:rsidP="00C618A9">
      <w:pPr>
        <w:pStyle w:val="NoSpacing"/>
        <w:rPr>
          <w:i/>
          <w:color w:val="FF0000"/>
        </w:rPr>
      </w:pPr>
      <w:r>
        <w:t>In addition</w:t>
      </w:r>
      <w:r w:rsidR="00B977BC">
        <w:t>,</w:t>
      </w:r>
      <w:r w:rsidR="00B977BC" w:rsidRPr="00B977BC">
        <w:t xml:space="preserve"> </w:t>
      </w:r>
      <w:r w:rsidR="00B977BC">
        <w:t>R</w:t>
      </w:r>
      <w:r>
        <w:t xml:space="preserve">DGC </w:t>
      </w:r>
      <w:r w:rsidR="00B977BC">
        <w:t xml:space="preserve">now wish to undertake the construction of a new clubhouse that will provide larger and more up to date facilities for members and course visitors alike. </w:t>
      </w:r>
    </w:p>
    <w:p w14:paraId="54E8D2CF" w14:textId="77777777" w:rsidR="00D50280" w:rsidRDefault="00D50280" w:rsidP="00C618A9">
      <w:pPr>
        <w:pStyle w:val="NoSpacing"/>
      </w:pPr>
    </w:p>
    <w:p w14:paraId="01673833" w14:textId="495FB964" w:rsidR="00BD0502" w:rsidRDefault="00D50280" w:rsidP="00C618A9">
      <w:pPr>
        <w:pStyle w:val="NoSpacing"/>
      </w:pPr>
      <w:r>
        <w:t xml:space="preserve">It is proposed that all existing leases should be </w:t>
      </w:r>
      <w:r w:rsidR="006E2DE2">
        <w:t>surrendered,</w:t>
      </w:r>
      <w:r>
        <w:t xml:space="preserve"> and a single new lease be granted which will allow for an accurate reflection of the land footprint and </w:t>
      </w:r>
      <w:r w:rsidR="006E2DE2">
        <w:t>the negotiation of a more up to date rental arrangement.</w:t>
      </w:r>
    </w:p>
    <w:p w14:paraId="33AF49E1" w14:textId="38EA2BB8" w:rsidR="00BD0502" w:rsidRDefault="00BD0502" w:rsidP="00C618A9">
      <w:pPr>
        <w:pStyle w:val="NoSpacing"/>
      </w:pPr>
    </w:p>
    <w:p w14:paraId="0A9C016C" w14:textId="77777777" w:rsidR="0041091C" w:rsidRDefault="0041091C" w:rsidP="00C618A9">
      <w:pPr>
        <w:pStyle w:val="NoSpacing"/>
      </w:pPr>
    </w:p>
    <w:p w14:paraId="69D1C568" w14:textId="093A828E" w:rsidR="006E2DE2" w:rsidRDefault="006E2DE2" w:rsidP="000D68D6">
      <w:pPr>
        <w:pStyle w:val="Heading2"/>
      </w:pPr>
      <w:r>
        <w:t>Proposed new lease terms</w:t>
      </w:r>
    </w:p>
    <w:p w14:paraId="24AF2E52" w14:textId="521E6620" w:rsidR="006E2DE2" w:rsidRPr="0054732E" w:rsidRDefault="006E2DE2" w:rsidP="006E2DE2">
      <w:pPr>
        <w:pStyle w:val="NoSpacing"/>
        <w:numPr>
          <w:ilvl w:val="0"/>
          <w:numId w:val="4"/>
        </w:numPr>
        <w:rPr>
          <w:b/>
          <w:u w:val="single"/>
        </w:rPr>
      </w:pPr>
      <w:r>
        <w:t>Lease term of 99 years with option to extend for a further 99</w:t>
      </w:r>
      <w:r w:rsidR="00EA2D2A">
        <w:t xml:space="preserve"> </w:t>
      </w:r>
      <w:r>
        <w:t>years on basis of future terms to be agreed</w:t>
      </w:r>
      <w:r w:rsidR="00432E5A">
        <w:t>.</w:t>
      </w:r>
    </w:p>
    <w:p w14:paraId="7340A9F2" w14:textId="19A135F0" w:rsidR="0054732E" w:rsidRPr="006E2DE2" w:rsidRDefault="00B7558D" w:rsidP="006E2DE2">
      <w:pPr>
        <w:pStyle w:val="NoSpacing"/>
        <w:numPr>
          <w:ilvl w:val="0"/>
          <w:numId w:val="4"/>
        </w:numPr>
        <w:rPr>
          <w:b/>
          <w:u w:val="single"/>
        </w:rPr>
      </w:pPr>
      <w:r>
        <w:t>Subject to the outcome of this consultation and subsequent Court proceedings, the proposal is for the lease to commence in or around July 2021.</w:t>
      </w:r>
    </w:p>
    <w:p w14:paraId="5F7C7F11" w14:textId="3B349015" w:rsidR="006E2DE2" w:rsidRPr="006E2DE2" w:rsidRDefault="006E2DE2" w:rsidP="006E2DE2">
      <w:pPr>
        <w:pStyle w:val="NoSpacing"/>
        <w:numPr>
          <w:ilvl w:val="0"/>
          <w:numId w:val="4"/>
        </w:numPr>
        <w:rPr>
          <w:b/>
          <w:u w:val="single"/>
        </w:rPr>
      </w:pPr>
      <w:r>
        <w:t>A</w:t>
      </w:r>
      <w:r w:rsidR="00B7558D">
        <w:t xml:space="preserve"> base</w:t>
      </w:r>
      <w:r>
        <w:t xml:space="preserve"> rent of £25,000 </w:t>
      </w:r>
      <w:r w:rsidR="00A62BD8">
        <w:t xml:space="preserve">per annum due from 1 January 2023 payable in arrears with first payment due </w:t>
      </w:r>
      <w:r w:rsidR="00084EF4">
        <w:t>on 31 December 2023.</w:t>
      </w:r>
    </w:p>
    <w:p w14:paraId="54E86868" w14:textId="76B45D53" w:rsidR="006E2DE2" w:rsidRDefault="004B4C2E" w:rsidP="006E2DE2">
      <w:pPr>
        <w:pStyle w:val="NoSpacing"/>
        <w:numPr>
          <w:ilvl w:val="0"/>
          <w:numId w:val="4"/>
        </w:numPr>
      </w:pPr>
      <w:r>
        <w:t xml:space="preserve">An additional £25,000 per annum rent will be payable upon </w:t>
      </w:r>
      <w:r w:rsidR="009E4703">
        <w:t xml:space="preserve">breaking ground for the construction of the new clubhouse subject to visitor numbers being such as to allow RDGC </w:t>
      </w:r>
      <w:r w:rsidR="002B69C3">
        <w:t>to break even financially in that year.</w:t>
      </w:r>
    </w:p>
    <w:p w14:paraId="1C068626" w14:textId="1170420A" w:rsidR="006E2DE2" w:rsidRDefault="00585787" w:rsidP="006E2DE2">
      <w:pPr>
        <w:pStyle w:val="NoSpacing"/>
        <w:numPr>
          <w:ilvl w:val="0"/>
          <w:numId w:val="4"/>
        </w:numPr>
      </w:pPr>
      <w:r>
        <w:t xml:space="preserve">During the first 7 years of the lease no rent will be payable in any year </w:t>
      </w:r>
      <w:r w:rsidR="00383AC4">
        <w:t xml:space="preserve">when visitor numbers are less than that required for RDGC to break even financially in that year. The calculation of the </w:t>
      </w:r>
      <w:proofErr w:type="spellStart"/>
      <w:r w:rsidR="00D6383B">
        <w:t>break even</w:t>
      </w:r>
      <w:proofErr w:type="spellEnd"/>
      <w:r w:rsidR="00D6383B">
        <w:t xml:space="preserve"> point is to be based on a tapering off of the rent if visitor numbers</w:t>
      </w:r>
      <w:r w:rsidR="00605F8A">
        <w:t xml:space="preserve"> fall from 7000 to 5000 or less in a year.</w:t>
      </w:r>
    </w:p>
    <w:p w14:paraId="1AA237C0" w14:textId="7D2F3C99" w:rsidR="00605F8A" w:rsidRDefault="00605F8A" w:rsidP="006E2DE2">
      <w:pPr>
        <w:pStyle w:val="NoSpacing"/>
        <w:numPr>
          <w:ilvl w:val="0"/>
          <w:numId w:val="4"/>
        </w:numPr>
      </w:pPr>
      <w:r>
        <w:t>Both elements of the rent</w:t>
      </w:r>
      <w:r w:rsidR="00752837">
        <w:t xml:space="preserve"> will be subject to </w:t>
      </w:r>
      <w:r w:rsidR="00E876C8">
        <w:t>5 yearly rent reviews to increase in line with CPI</w:t>
      </w:r>
      <w:r w:rsidR="004E5BAB">
        <w:t>H</w:t>
      </w:r>
      <w:r w:rsidR="00E876C8">
        <w:t>.</w:t>
      </w:r>
    </w:p>
    <w:p w14:paraId="46D47EF4" w14:textId="77777777" w:rsidR="00CD2CFD" w:rsidRDefault="00CD2CFD" w:rsidP="00CD2CFD">
      <w:pPr>
        <w:pStyle w:val="NoSpacing"/>
        <w:ind w:left="720"/>
      </w:pPr>
    </w:p>
    <w:p w14:paraId="7AF29525" w14:textId="2264DC19" w:rsidR="008A7052" w:rsidRPr="001A6744" w:rsidRDefault="00CD2CFD" w:rsidP="00CD2CFD">
      <w:pPr>
        <w:pStyle w:val="NoSpacing"/>
      </w:pPr>
      <w:r>
        <w:lastRenderedPageBreak/>
        <w:t>The provision for reduced/no rent in the first 7 years</w:t>
      </w:r>
      <w:r w:rsidR="00960791">
        <w:t xml:space="preserve"> reflects the intention of RDGC </w:t>
      </w:r>
      <w:r w:rsidR="00B30032">
        <w:t>to utilise most of their profits for the developing of the new clubhouse facility</w:t>
      </w:r>
      <w:r w:rsidR="00811EF9">
        <w:t xml:space="preserve"> and to allow the club some security in the event of ongoing or recurring </w:t>
      </w:r>
      <w:r w:rsidR="006C21D9">
        <w:t xml:space="preserve">restrictions for visitors as has happened this year with Covid19. In the absence of such </w:t>
      </w:r>
      <w:r w:rsidR="003155B1">
        <w:t>difficulties, RDGC would expect to receive between 10,000 to 1</w:t>
      </w:r>
      <w:r w:rsidR="002A48DD">
        <w:t>4</w:t>
      </w:r>
      <w:r w:rsidR="003155B1">
        <w:t>,000 visitors per year.</w:t>
      </w:r>
    </w:p>
    <w:p w14:paraId="2A43911E" w14:textId="59707A5E" w:rsidR="00FD0E35" w:rsidRDefault="00FD0E35" w:rsidP="00C618A9">
      <w:pPr>
        <w:pStyle w:val="NoSpacing"/>
      </w:pPr>
    </w:p>
    <w:p w14:paraId="2CBF84BD" w14:textId="2D039340" w:rsidR="00E04D14" w:rsidRPr="00432E5A" w:rsidRDefault="00432E5A" w:rsidP="000D68D6">
      <w:pPr>
        <w:pStyle w:val="Heading2"/>
      </w:pPr>
      <w:r>
        <w:t>Images of proposed area to be leased to RDGC and associated change</w:t>
      </w:r>
      <w:r w:rsidR="005718A1">
        <w:t>s</w:t>
      </w:r>
      <w:r>
        <w:t xml:space="preserve"> to the Bowling Club and area occupied by the current tennis court.</w:t>
      </w:r>
    </w:p>
    <w:p w14:paraId="2A95EFEF" w14:textId="77777777" w:rsidR="0045309B" w:rsidRDefault="002661E8" w:rsidP="00166FE1">
      <w:pPr>
        <w:pStyle w:val="NoSpacing"/>
      </w:pPr>
      <w:r>
        <w:t>In addition to the rationalisation of the lease footprint and t</w:t>
      </w:r>
      <w:r w:rsidR="00166FE1">
        <w:t xml:space="preserve">he </w:t>
      </w:r>
      <w:r>
        <w:t>prop</w:t>
      </w:r>
      <w:r w:rsidR="00722E3D">
        <w:t xml:space="preserve">osed </w:t>
      </w:r>
      <w:r w:rsidR="00166FE1">
        <w:t>construction of the new clubhouse</w:t>
      </w:r>
      <w:r w:rsidR="00722E3D">
        <w:t>,</w:t>
      </w:r>
      <w:r w:rsidR="00166FE1">
        <w:t xml:space="preserve"> </w:t>
      </w:r>
      <w:r w:rsidR="00722E3D">
        <w:t xml:space="preserve">this consultation also includes a change to </w:t>
      </w:r>
      <w:r w:rsidR="00983881">
        <w:t xml:space="preserve">the access road </w:t>
      </w:r>
      <w:r w:rsidR="00166FE1">
        <w:t xml:space="preserve">(see </w:t>
      </w:r>
      <w:r w:rsidR="00166FE1" w:rsidRPr="00166FE1">
        <w:t>image 4</w:t>
      </w:r>
      <w:r w:rsidR="00166FE1">
        <w:t>)</w:t>
      </w:r>
      <w:r w:rsidR="00983881">
        <w:t>.</w:t>
      </w:r>
      <w:r w:rsidR="00166FE1">
        <w:t xml:space="preserve"> </w:t>
      </w:r>
      <w:r w:rsidR="009C3E9F">
        <w:t>This will address any safety issues with the current access provision (</w:t>
      </w:r>
      <w:r w:rsidR="006F544B">
        <w:t>any access rights for the Bowling Club will be dealt with in the proposed new lease).</w:t>
      </w:r>
      <w:r w:rsidR="00166FE1">
        <w:t xml:space="preserve"> Also, RDGC would wish to layout additional and improved parking facilities. </w:t>
      </w:r>
    </w:p>
    <w:p w14:paraId="23AF5D4C" w14:textId="77777777" w:rsidR="0045309B" w:rsidRDefault="0045309B" w:rsidP="00166FE1">
      <w:pPr>
        <w:pStyle w:val="NoSpacing"/>
      </w:pPr>
    </w:p>
    <w:p w14:paraId="63769324" w14:textId="552265FC" w:rsidR="00166FE1" w:rsidRPr="00E500C5" w:rsidRDefault="00166FE1" w:rsidP="00166FE1">
      <w:pPr>
        <w:pStyle w:val="NoSpacing"/>
      </w:pPr>
      <w:r>
        <w:t>It is proposed that the Bowling Green will be moved 4 metres to the east into part of the existing tennis court (see image 2). The remainder of the tennis court will form part of the new lease to RDGC and be incorporated into their parking area. The area of land surrendered by the Bowling Club be added to the width of the existing access road and also be included in the proposed new lease to the golf club.</w:t>
      </w:r>
    </w:p>
    <w:p w14:paraId="56F7C3AA" w14:textId="77777777" w:rsidR="00166FE1" w:rsidRPr="00716CB2" w:rsidRDefault="00166FE1" w:rsidP="00166FE1">
      <w:pPr>
        <w:pStyle w:val="NoSpacing"/>
        <w:rPr>
          <w:b/>
        </w:rPr>
      </w:pPr>
    </w:p>
    <w:p w14:paraId="4E9CE59D" w14:textId="35915EEF" w:rsidR="00432E5A" w:rsidRDefault="00166FE1" w:rsidP="00C618A9">
      <w:pPr>
        <w:pStyle w:val="NoSpacing"/>
        <w:rPr>
          <w:i/>
          <w:color w:val="FF0000"/>
        </w:rPr>
      </w:pPr>
      <w:r>
        <w:t>RDGC will be covering the costs of the changed layout to the land in the area highlighted in image 2 and have also agreed to fund the construction of a new</w:t>
      </w:r>
      <w:r w:rsidR="003A732C">
        <w:t xml:space="preserve"> sports facility</w:t>
      </w:r>
      <w:r>
        <w:t xml:space="preserve"> at Dornoch Academy campus</w:t>
      </w:r>
      <w:r w:rsidR="005718A1">
        <w:t xml:space="preserve"> subject to a cap of £100,000</w:t>
      </w:r>
      <w:r>
        <w:t>.</w:t>
      </w:r>
      <w:r w:rsidR="005718A1">
        <w:t xml:space="preserve"> </w:t>
      </w:r>
    </w:p>
    <w:p w14:paraId="60159185" w14:textId="1DEF3BF7" w:rsidR="00AA546A" w:rsidRDefault="00AA546A" w:rsidP="00C618A9">
      <w:pPr>
        <w:pStyle w:val="NoSpacing"/>
        <w:rPr>
          <w:iCs/>
          <w:color w:val="FF0000"/>
        </w:rPr>
      </w:pPr>
    </w:p>
    <w:p w14:paraId="2A439123" w14:textId="47F27403" w:rsidR="00801F45" w:rsidRPr="000D68D6" w:rsidRDefault="006A4775" w:rsidP="00C618A9">
      <w:pPr>
        <w:pStyle w:val="NoSpacing"/>
        <w:rPr>
          <w:rStyle w:val="Heading2Char"/>
        </w:rPr>
      </w:pPr>
      <w:r w:rsidRPr="00166FE1">
        <w:rPr>
          <w:b/>
          <w:u w:val="single"/>
        </w:rPr>
        <w:t>Image 1</w:t>
      </w:r>
    </w:p>
    <w:p w14:paraId="2A439126" w14:textId="0C3659F6" w:rsidR="0037179C" w:rsidRPr="00B12249" w:rsidRDefault="0037179C" w:rsidP="006A4775">
      <w:pPr>
        <w:pStyle w:val="NoSpacing"/>
      </w:pPr>
      <w:r w:rsidRPr="00B12249">
        <w:t>This image shows the full area now proposed to be leased to Royal Dornoch Golf Club</w:t>
      </w:r>
    </w:p>
    <w:p w14:paraId="2A439127" w14:textId="39C23B6C" w:rsidR="0037179C" w:rsidRDefault="0037179C" w:rsidP="006A4775">
      <w:pPr>
        <w:pStyle w:val="NoSpacing"/>
      </w:pPr>
    </w:p>
    <w:p w14:paraId="2A439128" w14:textId="530F130F" w:rsidR="0037179C" w:rsidRDefault="0037179C" w:rsidP="006A4775">
      <w:pPr>
        <w:pStyle w:val="NoSpacing"/>
      </w:pPr>
    </w:p>
    <w:p w14:paraId="2A439129" w14:textId="5E2150E6" w:rsidR="0037179C" w:rsidRDefault="00432E5A" w:rsidP="006A4775">
      <w:pPr>
        <w:pStyle w:val="NoSpacing"/>
      </w:pPr>
      <w:r>
        <w:rPr>
          <w:noProof/>
          <w:lang w:eastAsia="en-GB"/>
        </w:rPr>
        <w:drawing>
          <wp:anchor distT="0" distB="0" distL="114300" distR="114300" simplePos="0" relativeHeight="251652096" behindDoc="1" locked="0" layoutInCell="1" allowOverlap="1" wp14:anchorId="2A439168" wp14:editId="2A716600">
            <wp:simplePos x="0" y="0"/>
            <wp:positionH relativeFrom="column">
              <wp:posOffset>0</wp:posOffset>
            </wp:positionH>
            <wp:positionV relativeFrom="paragraph">
              <wp:posOffset>12065</wp:posOffset>
            </wp:positionV>
            <wp:extent cx="4810760" cy="4733925"/>
            <wp:effectExtent l="0" t="0" r="8890" b="9525"/>
            <wp:wrapThrough wrapText="right">
              <wp:wrapPolygon edited="0">
                <wp:start x="0" y="0"/>
                <wp:lineTo x="0" y="21557"/>
                <wp:lineTo x="21554" y="21557"/>
                <wp:lineTo x="21554" y="0"/>
                <wp:lineTo x="0" y="0"/>
              </wp:wrapPolygon>
            </wp:wrapThrough>
            <wp:docPr id="2" name="Picture 2" descr="Map of full area proposed to be leased to Royal Dornoch Golf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 of full area proposed to be leased to Royal Dornoch Golf Club"/>
                    <pic:cNvPicPr/>
                  </pic:nvPicPr>
                  <pic:blipFill>
                    <a:blip r:embed="rId10">
                      <a:extLst>
                        <a:ext uri="{28A0092B-C50C-407E-A947-70E740481C1C}">
                          <a14:useLocalDpi xmlns:a14="http://schemas.microsoft.com/office/drawing/2010/main" val="0"/>
                        </a:ext>
                      </a:extLst>
                    </a:blip>
                    <a:stretch>
                      <a:fillRect/>
                    </a:stretch>
                  </pic:blipFill>
                  <pic:spPr>
                    <a:xfrm>
                      <a:off x="0" y="0"/>
                      <a:ext cx="4810760" cy="4733925"/>
                    </a:xfrm>
                    <a:prstGeom prst="rect">
                      <a:avLst/>
                    </a:prstGeom>
                  </pic:spPr>
                </pic:pic>
              </a:graphicData>
            </a:graphic>
            <wp14:sizeRelH relativeFrom="margin">
              <wp14:pctWidth>0</wp14:pctWidth>
            </wp14:sizeRelH>
            <wp14:sizeRelV relativeFrom="margin">
              <wp14:pctHeight>0</wp14:pctHeight>
            </wp14:sizeRelV>
          </wp:anchor>
        </w:drawing>
      </w:r>
    </w:p>
    <w:p w14:paraId="2A43912A" w14:textId="23F56D53" w:rsidR="0037179C" w:rsidRDefault="0037179C" w:rsidP="006A4775">
      <w:pPr>
        <w:pStyle w:val="NoSpacing"/>
      </w:pPr>
    </w:p>
    <w:p w14:paraId="2A43912B" w14:textId="7572F783" w:rsidR="0037179C" w:rsidRDefault="0037179C" w:rsidP="006A4775">
      <w:pPr>
        <w:pStyle w:val="NoSpacing"/>
      </w:pPr>
    </w:p>
    <w:p w14:paraId="2A43912C" w14:textId="098E876E" w:rsidR="0037179C" w:rsidRDefault="0037179C" w:rsidP="006A4775">
      <w:pPr>
        <w:pStyle w:val="NoSpacing"/>
      </w:pPr>
    </w:p>
    <w:p w14:paraId="2A43912D" w14:textId="12FEF6B0" w:rsidR="0037179C" w:rsidRDefault="0037179C" w:rsidP="006A4775">
      <w:pPr>
        <w:pStyle w:val="NoSpacing"/>
      </w:pPr>
    </w:p>
    <w:p w14:paraId="2A43912E" w14:textId="7C5DAD7F" w:rsidR="0037179C" w:rsidRDefault="0037179C" w:rsidP="006A4775">
      <w:pPr>
        <w:pStyle w:val="NoSpacing"/>
      </w:pPr>
    </w:p>
    <w:p w14:paraId="2A43912F" w14:textId="72007C6B" w:rsidR="0037179C" w:rsidRDefault="0037179C" w:rsidP="006A4775">
      <w:pPr>
        <w:pStyle w:val="NoSpacing"/>
      </w:pPr>
    </w:p>
    <w:p w14:paraId="2A439130" w14:textId="38869D55" w:rsidR="0037179C" w:rsidRDefault="0037179C" w:rsidP="006A4775">
      <w:pPr>
        <w:pStyle w:val="NoSpacing"/>
      </w:pPr>
    </w:p>
    <w:p w14:paraId="2A439131" w14:textId="41734C58" w:rsidR="0037179C" w:rsidRDefault="0037179C" w:rsidP="006A4775">
      <w:pPr>
        <w:pStyle w:val="NoSpacing"/>
      </w:pPr>
    </w:p>
    <w:p w14:paraId="2A439132" w14:textId="77F4C188" w:rsidR="0037179C" w:rsidRDefault="0037179C" w:rsidP="006A4775">
      <w:pPr>
        <w:pStyle w:val="NoSpacing"/>
      </w:pPr>
    </w:p>
    <w:p w14:paraId="2A439133" w14:textId="2CE0BC4E" w:rsidR="0037179C" w:rsidRDefault="0037179C" w:rsidP="006A4775">
      <w:pPr>
        <w:pStyle w:val="NoSpacing"/>
      </w:pPr>
    </w:p>
    <w:p w14:paraId="2A439134" w14:textId="2A613D69" w:rsidR="0037179C" w:rsidRDefault="0037179C" w:rsidP="006A4775">
      <w:pPr>
        <w:pStyle w:val="NoSpacing"/>
      </w:pPr>
    </w:p>
    <w:p w14:paraId="2A439135" w14:textId="38F35C7C" w:rsidR="0037179C" w:rsidRDefault="0037179C" w:rsidP="006A4775">
      <w:pPr>
        <w:pStyle w:val="NoSpacing"/>
      </w:pPr>
    </w:p>
    <w:p w14:paraId="2A439136" w14:textId="187A3EF2" w:rsidR="0037179C" w:rsidRDefault="0037179C" w:rsidP="006A4775">
      <w:pPr>
        <w:pStyle w:val="NoSpacing"/>
      </w:pPr>
    </w:p>
    <w:p w14:paraId="2A439137" w14:textId="77777777" w:rsidR="0037179C" w:rsidRDefault="0037179C" w:rsidP="006A4775">
      <w:pPr>
        <w:pStyle w:val="NoSpacing"/>
      </w:pPr>
    </w:p>
    <w:p w14:paraId="2A439138" w14:textId="0F08E6C2" w:rsidR="0037179C" w:rsidRDefault="0037179C" w:rsidP="006A4775">
      <w:pPr>
        <w:pStyle w:val="NoSpacing"/>
      </w:pPr>
    </w:p>
    <w:p w14:paraId="2A439139" w14:textId="5751693F" w:rsidR="0037179C" w:rsidRDefault="0037179C" w:rsidP="006A4775">
      <w:pPr>
        <w:pStyle w:val="NoSpacing"/>
      </w:pPr>
    </w:p>
    <w:p w14:paraId="2A43913A" w14:textId="77777777" w:rsidR="0037179C" w:rsidRDefault="0037179C" w:rsidP="006A4775">
      <w:pPr>
        <w:pStyle w:val="NoSpacing"/>
      </w:pPr>
    </w:p>
    <w:p w14:paraId="2A43913B" w14:textId="59A40B33" w:rsidR="0037179C" w:rsidRDefault="0037179C" w:rsidP="006A4775">
      <w:pPr>
        <w:pStyle w:val="NoSpacing"/>
      </w:pPr>
    </w:p>
    <w:p w14:paraId="2A43913C" w14:textId="58759812" w:rsidR="0037179C" w:rsidRDefault="0037179C" w:rsidP="006A4775">
      <w:pPr>
        <w:pStyle w:val="NoSpacing"/>
      </w:pPr>
    </w:p>
    <w:p w14:paraId="41656B99" w14:textId="2AB3258B" w:rsidR="00BF41C7" w:rsidRDefault="00BF41C7" w:rsidP="006A4775">
      <w:pPr>
        <w:pStyle w:val="NoSpacing"/>
      </w:pPr>
    </w:p>
    <w:p w14:paraId="35B40D47" w14:textId="27C7E6C0" w:rsidR="00E04D14" w:rsidRDefault="00E04D14" w:rsidP="006A4775">
      <w:pPr>
        <w:pStyle w:val="NoSpacing"/>
      </w:pPr>
    </w:p>
    <w:p w14:paraId="3BBA0018" w14:textId="7D34C428" w:rsidR="0041091C" w:rsidRDefault="0041091C" w:rsidP="006A4775">
      <w:pPr>
        <w:pStyle w:val="NoSpacing"/>
      </w:pPr>
    </w:p>
    <w:p w14:paraId="6C561E6D" w14:textId="3EDA2B04" w:rsidR="0099358F" w:rsidRDefault="0099358F" w:rsidP="006A4775">
      <w:pPr>
        <w:pStyle w:val="NoSpacing"/>
      </w:pPr>
    </w:p>
    <w:p w14:paraId="52B11630" w14:textId="6EAD1231" w:rsidR="0099358F" w:rsidRDefault="0099358F" w:rsidP="006A4775">
      <w:pPr>
        <w:pStyle w:val="NoSpacing"/>
      </w:pPr>
    </w:p>
    <w:p w14:paraId="6AFAAD5A" w14:textId="7A6B1F4E" w:rsidR="00B12249" w:rsidRDefault="0037179C" w:rsidP="006A4775">
      <w:pPr>
        <w:pStyle w:val="NoSpacing"/>
      </w:pPr>
      <w:r w:rsidRPr="00166FE1">
        <w:rPr>
          <w:b/>
          <w:u w:val="single"/>
        </w:rPr>
        <w:t xml:space="preserve">Image 2 </w:t>
      </w:r>
    </w:p>
    <w:p w14:paraId="769AE44D" w14:textId="10BCB2A3" w:rsidR="00B12249" w:rsidRPr="00F416F4" w:rsidRDefault="00B12249" w:rsidP="006A4775">
      <w:pPr>
        <w:pStyle w:val="NoSpacing"/>
      </w:pPr>
      <w:r>
        <w:t>T</w:t>
      </w:r>
      <w:r w:rsidR="0037179C">
        <w:t>h</w:t>
      </w:r>
      <w:r>
        <w:t>is</w:t>
      </w:r>
      <w:r w:rsidR="0037179C">
        <w:t xml:space="preserve"> </w:t>
      </w:r>
      <w:r w:rsidR="005718A1">
        <w:t xml:space="preserve">image </w:t>
      </w:r>
      <w:r w:rsidR="0037179C">
        <w:t>show</w:t>
      </w:r>
      <w:r>
        <w:t>s</w:t>
      </w:r>
      <w:r w:rsidR="0037179C">
        <w:t xml:space="preserve"> the close up of the change proposed to the access road, Bowling Club and tennis court</w:t>
      </w:r>
      <w:r w:rsidR="005718A1">
        <w:t>.</w:t>
      </w:r>
      <w:r w:rsidR="0037179C">
        <w:t xml:space="preserve"> </w:t>
      </w:r>
      <w:r w:rsidR="00702162">
        <w:rPr>
          <w:b/>
        </w:rPr>
        <w:t xml:space="preserve">        </w:t>
      </w:r>
      <w:r w:rsidR="004F32B5">
        <w:rPr>
          <w:b/>
        </w:rPr>
        <w:t xml:space="preserve"> </w:t>
      </w:r>
      <w:r w:rsidR="00773151">
        <w:rPr>
          <w:b/>
        </w:rPr>
        <w:t xml:space="preserve">       </w:t>
      </w:r>
    </w:p>
    <w:p w14:paraId="2B6DED10" w14:textId="072E4042" w:rsidR="00B12249" w:rsidRDefault="00E04D14" w:rsidP="006A4775">
      <w:pPr>
        <w:pStyle w:val="NoSpacing"/>
        <w:rPr>
          <w:b/>
        </w:rPr>
      </w:pPr>
      <w:r>
        <w:rPr>
          <w:noProof/>
          <w:lang w:eastAsia="en-GB"/>
        </w:rPr>
        <w:drawing>
          <wp:anchor distT="0" distB="0" distL="114300" distR="114300" simplePos="0" relativeHeight="251664384" behindDoc="0" locked="0" layoutInCell="1" allowOverlap="1" wp14:anchorId="6B12D6D0" wp14:editId="07D68C4C">
            <wp:simplePos x="0" y="0"/>
            <wp:positionH relativeFrom="column">
              <wp:posOffset>66040</wp:posOffset>
            </wp:positionH>
            <wp:positionV relativeFrom="paragraph">
              <wp:posOffset>12065</wp:posOffset>
            </wp:positionV>
            <wp:extent cx="2809875" cy="3519805"/>
            <wp:effectExtent l="0" t="0" r="9525" b="4445"/>
            <wp:wrapSquare wrapText="bothSides"/>
            <wp:docPr id="3" name="Picture 3" descr="Map of proposed change to access road, Bowling Club, and Tennis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 of proposed change to access road, Bowling Club, and Tennis Club"/>
                    <pic:cNvPicPr/>
                  </pic:nvPicPr>
                  <pic:blipFill>
                    <a:blip r:embed="rId11">
                      <a:extLst>
                        <a:ext uri="{28A0092B-C50C-407E-A947-70E740481C1C}">
                          <a14:useLocalDpi xmlns:a14="http://schemas.microsoft.com/office/drawing/2010/main" val="0"/>
                        </a:ext>
                      </a:extLst>
                    </a:blip>
                    <a:stretch>
                      <a:fillRect/>
                    </a:stretch>
                  </pic:blipFill>
                  <pic:spPr>
                    <a:xfrm>
                      <a:off x="0" y="0"/>
                      <a:ext cx="2809875" cy="3519805"/>
                    </a:xfrm>
                    <a:prstGeom prst="rect">
                      <a:avLst/>
                    </a:prstGeom>
                  </pic:spPr>
                </pic:pic>
              </a:graphicData>
            </a:graphic>
            <wp14:sizeRelH relativeFrom="page">
              <wp14:pctWidth>0</wp14:pctWidth>
            </wp14:sizeRelH>
            <wp14:sizeRelV relativeFrom="page">
              <wp14:pctHeight>0</wp14:pctHeight>
            </wp14:sizeRelV>
          </wp:anchor>
        </w:drawing>
      </w:r>
    </w:p>
    <w:p w14:paraId="43AB9A5F" w14:textId="576E3715" w:rsidR="00B12249" w:rsidRDefault="00B12249" w:rsidP="006A4775">
      <w:pPr>
        <w:pStyle w:val="NoSpacing"/>
        <w:rPr>
          <w:b/>
        </w:rPr>
      </w:pPr>
    </w:p>
    <w:p w14:paraId="3A43F5C0" w14:textId="5C378769" w:rsidR="00E04D14" w:rsidRDefault="00E04D14" w:rsidP="006A4775">
      <w:pPr>
        <w:pStyle w:val="NoSpacing"/>
        <w:rPr>
          <w:b/>
        </w:rPr>
      </w:pPr>
    </w:p>
    <w:p w14:paraId="5952BDFB" w14:textId="564F232B" w:rsidR="00E04D14" w:rsidRDefault="00E04D14" w:rsidP="006A4775">
      <w:pPr>
        <w:pStyle w:val="NoSpacing"/>
        <w:rPr>
          <w:b/>
        </w:rPr>
      </w:pPr>
    </w:p>
    <w:p w14:paraId="3505126C" w14:textId="1EA07EFF" w:rsidR="00E04D14" w:rsidRDefault="00E04D14" w:rsidP="006A4775">
      <w:pPr>
        <w:pStyle w:val="NoSpacing"/>
        <w:rPr>
          <w:b/>
        </w:rPr>
      </w:pPr>
    </w:p>
    <w:p w14:paraId="0E34B43D" w14:textId="16F33319" w:rsidR="00E04D14" w:rsidRDefault="00E04D14" w:rsidP="006A4775">
      <w:pPr>
        <w:pStyle w:val="NoSpacing"/>
        <w:rPr>
          <w:b/>
        </w:rPr>
      </w:pPr>
    </w:p>
    <w:p w14:paraId="0AFBFCA2" w14:textId="00178F53" w:rsidR="00E04D14" w:rsidRDefault="00E04D14" w:rsidP="006A4775">
      <w:pPr>
        <w:pStyle w:val="NoSpacing"/>
        <w:rPr>
          <w:b/>
        </w:rPr>
      </w:pPr>
    </w:p>
    <w:p w14:paraId="22E206AC" w14:textId="5426ABB5" w:rsidR="00E04D14" w:rsidRDefault="00E04D14" w:rsidP="006A4775">
      <w:pPr>
        <w:pStyle w:val="NoSpacing"/>
        <w:rPr>
          <w:b/>
        </w:rPr>
      </w:pPr>
    </w:p>
    <w:p w14:paraId="6A962135" w14:textId="1C84E205" w:rsidR="00E04D14" w:rsidRDefault="00E04D14" w:rsidP="006A4775">
      <w:pPr>
        <w:pStyle w:val="NoSpacing"/>
        <w:rPr>
          <w:b/>
        </w:rPr>
      </w:pPr>
    </w:p>
    <w:p w14:paraId="30DFA5A5" w14:textId="0EE27DE4" w:rsidR="00E04D14" w:rsidRDefault="00E04D14" w:rsidP="006A4775">
      <w:pPr>
        <w:pStyle w:val="NoSpacing"/>
        <w:rPr>
          <w:b/>
        </w:rPr>
      </w:pPr>
    </w:p>
    <w:p w14:paraId="22044A3A" w14:textId="19A067F7" w:rsidR="00E04D14" w:rsidRDefault="00E04D14" w:rsidP="006A4775">
      <w:pPr>
        <w:pStyle w:val="NoSpacing"/>
        <w:rPr>
          <w:b/>
        </w:rPr>
      </w:pPr>
    </w:p>
    <w:p w14:paraId="39C140DA" w14:textId="45E1C808" w:rsidR="00E04D14" w:rsidRDefault="00E04D14" w:rsidP="006A4775">
      <w:pPr>
        <w:pStyle w:val="NoSpacing"/>
        <w:rPr>
          <w:b/>
        </w:rPr>
      </w:pPr>
    </w:p>
    <w:p w14:paraId="01C3B6C6" w14:textId="4C477191" w:rsidR="00E04D14" w:rsidRDefault="00E04D14" w:rsidP="006A4775">
      <w:pPr>
        <w:pStyle w:val="NoSpacing"/>
        <w:rPr>
          <w:b/>
        </w:rPr>
      </w:pPr>
    </w:p>
    <w:p w14:paraId="6BDCA4E3" w14:textId="0AAE87D0" w:rsidR="00E04D14" w:rsidRDefault="00E04D14" w:rsidP="006A4775">
      <w:pPr>
        <w:pStyle w:val="NoSpacing"/>
        <w:rPr>
          <w:b/>
        </w:rPr>
      </w:pPr>
    </w:p>
    <w:p w14:paraId="649CE70A" w14:textId="77777777" w:rsidR="00E04D14" w:rsidRDefault="00E04D14" w:rsidP="006A4775">
      <w:pPr>
        <w:pStyle w:val="NoSpacing"/>
        <w:rPr>
          <w:b/>
        </w:rPr>
      </w:pPr>
    </w:p>
    <w:p w14:paraId="31109CF7" w14:textId="6562751D" w:rsidR="00B12249" w:rsidRDefault="00B12249" w:rsidP="006A4775">
      <w:pPr>
        <w:pStyle w:val="NoSpacing"/>
        <w:rPr>
          <w:b/>
        </w:rPr>
      </w:pPr>
    </w:p>
    <w:p w14:paraId="0D33BB05" w14:textId="149A6E5C" w:rsidR="00B12249" w:rsidRDefault="00B12249" w:rsidP="006A4775">
      <w:pPr>
        <w:pStyle w:val="NoSpacing"/>
        <w:rPr>
          <w:b/>
        </w:rPr>
      </w:pPr>
    </w:p>
    <w:p w14:paraId="2A439144" w14:textId="459DEEF4" w:rsidR="00B15A71" w:rsidRDefault="00B15A71" w:rsidP="006A4775">
      <w:pPr>
        <w:pStyle w:val="NoSpacing"/>
      </w:pPr>
    </w:p>
    <w:p w14:paraId="56E4DEC1" w14:textId="25428355" w:rsidR="00E04D14" w:rsidRDefault="00E04D14" w:rsidP="006A4775">
      <w:pPr>
        <w:pStyle w:val="NoSpacing"/>
      </w:pPr>
    </w:p>
    <w:p w14:paraId="03B518F8" w14:textId="32CDE28D" w:rsidR="00E04D14" w:rsidRDefault="00E04D14" w:rsidP="006A4775">
      <w:pPr>
        <w:pStyle w:val="NoSpacing"/>
      </w:pPr>
    </w:p>
    <w:p w14:paraId="1F7909AD" w14:textId="0174EC25" w:rsidR="00457B60" w:rsidRDefault="00457B60" w:rsidP="006A4775">
      <w:pPr>
        <w:pStyle w:val="NoSpacing"/>
      </w:pPr>
    </w:p>
    <w:p w14:paraId="63EDB6A1" w14:textId="77777777" w:rsidR="00E04D14" w:rsidRDefault="00E04D14" w:rsidP="006A4775">
      <w:pPr>
        <w:pStyle w:val="NoSpacing"/>
      </w:pPr>
    </w:p>
    <w:p w14:paraId="59F25A0A" w14:textId="418A13BB" w:rsidR="00716CB2" w:rsidRPr="00B12249" w:rsidRDefault="00716CB2" w:rsidP="006A4775">
      <w:pPr>
        <w:pStyle w:val="NoSpacing"/>
        <w:rPr>
          <w:u w:val="single"/>
        </w:rPr>
      </w:pPr>
      <w:r w:rsidRPr="00B12249">
        <w:rPr>
          <w:b/>
          <w:u w:val="single"/>
        </w:rPr>
        <w:t>Image 3</w:t>
      </w:r>
    </w:p>
    <w:p w14:paraId="1E20507E" w14:textId="4D77041F" w:rsidR="003C251D" w:rsidRDefault="00D421EA" w:rsidP="006A4775">
      <w:pPr>
        <w:pStyle w:val="NoSpacing"/>
      </w:pPr>
      <w:r>
        <w:t>Th</w:t>
      </w:r>
      <w:r w:rsidR="005718A1">
        <w:t xml:space="preserve">is </w:t>
      </w:r>
      <w:r>
        <w:t xml:space="preserve">image  relates to the parcel of land leased to </w:t>
      </w:r>
      <w:r w:rsidR="005718A1">
        <w:t>RDGC</w:t>
      </w:r>
      <w:r>
        <w:t xml:space="preserve"> in 2014 for the location and construction of the Green Keepers buildings. </w:t>
      </w:r>
      <w:r w:rsidR="00B12249">
        <w:t>I</w:t>
      </w:r>
      <w:r>
        <w:t>t is proposed that th</w:t>
      </w:r>
      <w:r w:rsidR="00B12249">
        <w:t xml:space="preserve">is </w:t>
      </w:r>
      <w:r>
        <w:t>lease</w:t>
      </w:r>
      <w:r w:rsidR="00B12249">
        <w:t xml:space="preserve"> will be surrendered, and this area of land incorporated into the new proposed lease.</w:t>
      </w:r>
    </w:p>
    <w:p w14:paraId="7545FC69" w14:textId="6C7E1A1B" w:rsidR="00B12249" w:rsidRDefault="00A714E6" w:rsidP="006A4775">
      <w:pPr>
        <w:pStyle w:val="NoSpacing"/>
      </w:pPr>
      <w:r>
        <w:rPr>
          <w:noProof/>
        </w:rPr>
        <w:lastRenderedPageBreak/>
        <w:drawing>
          <wp:inline distT="0" distB="0" distL="0" distR="0" wp14:anchorId="3947DD07" wp14:editId="509C431C">
            <wp:extent cx="4552950" cy="3241844"/>
            <wp:effectExtent l="0" t="0" r="0" b="0"/>
            <wp:docPr id="5" name="Picture 5" descr="Map view of land leased to Royal Dornoch Golf Club in 2014 for construction of Green Keepers buil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ap view of land leased to Royal Dornoch Golf Club in 2014 for construction of Green Keepers buildings"/>
                    <pic:cNvPicPr/>
                  </pic:nvPicPr>
                  <pic:blipFill>
                    <a:blip r:embed="rId12"/>
                    <a:stretch>
                      <a:fillRect/>
                    </a:stretch>
                  </pic:blipFill>
                  <pic:spPr>
                    <a:xfrm>
                      <a:off x="0" y="0"/>
                      <a:ext cx="4602858" cy="3277380"/>
                    </a:xfrm>
                    <a:prstGeom prst="rect">
                      <a:avLst/>
                    </a:prstGeom>
                  </pic:spPr>
                </pic:pic>
              </a:graphicData>
            </a:graphic>
          </wp:inline>
        </w:drawing>
      </w:r>
    </w:p>
    <w:p w14:paraId="39ED8E42" w14:textId="77777777" w:rsidR="00DA65E0" w:rsidRDefault="00DA65E0" w:rsidP="00DA731B">
      <w:pPr>
        <w:spacing w:after="0" w:line="240" w:lineRule="auto"/>
      </w:pPr>
    </w:p>
    <w:p w14:paraId="1BD313FA" w14:textId="10D0EBAA" w:rsidR="00716CB2" w:rsidRDefault="00716CB2" w:rsidP="00DA731B">
      <w:pPr>
        <w:spacing w:after="0" w:line="240" w:lineRule="auto"/>
        <w:rPr>
          <w:b/>
          <w:u w:val="single"/>
        </w:rPr>
      </w:pPr>
      <w:r w:rsidRPr="00B12249">
        <w:rPr>
          <w:b/>
          <w:u w:val="single"/>
        </w:rPr>
        <w:t xml:space="preserve">Image 4 </w:t>
      </w:r>
    </w:p>
    <w:p w14:paraId="7C1AE885" w14:textId="6E4F7349" w:rsidR="00B12249" w:rsidRDefault="00B12249" w:rsidP="00DA731B">
      <w:pPr>
        <w:spacing w:after="0" w:line="240" w:lineRule="auto"/>
      </w:pPr>
      <w:r>
        <w:t>This shows the planned location for the new clubhouse (lower right quadrant of the image) and also shows the proposed improved access and parking facilities.</w:t>
      </w:r>
    </w:p>
    <w:p w14:paraId="7906ACA1" w14:textId="10199919" w:rsidR="00457B60" w:rsidRDefault="00457B60" w:rsidP="00DA731B">
      <w:pPr>
        <w:spacing w:after="0" w:line="240" w:lineRule="auto"/>
      </w:pPr>
    </w:p>
    <w:p w14:paraId="41130A41" w14:textId="77777777" w:rsidR="00457B60" w:rsidRPr="00B12249" w:rsidRDefault="00457B60" w:rsidP="00DA731B">
      <w:pPr>
        <w:spacing w:after="0" w:line="240" w:lineRule="auto"/>
      </w:pPr>
    </w:p>
    <w:p w14:paraId="2A439149" w14:textId="7B857191" w:rsidR="00B15A71" w:rsidRDefault="00BD0502" w:rsidP="00B12249">
      <w:pPr>
        <w:spacing w:after="0" w:line="240" w:lineRule="auto"/>
      </w:pPr>
      <w:r>
        <w:rPr>
          <w:noProof/>
          <w:lang w:eastAsia="en-GB"/>
        </w:rPr>
        <w:drawing>
          <wp:inline distT="0" distB="0" distL="0" distR="0" wp14:anchorId="2A53EBD1" wp14:editId="71F30007">
            <wp:extent cx="5609961" cy="3971925"/>
            <wp:effectExtent l="0" t="0" r="0" b="0"/>
            <wp:docPr id="6" name="Picture 6" descr="Map view of planned location for new club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p view of planned location for new clubhouse"/>
                    <pic:cNvPicPr/>
                  </pic:nvPicPr>
                  <pic:blipFill>
                    <a:blip r:embed="rId13"/>
                    <a:stretch>
                      <a:fillRect/>
                    </a:stretch>
                  </pic:blipFill>
                  <pic:spPr>
                    <a:xfrm>
                      <a:off x="0" y="0"/>
                      <a:ext cx="5626336" cy="3983519"/>
                    </a:xfrm>
                    <a:prstGeom prst="rect">
                      <a:avLst/>
                    </a:prstGeom>
                  </pic:spPr>
                </pic:pic>
              </a:graphicData>
            </a:graphic>
          </wp:inline>
        </w:drawing>
      </w:r>
    </w:p>
    <w:p w14:paraId="2A43914A" w14:textId="127D45F8" w:rsidR="0098065D" w:rsidRDefault="0098065D" w:rsidP="006A4775">
      <w:pPr>
        <w:pStyle w:val="NoSpacing"/>
      </w:pPr>
    </w:p>
    <w:p w14:paraId="6AF1F336" w14:textId="374FB97D" w:rsidR="00457B60" w:rsidRDefault="00457B60" w:rsidP="006A4775">
      <w:pPr>
        <w:pStyle w:val="NoSpacing"/>
      </w:pPr>
    </w:p>
    <w:p w14:paraId="088BCD7A" w14:textId="77777777" w:rsidR="000821CC" w:rsidRPr="00F70036" w:rsidRDefault="000821CC" w:rsidP="006A4775">
      <w:pPr>
        <w:pStyle w:val="NoSpacing"/>
      </w:pPr>
    </w:p>
    <w:p w14:paraId="20111F09" w14:textId="77777777" w:rsidR="00DA65E0" w:rsidRDefault="00DA65E0" w:rsidP="0098065D">
      <w:pPr>
        <w:spacing w:after="0" w:line="240" w:lineRule="auto"/>
        <w:rPr>
          <w:b/>
          <w:u w:val="single"/>
        </w:rPr>
      </w:pPr>
    </w:p>
    <w:p w14:paraId="2A43914B" w14:textId="697747FA" w:rsidR="0098065D" w:rsidRPr="0098065D" w:rsidRDefault="0098065D" w:rsidP="000D68D6">
      <w:pPr>
        <w:pStyle w:val="Heading2"/>
      </w:pPr>
      <w:r w:rsidRPr="0098065D">
        <w:t>Consultation</w:t>
      </w:r>
    </w:p>
    <w:p w14:paraId="2A43914C" w14:textId="6D204AB8" w:rsidR="0098065D" w:rsidRDefault="0098065D" w:rsidP="0098065D">
      <w:pPr>
        <w:spacing w:after="0" w:line="240" w:lineRule="auto"/>
        <w:rPr>
          <w:rFonts w:ascii="Calibri" w:eastAsia="Calibri" w:hAnsi="Calibri" w:cs="Times New Roman"/>
        </w:rPr>
      </w:pPr>
      <w:r w:rsidRPr="0098065D">
        <w:rPr>
          <w:rFonts w:ascii="Calibri" w:eastAsia="Calibri" w:hAnsi="Calibri" w:cs="Times New Roman"/>
        </w:rPr>
        <w:t>Section 104 of the Community Empowerment (Scotland) Act 2015 requires the Council to consult local communities when considering disposing or changing the use of Common Good assets. This includes where the proposal is to grant a lease of over 10 years. Therefore, before taking any decision, and to inform the decision making process, we are keen to hear the views of the community, in particular:</w:t>
      </w:r>
    </w:p>
    <w:p w14:paraId="0ADF65C4" w14:textId="77777777" w:rsidR="000821CC" w:rsidRPr="0098065D" w:rsidRDefault="000821CC" w:rsidP="0098065D">
      <w:pPr>
        <w:spacing w:after="0" w:line="240" w:lineRule="auto"/>
        <w:rPr>
          <w:rFonts w:ascii="Calibri" w:eastAsia="Calibri" w:hAnsi="Calibri" w:cs="Times New Roman"/>
        </w:rPr>
      </w:pPr>
    </w:p>
    <w:p w14:paraId="2A43914D" w14:textId="77777777" w:rsidR="0037179C" w:rsidRDefault="0098065D" w:rsidP="0098065D">
      <w:pPr>
        <w:pStyle w:val="NoSpacing"/>
        <w:numPr>
          <w:ilvl w:val="0"/>
          <w:numId w:val="1"/>
        </w:numPr>
      </w:pPr>
      <w:r>
        <w:t>What are your views on the proposed disposal by lease of this piece of Common Good land?</w:t>
      </w:r>
    </w:p>
    <w:p w14:paraId="2A43914E" w14:textId="77777777" w:rsidR="0098065D" w:rsidRDefault="0098065D" w:rsidP="0098065D">
      <w:pPr>
        <w:pStyle w:val="NoSpacing"/>
        <w:numPr>
          <w:ilvl w:val="0"/>
          <w:numId w:val="1"/>
        </w:numPr>
      </w:pPr>
      <w:r>
        <w:t>Do you have any views on potential benefits of the proposal?</w:t>
      </w:r>
    </w:p>
    <w:p w14:paraId="2A43914F" w14:textId="77777777" w:rsidR="0098065D" w:rsidRDefault="0098065D" w:rsidP="0098065D">
      <w:pPr>
        <w:pStyle w:val="NoSpacing"/>
        <w:numPr>
          <w:ilvl w:val="0"/>
          <w:numId w:val="1"/>
        </w:numPr>
      </w:pPr>
      <w:r>
        <w:t>Do you have any issues or concerns arising from the proposal?</w:t>
      </w:r>
    </w:p>
    <w:p w14:paraId="2A439150" w14:textId="77777777" w:rsidR="0098065D" w:rsidRDefault="0098065D" w:rsidP="0098065D">
      <w:pPr>
        <w:pStyle w:val="NoSpacing"/>
        <w:numPr>
          <w:ilvl w:val="0"/>
          <w:numId w:val="1"/>
        </w:numPr>
      </w:pPr>
      <w:r>
        <w:t>Do you have any additional comments?</w:t>
      </w:r>
    </w:p>
    <w:p w14:paraId="2A439151" w14:textId="77777777" w:rsidR="0098065D" w:rsidRDefault="0098065D" w:rsidP="0098065D">
      <w:pPr>
        <w:pStyle w:val="NoSpacing"/>
      </w:pPr>
    </w:p>
    <w:p w14:paraId="2A439152" w14:textId="77777777" w:rsidR="0098065D" w:rsidRPr="0098065D" w:rsidRDefault="0098065D" w:rsidP="0098065D">
      <w:pPr>
        <w:spacing w:after="0" w:line="240" w:lineRule="auto"/>
      </w:pPr>
      <w:r w:rsidRPr="0098065D">
        <w:t>The Council will take all representations into account in reaching a decision.</w:t>
      </w:r>
    </w:p>
    <w:p w14:paraId="2A439154" w14:textId="7656655C" w:rsidR="0098065D" w:rsidRDefault="0098065D" w:rsidP="0098065D">
      <w:pPr>
        <w:pStyle w:val="NoSpacing"/>
      </w:pPr>
    </w:p>
    <w:p w14:paraId="6B7B626C" w14:textId="77777777" w:rsidR="000821CC" w:rsidRDefault="000821CC" w:rsidP="0098065D">
      <w:pPr>
        <w:pStyle w:val="NoSpacing"/>
      </w:pPr>
    </w:p>
    <w:p w14:paraId="2A439155" w14:textId="77777777" w:rsidR="0098065D" w:rsidRPr="0098065D" w:rsidRDefault="0098065D" w:rsidP="0098065D">
      <w:pPr>
        <w:spacing w:after="0" w:line="240" w:lineRule="auto"/>
      </w:pPr>
      <w:r w:rsidRPr="0098065D">
        <w:t>Depending on the representations received the possible outcomes are:</w:t>
      </w:r>
    </w:p>
    <w:p w14:paraId="2A439156" w14:textId="77777777" w:rsidR="0098065D" w:rsidRDefault="0098065D" w:rsidP="0098065D">
      <w:pPr>
        <w:pStyle w:val="NoSpacing"/>
        <w:numPr>
          <w:ilvl w:val="0"/>
          <w:numId w:val="2"/>
        </w:numPr>
      </w:pPr>
      <w:r>
        <w:t>The proposal goes ahead subject to consent being given by the Sheriff Court</w:t>
      </w:r>
    </w:p>
    <w:p w14:paraId="2A439157" w14:textId="55DAF3DA" w:rsidR="0098065D" w:rsidRDefault="0098065D" w:rsidP="0098065D">
      <w:pPr>
        <w:pStyle w:val="NoSpacing"/>
        <w:numPr>
          <w:ilvl w:val="0"/>
          <w:numId w:val="2"/>
        </w:numPr>
      </w:pPr>
      <w:r>
        <w:t xml:space="preserve">The proposal is amended </w:t>
      </w:r>
      <w:r w:rsidR="00780847">
        <w:t>significantly,</w:t>
      </w:r>
      <w:r>
        <w:t xml:space="preserve"> and a fresh consultation takes place</w:t>
      </w:r>
    </w:p>
    <w:p w14:paraId="2A439158" w14:textId="77777777" w:rsidR="0098065D" w:rsidRDefault="0098065D" w:rsidP="0098065D">
      <w:pPr>
        <w:pStyle w:val="NoSpacing"/>
        <w:numPr>
          <w:ilvl w:val="0"/>
          <w:numId w:val="2"/>
        </w:numPr>
      </w:pPr>
      <w:r>
        <w:t>The proposal does not go ahead</w:t>
      </w:r>
    </w:p>
    <w:p w14:paraId="2A439159" w14:textId="77777777" w:rsidR="0098065D" w:rsidRDefault="0098065D" w:rsidP="0098065D">
      <w:pPr>
        <w:pStyle w:val="NoSpacing"/>
      </w:pPr>
    </w:p>
    <w:p w14:paraId="2A43915A" w14:textId="77777777" w:rsidR="0098065D" w:rsidRDefault="0098065D" w:rsidP="0098065D">
      <w:pPr>
        <w:pStyle w:val="NoSpacing"/>
      </w:pPr>
    </w:p>
    <w:p w14:paraId="2A43915B" w14:textId="77777777" w:rsidR="0098065D" w:rsidRPr="0098065D" w:rsidRDefault="0098065D" w:rsidP="000D68D6">
      <w:pPr>
        <w:pStyle w:val="Heading2"/>
      </w:pPr>
      <w:r w:rsidRPr="0098065D">
        <w:t>Representations</w:t>
      </w:r>
    </w:p>
    <w:p w14:paraId="2A43915C" w14:textId="30F35E34" w:rsidR="0098065D" w:rsidRPr="00607E63" w:rsidRDefault="0098065D" w:rsidP="0098065D">
      <w:pPr>
        <w:spacing w:after="0" w:line="240" w:lineRule="auto"/>
        <w:rPr>
          <w:b/>
          <w:i/>
          <w:color w:val="FF0000"/>
          <w:u w:val="single"/>
        </w:rPr>
      </w:pPr>
      <w:r w:rsidRPr="0098065D">
        <w:t xml:space="preserve">Consultation closing date – </w:t>
      </w:r>
      <w:r w:rsidR="002C0CF8">
        <w:rPr>
          <w:b/>
          <w:iCs/>
        </w:rPr>
        <w:t>12 March 2021</w:t>
      </w:r>
    </w:p>
    <w:p w14:paraId="2A43915D" w14:textId="77777777" w:rsidR="0098065D" w:rsidRPr="0098065D" w:rsidRDefault="0098065D" w:rsidP="0098065D">
      <w:pPr>
        <w:spacing w:after="0" w:line="240" w:lineRule="auto"/>
      </w:pPr>
    </w:p>
    <w:p w14:paraId="2A43915E" w14:textId="77777777" w:rsidR="0098065D" w:rsidRPr="0098065D" w:rsidRDefault="0098065D" w:rsidP="0098065D">
      <w:pPr>
        <w:spacing w:after="0" w:line="240" w:lineRule="auto"/>
      </w:pPr>
      <w:r w:rsidRPr="0098065D">
        <w:t>Please submit written representations to:-</w:t>
      </w:r>
    </w:p>
    <w:p w14:paraId="2A43915F" w14:textId="69D12E02" w:rsidR="0098065D" w:rsidRPr="0098065D" w:rsidRDefault="0098065D" w:rsidP="0098065D">
      <w:pPr>
        <w:spacing w:after="0" w:line="240" w:lineRule="auto"/>
      </w:pPr>
      <w:r w:rsidRPr="0098065D">
        <w:t xml:space="preserve">Email: </w:t>
      </w:r>
      <w:hyperlink r:id="rId14" w:history="1">
        <w:r w:rsidR="00791403" w:rsidRPr="00C674F7">
          <w:rPr>
            <w:rStyle w:val="Hyperlink"/>
          </w:rPr>
          <w:t>common.good@highland.gov.uk</w:t>
        </w:r>
      </w:hyperlink>
    </w:p>
    <w:p w14:paraId="2A439160" w14:textId="77777777" w:rsidR="0098065D" w:rsidRPr="0098065D" w:rsidRDefault="0098065D" w:rsidP="0098065D">
      <w:pPr>
        <w:spacing w:after="0" w:line="240" w:lineRule="auto"/>
      </w:pPr>
      <w:r w:rsidRPr="0098065D">
        <w:t>Post: Sara Murdoch, Highland Council, Headquarters, Glenurquhart Road, Inverness, IV3 5NX.</w:t>
      </w:r>
    </w:p>
    <w:p w14:paraId="2A439161" w14:textId="77777777" w:rsidR="0098065D" w:rsidRDefault="0098065D" w:rsidP="0098065D">
      <w:pPr>
        <w:pStyle w:val="NoSpacing"/>
      </w:pPr>
    </w:p>
    <w:p w14:paraId="2A439162" w14:textId="77777777" w:rsidR="0098065D" w:rsidRDefault="0098065D" w:rsidP="000D68D6">
      <w:pPr>
        <w:pStyle w:val="Heading2"/>
      </w:pPr>
    </w:p>
    <w:p w14:paraId="2A439163" w14:textId="77777777" w:rsidR="0098065D" w:rsidRPr="0098065D" w:rsidRDefault="0098065D" w:rsidP="000D68D6">
      <w:pPr>
        <w:pStyle w:val="Heading2"/>
        <w:rPr>
          <w:b/>
          <w:u w:val="single"/>
        </w:rPr>
      </w:pPr>
      <w:r w:rsidRPr="0098065D">
        <w:rPr>
          <w:b/>
          <w:u w:val="single"/>
        </w:rPr>
        <w:t>Additional information</w:t>
      </w:r>
    </w:p>
    <w:p w14:paraId="4CB235B0" w14:textId="77777777" w:rsidR="00B12249" w:rsidRDefault="00B12249" w:rsidP="00B1224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The Highland Council have a statutory obligation to seek court consent before disposing of Common Good land which may be ‘inalienable’. </w:t>
      </w:r>
      <w:r>
        <w:rPr>
          <w:rStyle w:val="eop"/>
          <w:rFonts w:ascii="Calibri" w:hAnsi="Calibri" w:cs="Calibri"/>
          <w:sz w:val="22"/>
          <w:szCs w:val="22"/>
        </w:rPr>
        <w:t> </w:t>
      </w:r>
    </w:p>
    <w:p w14:paraId="6BC27228" w14:textId="77777777" w:rsidR="00B12249" w:rsidRDefault="00B12249" w:rsidP="00B1224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A034CC4" w14:textId="7C8247C6" w:rsidR="00B12249" w:rsidRDefault="00B12249" w:rsidP="00B1224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In this context ‘inalienable’ refers to Common Good property that falls into at least one of the following categories: -</w:t>
      </w:r>
      <w:r>
        <w:rPr>
          <w:rStyle w:val="eop"/>
          <w:rFonts w:ascii="Calibri" w:hAnsi="Calibri" w:cs="Calibri"/>
          <w:sz w:val="22"/>
          <w:szCs w:val="22"/>
        </w:rPr>
        <w:t> </w:t>
      </w:r>
    </w:p>
    <w:p w14:paraId="6A35C503" w14:textId="10F223D1" w:rsidR="00B12249" w:rsidRDefault="00BB72D7" w:rsidP="00BB72D7">
      <w:pPr>
        <w:pStyle w:val="paragraph"/>
        <w:numPr>
          <w:ilvl w:val="0"/>
          <w:numId w:val="7"/>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The Title Deed of the property dedicates it to a public purpose, or</w:t>
      </w:r>
    </w:p>
    <w:p w14:paraId="3454BFB3" w14:textId="77A7AEFF" w:rsidR="00BB72D7" w:rsidRDefault="00BB72D7" w:rsidP="00BB72D7">
      <w:pPr>
        <w:pStyle w:val="paragraph"/>
        <w:numPr>
          <w:ilvl w:val="0"/>
          <w:numId w:val="7"/>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The Council has dedicated it to a public purpose, or</w:t>
      </w:r>
    </w:p>
    <w:p w14:paraId="76F15323" w14:textId="3F253A05" w:rsidR="00BB72D7" w:rsidRDefault="00BB72D7" w:rsidP="00BB72D7">
      <w:pPr>
        <w:pStyle w:val="paragraph"/>
        <w:numPr>
          <w:ilvl w:val="0"/>
          <w:numId w:val="7"/>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The property has been used for public purposes for many years (time immemorial) without interference by the Council.</w:t>
      </w:r>
    </w:p>
    <w:p w14:paraId="2A439165" w14:textId="77777777" w:rsidR="0098065D" w:rsidRDefault="0098065D" w:rsidP="0098065D">
      <w:pPr>
        <w:pStyle w:val="NoSpacing"/>
      </w:pPr>
    </w:p>
    <w:p w14:paraId="2A439167" w14:textId="5A46F5A7" w:rsidR="0098065D" w:rsidRDefault="0098065D" w:rsidP="00B12249">
      <w:pPr>
        <w:tabs>
          <w:tab w:val="left" w:pos="993"/>
        </w:tabs>
        <w:spacing w:after="0" w:line="240" w:lineRule="auto"/>
        <w:jc w:val="both"/>
      </w:pPr>
      <w:r w:rsidRPr="0098065D">
        <w:t xml:space="preserve">The piece of land that is the subject of this proposal derives its title from the original Burgh Royal Charter dated </w:t>
      </w:r>
      <w:r w:rsidR="001B0E7C">
        <w:t>14 July 1628 and</w:t>
      </w:r>
      <w:r w:rsidRPr="0098065D">
        <w:t xml:space="preserve"> </w:t>
      </w:r>
      <w:r w:rsidR="00B12249">
        <w:t>has been used for recreation purposes for time immemorial</w:t>
      </w:r>
      <w:r w:rsidRPr="0098065D">
        <w:t xml:space="preserve">. </w:t>
      </w:r>
    </w:p>
    <w:p w14:paraId="6F4AEA59" w14:textId="7DCF7F50" w:rsidR="00B12249" w:rsidRPr="0037179C" w:rsidRDefault="00B12249" w:rsidP="00B12249">
      <w:pPr>
        <w:tabs>
          <w:tab w:val="left" w:pos="993"/>
        </w:tabs>
        <w:spacing w:after="0" w:line="240" w:lineRule="auto"/>
        <w:jc w:val="both"/>
      </w:pPr>
      <w:r>
        <w:rPr>
          <w:rStyle w:val="normaltextrun"/>
          <w:rFonts w:ascii="Calibri" w:hAnsi="Calibri" w:cs="Calibri"/>
          <w:color w:val="000000"/>
          <w:shd w:val="clear" w:color="auto" w:fill="FFFFFF"/>
        </w:rPr>
        <w:t xml:space="preserve">Therefore, the proposed lease and change of use cannot be concluded until Sheriff Court consent has been obtained. If after this consultation, the proposal progresses to a court application the </w:t>
      </w:r>
      <w:r>
        <w:rPr>
          <w:rStyle w:val="normaltextrun"/>
          <w:rFonts w:ascii="Calibri" w:hAnsi="Calibri" w:cs="Calibri"/>
          <w:color w:val="000000"/>
          <w:shd w:val="clear" w:color="auto" w:fill="FFFFFF"/>
        </w:rPr>
        <w:lastRenderedPageBreak/>
        <w:t>public will have a further opportunity to make representations within that process. A statutory advertisement will be placed in the Northern Times to inform the local public that the court process has been commenced.</w:t>
      </w:r>
      <w:r>
        <w:rPr>
          <w:rStyle w:val="eop"/>
          <w:rFonts w:ascii="Calibri" w:hAnsi="Calibri" w:cs="Calibri"/>
          <w:color w:val="000000"/>
          <w:shd w:val="clear" w:color="auto" w:fill="FFFFFF"/>
        </w:rPr>
        <w:t> </w:t>
      </w:r>
    </w:p>
    <w:sectPr w:rsidR="00B12249" w:rsidRPr="0037179C">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55FA" w14:textId="77777777" w:rsidR="00D307E6" w:rsidRDefault="00D307E6" w:rsidP="00C618A9">
      <w:pPr>
        <w:spacing w:after="0" w:line="240" w:lineRule="auto"/>
      </w:pPr>
      <w:r>
        <w:separator/>
      </w:r>
    </w:p>
  </w:endnote>
  <w:endnote w:type="continuationSeparator" w:id="0">
    <w:p w14:paraId="1F2841D9" w14:textId="77777777" w:rsidR="00D307E6" w:rsidRDefault="00D307E6" w:rsidP="00C61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9172" w14:textId="7C4056AC" w:rsidR="00C618A9" w:rsidRDefault="0068061D">
    <w:pPr>
      <w:pStyle w:val="Footer"/>
    </w:pPr>
    <w:r>
      <w:t>Dec</w:t>
    </w:r>
    <w:r w:rsidR="009126EC">
      <w:t>ember</w:t>
    </w:r>
    <w:r w:rsidR="000E0FE5">
      <w:t xml:space="preserve"> 2020</w:t>
    </w:r>
  </w:p>
  <w:p w14:paraId="2A439173" w14:textId="77777777" w:rsidR="00C618A9" w:rsidRDefault="00C61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5494" w14:textId="77777777" w:rsidR="00D307E6" w:rsidRDefault="00D307E6" w:rsidP="00C618A9">
      <w:pPr>
        <w:spacing w:after="0" w:line="240" w:lineRule="auto"/>
      </w:pPr>
      <w:r>
        <w:separator/>
      </w:r>
    </w:p>
  </w:footnote>
  <w:footnote w:type="continuationSeparator" w:id="0">
    <w:p w14:paraId="6A9952F1" w14:textId="77777777" w:rsidR="00D307E6" w:rsidRDefault="00D307E6" w:rsidP="00C61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9170" w14:textId="77777777" w:rsidR="00C618A9" w:rsidRDefault="00C618A9" w:rsidP="00C618A9">
    <w:pPr>
      <w:pStyle w:val="Header"/>
      <w:jc w:val="right"/>
    </w:pPr>
    <w:r>
      <w:rPr>
        <w:noProof/>
        <w:lang w:eastAsia="en-GB"/>
      </w:rPr>
      <w:drawing>
        <wp:inline distT="0" distB="0" distL="0" distR="0" wp14:anchorId="2A439174" wp14:editId="5E4DC91D">
          <wp:extent cx="1456690" cy="732790"/>
          <wp:effectExtent l="0" t="0" r="0" b="0"/>
          <wp:docPr id="1" name="Picture 1" descr="Highland Council Logo"/>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732790"/>
                  </a:xfrm>
                  <a:prstGeom prst="rect">
                    <a:avLst/>
                  </a:prstGeom>
                  <a:noFill/>
                  <a:ln>
                    <a:noFill/>
                  </a:ln>
                </pic:spPr>
              </pic:pic>
            </a:graphicData>
          </a:graphic>
        </wp:inline>
      </w:drawing>
    </w:r>
  </w:p>
  <w:p w14:paraId="2A439171" w14:textId="77777777" w:rsidR="00C618A9" w:rsidRDefault="00C61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AA9"/>
    <w:multiLevelType w:val="hybridMultilevel"/>
    <w:tmpl w:val="B5EE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A33DF"/>
    <w:multiLevelType w:val="hybridMultilevel"/>
    <w:tmpl w:val="5C6E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62A75"/>
    <w:multiLevelType w:val="hybridMultilevel"/>
    <w:tmpl w:val="5BBCB58E"/>
    <w:lvl w:ilvl="0" w:tplc="7D9A0A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22750B"/>
    <w:multiLevelType w:val="hybridMultilevel"/>
    <w:tmpl w:val="0928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A4BA3"/>
    <w:multiLevelType w:val="multilevel"/>
    <w:tmpl w:val="F3FE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A96BBC"/>
    <w:multiLevelType w:val="hybridMultilevel"/>
    <w:tmpl w:val="BE3E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DB56A5"/>
    <w:multiLevelType w:val="multilevel"/>
    <w:tmpl w:val="9FCE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8F1FC0"/>
    <w:multiLevelType w:val="hybridMultilevel"/>
    <w:tmpl w:val="84D2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0158590">
    <w:abstractNumId w:val="3"/>
  </w:num>
  <w:num w:numId="2" w16cid:durableId="1172060968">
    <w:abstractNumId w:val="0"/>
  </w:num>
  <w:num w:numId="3" w16cid:durableId="1434939406">
    <w:abstractNumId w:val="5"/>
  </w:num>
  <w:num w:numId="4" w16cid:durableId="898322833">
    <w:abstractNumId w:val="7"/>
  </w:num>
  <w:num w:numId="5" w16cid:durableId="1882279706">
    <w:abstractNumId w:val="4"/>
  </w:num>
  <w:num w:numId="6" w16cid:durableId="1242956575">
    <w:abstractNumId w:val="6"/>
  </w:num>
  <w:num w:numId="7" w16cid:durableId="1284534413">
    <w:abstractNumId w:val="1"/>
  </w:num>
  <w:num w:numId="8" w16cid:durableId="1578587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8A9"/>
    <w:rsid w:val="00054772"/>
    <w:rsid w:val="00067261"/>
    <w:rsid w:val="000821CC"/>
    <w:rsid w:val="00084EF4"/>
    <w:rsid w:val="000A57CF"/>
    <w:rsid w:val="000B2D62"/>
    <w:rsid w:val="000C1981"/>
    <w:rsid w:val="000D68D6"/>
    <w:rsid w:val="000E0FE5"/>
    <w:rsid w:val="000E741D"/>
    <w:rsid w:val="00137EDA"/>
    <w:rsid w:val="00166FE1"/>
    <w:rsid w:val="001A6744"/>
    <w:rsid w:val="001B0E7C"/>
    <w:rsid w:val="001F1451"/>
    <w:rsid w:val="002065A6"/>
    <w:rsid w:val="0025045D"/>
    <w:rsid w:val="002661E8"/>
    <w:rsid w:val="002714D5"/>
    <w:rsid w:val="0027438E"/>
    <w:rsid w:val="002A48DD"/>
    <w:rsid w:val="002B69C3"/>
    <w:rsid w:val="002C0CF8"/>
    <w:rsid w:val="00301191"/>
    <w:rsid w:val="003155B1"/>
    <w:rsid w:val="00325FF4"/>
    <w:rsid w:val="0037179C"/>
    <w:rsid w:val="003774FF"/>
    <w:rsid w:val="00383AC4"/>
    <w:rsid w:val="003A732C"/>
    <w:rsid w:val="003B0DC4"/>
    <w:rsid w:val="003C251D"/>
    <w:rsid w:val="003F0A25"/>
    <w:rsid w:val="0041091C"/>
    <w:rsid w:val="00432E5A"/>
    <w:rsid w:val="00437721"/>
    <w:rsid w:val="0045309B"/>
    <w:rsid w:val="00457B60"/>
    <w:rsid w:val="00464324"/>
    <w:rsid w:val="004B4C2E"/>
    <w:rsid w:val="004B7C00"/>
    <w:rsid w:val="004E5BAB"/>
    <w:rsid w:val="004F32B5"/>
    <w:rsid w:val="0050227D"/>
    <w:rsid w:val="00511253"/>
    <w:rsid w:val="0052541D"/>
    <w:rsid w:val="0054732E"/>
    <w:rsid w:val="005718A1"/>
    <w:rsid w:val="00585787"/>
    <w:rsid w:val="005F660C"/>
    <w:rsid w:val="00605F8A"/>
    <w:rsid w:val="00607E63"/>
    <w:rsid w:val="0068061D"/>
    <w:rsid w:val="00690AB2"/>
    <w:rsid w:val="0069345C"/>
    <w:rsid w:val="006A4775"/>
    <w:rsid w:val="006B001F"/>
    <w:rsid w:val="006C21D9"/>
    <w:rsid w:val="006C4E76"/>
    <w:rsid w:val="006E2DE2"/>
    <w:rsid w:val="006F544B"/>
    <w:rsid w:val="006F555A"/>
    <w:rsid w:val="00702162"/>
    <w:rsid w:val="00716CB2"/>
    <w:rsid w:val="00722E3D"/>
    <w:rsid w:val="00752837"/>
    <w:rsid w:val="007662FC"/>
    <w:rsid w:val="00773151"/>
    <w:rsid w:val="00780847"/>
    <w:rsid w:val="007830FE"/>
    <w:rsid w:val="00791403"/>
    <w:rsid w:val="007D126D"/>
    <w:rsid w:val="007D2CE9"/>
    <w:rsid w:val="00801F45"/>
    <w:rsid w:val="00811EF9"/>
    <w:rsid w:val="00816E5E"/>
    <w:rsid w:val="00846B90"/>
    <w:rsid w:val="008A7052"/>
    <w:rsid w:val="008E24B7"/>
    <w:rsid w:val="009126EC"/>
    <w:rsid w:val="00924373"/>
    <w:rsid w:val="00960791"/>
    <w:rsid w:val="0098065D"/>
    <w:rsid w:val="00983881"/>
    <w:rsid w:val="0099358F"/>
    <w:rsid w:val="009B6DD5"/>
    <w:rsid w:val="009C3E9F"/>
    <w:rsid w:val="009D011E"/>
    <w:rsid w:val="009E4703"/>
    <w:rsid w:val="00A378D3"/>
    <w:rsid w:val="00A45353"/>
    <w:rsid w:val="00A466A2"/>
    <w:rsid w:val="00A54BAD"/>
    <w:rsid w:val="00A62BD8"/>
    <w:rsid w:val="00A6605F"/>
    <w:rsid w:val="00A714E6"/>
    <w:rsid w:val="00AA546A"/>
    <w:rsid w:val="00B12249"/>
    <w:rsid w:val="00B15A71"/>
    <w:rsid w:val="00B30032"/>
    <w:rsid w:val="00B43D38"/>
    <w:rsid w:val="00B551F2"/>
    <w:rsid w:val="00B7558D"/>
    <w:rsid w:val="00B977BC"/>
    <w:rsid w:val="00BB72D7"/>
    <w:rsid w:val="00BD0502"/>
    <w:rsid w:val="00BF41C7"/>
    <w:rsid w:val="00C06C02"/>
    <w:rsid w:val="00C618A9"/>
    <w:rsid w:val="00CC217C"/>
    <w:rsid w:val="00CC74E6"/>
    <w:rsid w:val="00CD2CFD"/>
    <w:rsid w:val="00CD6D88"/>
    <w:rsid w:val="00D307E6"/>
    <w:rsid w:val="00D32728"/>
    <w:rsid w:val="00D421EA"/>
    <w:rsid w:val="00D50280"/>
    <w:rsid w:val="00D6383B"/>
    <w:rsid w:val="00DA5DBA"/>
    <w:rsid w:val="00DA65E0"/>
    <w:rsid w:val="00DA731B"/>
    <w:rsid w:val="00E04D14"/>
    <w:rsid w:val="00E243A0"/>
    <w:rsid w:val="00E500C5"/>
    <w:rsid w:val="00E80A3A"/>
    <w:rsid w:val="00E84E12"/>
    <w:rsid w:val="00E876C8"/>
    <w:rsid w:val="00E9501F"/>
    <w:rsid w:val="00EA2D2A"/>
    <w:rsid w:val="00EC1D7A"/>
    <w:rsid w:val="00ED03C1"/>
    <w:rsid w:val="00F01530"/>
    <w:rsid w:val="00F416F4"/>
    <w:rsid w:val="00F526EA"/>
    <w:rsid w:val="00F70036"/>
    <w:rsid w:val="00FA7DE7"/>
    <w:rsid w:val="00FB2D34"/>
    <w:rsid w:val="00FB7C65"/>
    <w:rsid w:val="00FD0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911A"/>
  <w15:docId w15:val="{48D1DC18-4CDF-4B1D-81E2-4DE75172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C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743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8A9"/>
  </w:style>
  <w:style w:type="paragraph" w:styleId="Footer">
    <w:name w:val="footer"/>
    <w:basedOn w:val="Normal"/>
    <w:link w:val="FooterChar"/>
    <w:uiPriority w:val="99"/>
    <w:unhideWhenUsed/>
    <w:rsid w:val="00C61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8A9"/>
  </w:style>
  <w:style w:type="paragraph" w:styleId="BalloonText">
    <w:name w:val="Balloon Text"/>
    <w:basedOn w:val="Normal"/>
    <w:link w:val="BalloonTextChar"/>
    <w:uiPriority w:val="99"/>
    <w:semiHidden/>
    <w:unhideWhenUsed/>
    <w:rsid w:val="00C61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8A9"/>
    <w:rPr>
      <w:rFonts w:ascii="Tahoma" w:hAnsi="Tahoma" w:cs="Tahoma"/>
      <w:sz w:val="16"/>
      <w:szCs w:val="16"/>
    </w:rPr>
  </w:style>
  <w:style w:type="paragraph" w:styleId="NoSpacing">
    <w:name w:val="No Spacing"/>
    <w:uiPriority w:val="1"/>
    <w:qFormat/>
    <w:rsid w:val="00C618A9"/>
    <w:pPr>
      <w:spacing w:after="0" w:line="240" w:lineRule="auto"/>
    </w:pPr>
  </w:style>
  <w:style w:type="paragraph" w:customStyle="1" w:styleId="paragraph">
    <w:name w:val="paragraph"/>
    <w:basedOn w:val="Normal"/>
    <w:rsid w:val="00B122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2249"/>
  </w:style>
  <w:style w:type="character" w:customStyle="1" w:styleId="eop">
    <w:name w:val="eop"/>
    <w:basedOn w:val="DefaultParagraphFont"/>
    <w:rsid w:val="00B12249"/>
  </w:style>
  <w:style w:type="character" w:styleId="CommentReference">
    <w:name w:val="annotation reference"/>
    <w:basedOn w:val="DefaultParagraphFont"/>
    <w:uiPriority w:val="99"/>
    <w:semiHidden/>
    <w:unhideWhenUsed/>
    <w:rsid w:val="005718A1"/>
    <w:rPr>
      <w:sz w:val="16"/>
      <w:szCs w:val="16"/>
    </w:rPr>
  </w:style>
  <w:style w:type="paragraph" w:styleId="CommentText">
    <w:name w:val="annotation text"/>
    <w:basedOn w:val="Normal"/>
    <w:link w:val="CommentTextChar"/>
    <w:uiPriority w:val="99"/>
    <w:semiHidden/>
    <w:unhideWhenUsed/>
    <w:rsid w:val="005718A1"/>
    <w:pPr>
      <w:spacing w:line="240" w:lineRule="auto"/>
    </w:pPr>
    <w:rPr>
      <w:sz w:val="20"/>
      <w:szCs w:val="20"/>
    </w:rPr>
  </w:style>
  <w:style w:type="character" w:customStyle="1" w:styleId="CommentTextChar">
    <w:name w:val="Comment Text Char"/>
    <w:basedOn w:val="DefaultParagraphFont"/>
    <w:link w:val="CommentText"/>
    <w:uiPriority w:val="99"/>
    <w:semiHidden/>
    <w:rsid w:val="005718A1"/>
    <w:rPr>
      <w:sz w:val="20"/>
      <w:szCs w:val="20"/>
    </w:rPr>
  </w:style>
  <w:style w:type="paragraph" w:styleId="CommentSubject">
    <w:name w:val="annotation subject"/>
    <w:basedOn w:val="CommentText"/>
    <w:next w:val="CommentText"/>
    <w:link w:val="CommentSubjectChar"/>
    <w:uiPriority w:val="99"/>
    <w:semiHidden/>
    <w:unhideWhenUsed/>
    <w:rsid w:val="005718A1"/>
    <w:rPr>
      <w:b/>
      <w:bCs/>
    </w:rPr>
  </w:style>
  <w:style w:type="character" w:customStyle="1" w:styleId="CommentSubjectChar">
    <w:name w:val="Comment Subject Char"/>
    <w:basedOn w:val="CommentTextChar"/>
    <w:link w:val="CommentSubject"/>
    <w:uiPriority w:val="99"/>
    <w:semiHidden/>
    <w:rsid w:val="005718A1"/>
    <w:rPr>
      <w:b/>
      <w:bCs/>
      <w:sz w:val="20"/>
      <w:szCs w:val="20"/>
    </w:rPr>
  </w:style>
  <w:style w:type="character" w:styleId="Hyperlink">
    <w:name w:val="Hyperlink"/>
    <w:basedOn w:val="DefaultParagraphFont"/>
    <w:uiPriority w:val="99"/>
    <w:unhideWhenUsed/>
    <w:rsid w:val="00FA7DE7"/>
    <w:rPr>
      <w:color w:val="0000FF" w:themeColor="hyperlink"/>
      <w:u w:val="single"/>
    </w:rPr>
  </w:style>
  <w:style w:type="character" w:styleId="UnresolvedMention">
    <w:name w:val="Unresolved Mention"/>
    <w:basedOn w:val="DefaultParagraphFont"/>
    <w:uiPriority w:val="99"/>
    <w:semiHidden/>
    <w:unhideWhenUsed/>
    <w:rsid w:val="00FA7DE7"/>
    <w:rPr>
      <w:color w:val="605E5C"/>
      <w:shd w:val="clear" w:color="auto" w:fill="E1DFDD"/>
    </w:rPr>
  </w:style>
  <w:style w:type="character" w:styleId="FollowedHyperlink">
    <w:name w:val="FollowedHyperlink"/>
    <w:basedOn w:val="DefaultParagraphFont"/>
    <w:uiPriority w:val="99"/>
    <w:semiHidden/>
    <w:unhideWhenUsed/>
    <w:rsid w:val="00791403"/>
    <w:rPr>
      <w:color w:val="800080" w:themeColor="followedHyperlink"/>
      <w:u w:val="single"/>
    </w:rPr>
  </w:style>
  <w:style w:type="character" w:customStyle="1" w:styleId="Heading1Char">
    <w:name w:val="Heading 1 Char"/>
    <w:basedOn w:val="DefaultParagraphFont"/>
    <w:link w:val="Heading1"/>
    <w:uiPriority w:val="9"/>
    <w:rsid w:val="00C06C0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7438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165358">
      <w:bodyDiv w:val="1"/>
      <w:marLeft w:val="0"/>
      <w:marRight w:val="0"/>
      <w:marTop w:val="0"/>
      <w:marBottom w:val="0"/>
      <w:divBdr>
        <w:top w:val="none" w:sz="0" w:space="0" w:color="auto"/>
        <w:left w:val="none" w:sz="0" w:space="0" w:color="auto"/>
        <w:bottom w:val="none" w:sz="0" w:space="0" w:color="auto"/>
        <w:right w:val="none" w:sz="0" w:space="0" w:color="auto"/>
      </w:divBdr>
      <w:divsChild>
        <w:div w:id="1871911602">
          <w:marLeft w:val="0"/>
          <w:marRight w:val="0"/>
          <w:marTop w:val="0"/>
          <w:marBottom w:val="0"/>
          <w:divBdr>
            <w:top w:val="none" w:sz="0" w:space="0" w:color="auto"/>
            <w:left w:val="none" w:sz="0" w:space="0" w:color="auto"/>
            <w:bottom w:val="none" w:sz="0" w:space="0" w:color="auto"/>
            <w:right w:val="none" w:sz="0" w:space="0" w:color="auto"/>
          </w:divBdr>
        </w:div>
        <w:div w:id="1440295388">
          <w:marLeft w:val="0"/>
          <w:marRight w:val="0"/>
          <w:marTop w:val="0"/>
          <w:marBottom w:val="0"/>
          <w:divBdr>
            <w:top w:val="none" w:sz="0" w:space="0" w:color="auto"/>
            <w:left w:val="none" w:sz="0" w:space="0" w:color="auto"/>
            <w:bottom w:val="none" w:sz="0" w:space="0" w:color="auto"/>
            <w:right w:val="none" w:sz="0" w:space="0" w:color="auto"/>
          </w:divBdr>
          <w:divsChild>
            <w:div w:id="571349299">
              <w:marLeft w:val="0"/>
              <w:marRight w:val="0"/>
              <w:marTop w:val="0"/>
              <w:marBottom w:val="0"/>
              <w:divBdr>
                <w:top w:val="none" w:sz="0" w:space="0" w:color="auto"/>
                <w:left w:val="none" w:sz="0" w:space="0" w:color="auto"/>
                <w:bottom w:val="none" w:sz="0" w:space="0" w:color="auto"/>
                <w:right w:val="none" w:sz="0" w:space="0" w:color="auto"/>
              </w:divBdr>
            </w:div>
            <w:div w:id="916212802">
              <w:marLeft w:val="0"/>
              <w:marRight w:val="0"/>
              <w:marTop w:val="0"/>
              <w:marBottom w:val="0"/>
              <w:divBdr>
                <w:top w:val="none" w:sz="0" w:space="0" w:color="auto"/>
                <w:left w:val="none" w:sz="0" w:space="0" w:color="auto"/>
                <w:bottom w:val="none" w:sz="0" w:space="0" w:color="auto"/>
                <w:right w:val="none" w:sz="0" w:space="0" w:color="auto"/>
              </w:divBdr>
            </w:div>
            <w:div w:id="244464682">
              <w:marLeft w:val="0"/>
              <w:marRight w:val="0"/>
              <w:marTop w:val="0"/>
              <w:marBottom w:val="0"/>
              <w:divBdr>
                <w:top w:val="none" w:sz="0" w:space="0" w:color="auto"/>
                <w:left w:val="none" w:sz="0" w:space="0" w:color="auto"/>
                <w:bottom w:val="none" w:sz="0" w:space="0" w:color="auto"/>
                <w:right w:val="none" w:sz="0" w:space="0" w:color="auto"/>
              </w:divBdr>
            </w:div>
            <w:div w:id="1007562871">
              <w:marLeft w:val="0"/>
              <w:marRight w:val="0"/>
              <w:marTop w:val="0"/>
              <w:marBottom w:val="0"/>
              <w:divBdr>
                <w:top w:val="none" w:sz="0" w:space="0" w:color="auto"/>
                <w:left w:val="none" w:sz="0" w:space="0" w:color="auto"/>
                <w:bottom w:val="none" w:sz="0" w:space="0" w:color="auto"/>
                <w:right w:val="none" w:sz="0" w:space="0" w:color="auto"/>
              </w:divBdr>
            </w:div>
          </w:divsChild>
        </w:div>
        <w:div w:id="1130055878">
          <w:marLeft w:val="0"/>
          <w:marRight w:val="0"/>
          <w:marTop w:val="0"/>
          <w:marBottom w:val="0"/>
          <w:divBdr>
            <w:top w:val="none" w:sz="0" w:space="0" w:color="auto"/>
            <w:left w:val="none" w:sz="0" w:space="0" w:color="auto"/>
            <w:bottom w:val="none" w:sz="0" w:space="0" w:color="auto"/>
            <w:right w:val="none" w:sz="0" w:space="0" w:color="auto"/>
          </w:divBdr>
          <w:divsChild>
            <w:div w:id="7572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mon.good@highlan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2abe0-1689-4d14-b670-48dfa93481e9">
      <UserInfo>
        <DisplayName>Paul Nevin</DisplayName>
        <AccountId>69</AccountId>
        <AccountType/>
      </UserInfo>
    </SharedWithUsers>
  </documentManagement>
</p:properties>
</file>

<file path=customXml/itemProps1.xml><?xml version="1.0" encoding="utf-8"?>
<ds:datastoreItem xmlns:ds="http://schemas.openxmlformats.org/officeDocument/2006/customXml" ds:itemID="{64A17596-B07A-4DAC-BD43-4B26D898D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D5E130-67BF-4DFD-AE2A-B2DEC2D5C285}">
  <ds:schemaRefs>
    <ds:schemaRef ds:uri="http://schemas.microsoft.com/sharepoint/v3/contenttype/forms"/>
  </ds:schemaRefs>
</ds:datastoreItem>
</file>

<file path=customXml/itemProps3.xml><?xml version="1.0" encoding="utf-8"?>
<ds:datastoreItem xmlns:ds="http://schemas.openxmlformats.org/officeDocument/2006/customXml" ds:itemID="{C25E9381-6049-4359-9632-C66FEB3F2EF2}">
  <ds:schemaRefs>
    <ds:schemaRef ds:uri="http://schemas.microsoft.com/office/2006/metadata/properties"/>
    <ds:schemaRef ds:uri="http://schemas.microsoft.com/office/infopath/2007/PartnerControls"/>
    <ds:schemaRef ds:uri="16e2abe0-1689-4d14-b670-48dfa93481e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Murdoch</dc:creator>
  <cp:lastModifiedBy>Ronan Hutchison (Strategic Improvement &amp; Performance)</cp:lastModifiedBy>
  <cp:revision>6</cp:revision>
  <dcterms:created xsi:type="dcterms:W3CDTF">2020-12-16T14:26:00Z</dcterms:created>
  <dcterms:modified xsi:type="dcterms:W3CDTF">2025-07-16T15:08:00Z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