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2"/>
        <w:ind w:left="46" w:right="46" w:firstLine="0"/>
        <w:jc w:val="center"/>
        <w:rPr>
          <w:b/>
          <w:sz w:val="24"/>
        </w:rPr>
      </w:pPr>
      <w:r>
        <w:rPr>
          <w:b/>
          <w:sz w:val="24"/>
          <w:u w:val="single"/>
        </w:rPr>
        <w:t>ADDITIONAL</w:t>
      </w:r>
      <w:r>
        <w:rPr>
          <w:b/>
          <w:spacing w:val="-8"/>
          <w:sz w:val="24"/>
          <w:u w:val="single"/>
        </w:rPr>
        <w:t> </w:t>
      </w:r>
      <w:r>
        <w:rPr>
          <w:b/>
          <w:sz w:val="24"/>
          <w:u w:val="single"/>
        </w:rPr>
        <w:t>CONDITIONS</w:t>
      </w:r>
      <w:r>
        <w:rPr>
          <w:b/>
          <w:spacing w:val="-8"/>
          <w:sz w:val="24"/>
          <w:u w:val="single"/>
        </w:rPr>
        <w:t> </w:t>
      </w:r>
      <w:r>
        <w:rPr>
          <w:b/>
          <w:spacing w:val="-5"/>
          <w:sz w:val="24"/>
          <w:u w:val="single"/>
        </w:rPr>
        <w:t>FOR</w:t>
      </w:r>
    </w:p>
    <w:p>
      <w:pPr>
        <w:spacing w:line="448" w:lineRule="auto" w:before="243"/>
        <w:ind w:left="45" w:right="46" w:firstLine="0"/>
        <w:jc w:val="center"/>
        <w:rPr>
          <w:b/>
          <w:sz w:val="24"/>
        </w:rPr>
      </w:pPr>
      <w:r>
        <w:rPr>
          <w:b/>
          <w:sz w:val="24"/>
          <w:u w:val="single"/>
        </w:rPr>
        <w:t>PUBLIC</w:t>
      </w:r>
      <w:r>
        <w:rPr>
          <w:b/>
          <w:spacing w:val="-5"/>
          <w:sz w:val="24"/>
          <w:u w:val="single"/>
        </w:rPr>
        <w:t> </w:t>
      </w:r>
      <w:r>
        <w:rPr>
          <w:b/>
          <w:sz w:val="24"/>
          <w:u w:val="single"/>
        </w:rPr>
        <w:t>ENTERTAINMENT</w:t>
      </w:r>
      <w:r>
        <w:rPr>
          <w:b/>
          <w:spacing w:val="-6"/>
          <w:sz w:val="24"/>
          <w:u w:val="single"/>
        </w:rPr>
        <w:t> </w:t>
      </w:r>
      <w:r>
        <w:rPr>
          <w:b/>
          <w:sz w:val="24"/>
          <w:u w:val="single"/>
        </w:rPr>
        <w:t>LICENSING</w:t>
      </w:r>
      <w:r>
        <w:rPr>
          <w:b/>
          <w:spacing w:val="-2"/>
          <w:sz w:val="24"/>
          <w:u w:val="single"/>
        </w:rPr>
        <w:t> </w:t>
      </w:r>
      <w:r>
        <w:rPr>
          <w:b/>
          <w:sz w:val="24"/>
          <w:u w:val="single"/>
        </w:rPr>
        <w:t>–</w:t>
      </w:r>
      <w:r>
        <w:rPr>
          <w:b/>
          <w:spacing w:val="-6"/>
          <w:sz w:val="24"/>
          <w:u w:val="single"/>
        </w:rPr>
        <w:t> </w:t>
      </w:r>
      <w:r>
        <w:rPr>
          <w:b/>
          <w:sz w:val="24"/>
          <w:u w:val="single"/>
        </w:rPr>
        <w:t>THE</w:t>
      </w:r>
      <w:r>
        <w:rPr>
          <w:b/>
          <w:spacing w:val="-5"/>
          <w:sz w:val="24"/>
          <w:u w:val="single"/>
        </w:rPr>
        <w:t> </w:t>
      </w:r>
      <w:r>
        <w:rPr>
          <w:b/>
          <w:sz w:val="24"/>
          <w:u w:val="single"/>
        </w:rPr>
        <w:t>PERFORMANCE</w:t>
      </w:r>
      <w:r>
        <w:rPr>
          <w:b/>
          <w:spacing w:val="-5"/>
          <w:sz w:val="24"/>
          <w:u w:val="single"/>
        </w:rPr>
        <w:t> </w:t>
      </w:r>
      <w:r>
        <w:rPr>
          <w:b/>
          <w:sz w:val="24"/>
          <w:u w:val="single"/>
        </w:rPr>
        <w:t>OF</w:t>
      </w:r>
      <w:r>
        <w:rPr>
          <w:b/>
          <w:spacing w:val="-3"/>
          <w:sz w:val="24"/>
          <w:u w:val="single"/>
        </w:rPr>
        <w:t> </w:t>
      </w:r>
      <w:r>
        <w:rPr>
          <w:b/>
          <w:sz w:val="24"/>
          <w:u w:val="single"/>
        </w:rPr>
        <w:t>A</w:t>
      </w:r>
      <w:r>
        <w:rPr>
          <w:b/>
          <w:spacing w:val="-12"/>
          <w:sz w:val="24"/>
          <w:u w:val="single"/>
        </w:rPr>
        <w:t> </w:t>
      </w:r>
      <w:r>
        <w:rPr>
          <w:b/>
          <w:sz w:val="24"/>
          <w:u w:val="single"/>
        </w:rPr>
        <w:t>PLAY</w:t>
      </w:r>
      <w:r>
        <w:rPr>
          <w:b/>
          <w:sz w:val="24"/>
          <w:u w:val="none"/>
        </w:rPr>
        <w:t> </w:t>
      </w:r>
      <w:r>
        <w:rPr>
          <w:b/>
          <w:sz w:val="24"/>
          <w:u w:val="single"/>
        </w:rPr>
        <w:t>CIVIC GOVERNMENT (SCOTLAND) ACT 1982</w:t>
      </w:r>
    </w:p>
    <w:p>
      <w:pPr>
        <w:pStyle w:val="BodyText"/>
        <w:spacing w:before="242"/>
        <w:ind w:left="0" w:firstLine="0"/>
        <w:rPr>
          <w:b/>
        </w:rPr>
      </w:pPr>
    </w:p>
    <w:p>
      <w:pPr>
        <w:spacing w:before="0"/>
        <w:ind w:left="743" w:right="0" w:firstLine="0"/>
        <w:jc w:val="left"/>
        <w:rPr>
          <w:b/>
          <w:sz w:val="24"/>
        </w:rPr>
      </w:pPr>
      <w:r>
        <w:rPr>
          <w:b/>
          <w:sz w:val="24"/>
          <w:u w:val="single"/>
        </w:rPr>
        <w:t>STAGE</w:t>
      </w:r>
      <w:r>
        <w:rPr>
          <w:b/>
          <w:spacing w:val="-1"/>
          <w:sz w:val="24"/>
          <w:u w:val="single"/>
        </w:rPr>
        <w:t> </w:t>
      </w:r>
      <w:r>
        <w:rPr>
          <w:b/>
          <w:spacing w:val="-4"/>
          <w:sz w:val="24"/>
          <w:u w:val="single"/>
        </w:rPr>
        <w:t>AREA</w:t>
      </w:r>
    </w:p>
    <w:p>
      <w:pPr>
        <w:pStyle w:val="ListParagraph"/>
        <w:numPr>
          <w:ilvl w:val="0"/>
          <w:numId w:val="1"/>
        </w:numPr>
        <w:tabs>
          <w:tab w:pos="741" w:val="left" w:leader="none"/>
          <w:tab w:pos="743" w:val="left" w:leader="none"/>
        </w:tabs>
        <w:spacing w:line="276" w:lineRule="auto" w:before="242" w:after="0"/>
        <w:ind w:left="743" w:right="27" w:hanging="360"/>
        <w:jc w:val="both"/>
        <w:rPr>
          <w:sz w:val="24"/>
        </w:rPr>
      </w:pPr>
      <w:r>
        <w:rPr>
          <w:sz w:val="24"/>
        </w:rPr>
        <w:t>The area below the stage must not be used for the storage of any</w:t>
      </w:r>
      <w:r>
        <w:rPr>
          <w:spacing w:val="40"/>
          <w:sz w:val="24"/>
        </w:rPr>
        <w:t> </w:t>
      </w:r>
      <w:r>
        <w:rPr>
          <w:sz w:val="24"/>
        </w:rPr>
        <w:t>inflammable or combustible liquids, gases or materials of any kind</w:t>
      </w:r>
    </w:p>
    <w:p>
      <w:pPr>
        <w:pStyle w:val="BodyText"/>
        <w:spacing w:before="43"/>
        <w:ind w:left="0" w:firstLine="0"/>
      </w:pPr>
    </w:p>
    <w:p>
      <w:pPr>
        <w:pStyle w:val="ListParagraph"/>
        <w:numPr>
          <w:ilvl w:val="0"/>
          <w:numId w:val="1"/>
        </w:numPr>
        <w:tabs>
          <w:tab w:pos="741" w:val="left" w:leader="none"/>
          <w:tab w:pos="743" w:val="left" w:leader="none"/>
        </w:tabs>
        <w:spacing w:line="276" w:lineRule="auto" w:before="0" w:after="0"/>
        <w:ind w:left="743" w:right="25" w:hanging="360"/>
        <w:jc w:val="both"/>
        <w:rPr>
          <w:sz w:val="24"/>
        </w:rPr>
      </w:pPr>
      <w:r>
        <w:rPr>
          <w:sz w:val="24"/>
        </w:rPr>
        <w:t>A first aid kit which complies with the requirements of the health and safety first aid regulations shall be provided on the premises</w:t>
      </w:r>
    </w:p>
    <w:p>
      <w:pPr>
        <w:pStyle w:val="BodyText"/>
        <w:spacing w:before="39"/>
        <w:ind w:left="0" w:firstLine="0"/>
      </w:pPr>
    </w:p>
    <w:p>
      <w:pPr>
        <w:pStyle w:val="ListParagraph"/>
        <w:numPr>
          <w:ilvl w:val="0"/>
          <w:numId w:val="1"/>
        </w:numPr>
        <w:tabs>
          <w:tab w:pos="741" w:val="left" w:leader="none"/>
          <w:tab w:pos="743" w:val="left" w:leader="none"/>
        </w:tabs>
        <w:spacing w:line="276" w:lineRule="auto" w:before="1" w:after="0"/>
        <w:ind w:left="743" w:right="15" w:hanging="360"/>
        <w:jc w:val="both"/>
        <w:rPr>
          <w:sz w:val="24"/>
        </w:rPr>
      </w:pPr>
      <w:r>
        <w:rPr>
          <w:sz w:val="24"/>
        </w:rPr>
        <w:t>Seating arrangements for the auditorium or other area of the premises shall</w:t>
      </w:r>
      <w:r>
        <w:rPr>
          <w:spacing w:val="40"/>
          <w:sz w:val="24"/>
        </w:rPr>
        <w:t> </w:t>
      </w:r>
      <w:r>
        <w:rPr>
          <w:sz w:val="24"/>
        </w:rPr>
        <w:t>be in accordance with the management policy stemming from the fire safety risk assessment</w:t>
      </w:r>
    </w:p>
    <w:p>
      <w:pPr>
        <w:pStyle w:val="BodyText"/>
        <w:spacing w:before="41"/>
        <w:ind w:left="0" w:firstLine="0"/>
      </w:pPr>
    </w:p>
    <w:p>
      <w:pPr>
        <w:pStyle w:val="ListParagraph"/>
        <w:numPr>
          <w:ilvl w:val="0"/>
          <w:numId w:val="1"/>
        </w:numPr>
        <w:tabs>
          <w:tab w:pos="741" w:val="left" w:leader="none"/>
          <w:tab w:pos="743" w:val="left" w:leader="none"/>
        </w:tabs>
        <w:spacing w:line="276" w:lineRule="auto" w:before="0" w:after="0"/>
        <w:ind w:left="743" w:right="28" w:hanging="360"/>
        <w:jc w:val="both"/>
        <w:rPr>
          <w:sz w:val="24"/>
        </w:rPr>
      </w:pPr>
      <w:r>
        <w:rPr>
          <w:sz w:val="24"/>
        </w:rPr>
        <w:t>All doors and barriers shall not be fastened or locked except by emergency bolts when the premises are open</w:t>
      </w:r>
    </w:p>
    <w:p>
      <w:pPr>
        <w:pStyle w:val="BodyText"/>
        <w:spacing w:before="42"/>
        <w:ind w:left="0" w:firstLine="0"/>
      </w:pPr>
    </w:p>
    <w:p>
      <w:pPr>
        <w:pStyle w:val="ListParagraph"/>
        <w:numPr>
          <w:ilvl w:val="0"/>
          <w:numId w:val="1"/>
        </w:numPr>
        <w:tabs>
          <w:tab w:pos="741" w:val="left" w:leader="none"/>
          <w:tab w:pos="743" w:val="left" w:leader="none"/>
        </w:tabs>
        <w:spacing w:line="276" w:lineRule="auto" w:before="1" w:after="0"/>
        <w:ind w:left="743" w:right="27" w:hanging="360"/>
        <w:jc w:val="both"/>
        <w:rPr>
          <w:sz w:val="24"/>
        </w:rPr>
      </w:pPr>
      <w:r>
        <w:rPr>
          <w:sz w:val="24"/>
        </w:rPr>
        <w:t>Any person sitting in a wheelchair as part of the audience shall be placed in a position where they will not cause an obstruction in the event of an</w:t>
      </w:r>
      <w:r>
        <w:rPr>
          <w:spacing w:val="40"/>
          <w:sz w:val="24"/>
        </w:rPr>
        <w:t> </w:t>
      </w:r>
      <w:r>
        <w:rPr>
          <w:sz w:val="24"/>
        </w:rPr>
        <w:t>emergency and where a ready means of exit is available.</w:t>
      </w:r>
    </w:p>
    <w:p>
      <w:pPr>
        <w:pStyle w:val="BodyText"/>
        <w:spacing w:before="240"/>
        <w:ind w:left="0" w:firstLine="0"/>
      </w:pPr>
    </w:p>
    <w:p>
      <w:pPr>
        <w:spacing w:before="0"/>
        <w:ind w:left="743" w:right="0" w:firstLine="0"/>
        <w:jc w:val="left"/>
        <w:rPr>
          <w:b/>
          <w:sz w:val="24"/>
        </w:rPr>
      </w:pPr>
      <w:r>
        <w:rPr>
          <w:b/>
          <w:spacing w:val="-2"/>
          <w:sz w:val="24"/>
          <w:u w:val="single"/>
        </w:rPr>
        <w:t>MANAGEMENT</w:t>
      </w:r>
    </w:p>
    <w:p>
      <w:pPr>
        <w:pStyle w:val="ListParagraph"/>
        <w:numPr>
          <w:ilvl w:val="0"/>
          <w:numId w:val="1"/>
        </w:numPr>
        <w:tabs>
          <w:tab w:pos="741" w:val="left" w:leader="none"/>
          <w:tab w:pos="743" w:val="left" w:leader="none"/>
        </w:tabs>
        <w:spacing w:line="276" w:lineRule="auto" w:before="243" w:after="0"/>
        <w:ind w:left="743" w:right="19" w:hanging="360"/>
        <w:jc w:val="both"/>
        <w:rPr>
          <w:sz w:val="24"/>
        </w:rPr>
      </w:pPr>
      <w:r>
        <w:rPr>
          <w:sz w:val="24"/>
        </w:rPr>
        <w:t>The licence holder shall appoint a manager and a management committee to manage the premises.</w:t>
      </w:r>
      <w:r>
        <w:rPr>
          <w:spacing w:val="40"/>
          <w:sz w:val="24"/>
        </w:rPr>
        <w:t> </w:t>
      </w:r>
      <w:r>
        <w:rPr>
          <w:sz w:val="24"/>
        </w:rPr>
        <w:t>The manager or his appointed deputy shall be in charge and present during the whole time the premises are open to the public and shall be kept free of work that would prevent him from being immediately available in the event of an alarm of fire or other incident.</w:t>
      </w:r>
    </w:p>
    <w:p>
      <w:pPr>
        <w:pStyle w:val="BodyText"/>
        <w:spacing w:before="41"/>
        <w:ind w:left="0" w:firstLine="0"/>
      </w:pPr>
    </w:p>
    <w:p>
      <w:pPr>
        <w:pStyle w:val="ListParagraph"/>
        <w:numPr>
          <w:ilvl w:val="0"/>
          <w:numId w:val="1"/>
        </w:numPr>
        <w:tabs>
          <w:tab w:pos="741" w:val="left" w:leader="none"/>
          <w:tab w:pos="743" w:val="left" w:leader="none"/>
        </w:tabs>
        <w:spacing w:line="276" w:lineRule="auto" w:before="0" w:after="0"/>
        <w:ind w:left="743" w:right="17" w:hanging="360"/>
        <w:jc w:val="both"/>
        <w:rPr>
          <w:sz w:val="24"/>
        </w:rPr>
      </w:pPr>
      <w:r>
        <w:rPr>
          <w:sz w:val="24"/>
        </w:rPr>
        <w:t>The licence holder shall ensure that there are a sufficient number of competent and adequately trained attendants to cover any emergency situation.</w:t>
      </w:r>
      <w:r>
        <w:rPr>
          <w:spacing w:val="40"/>
          <w:sz w:val="24"/>
        </w:rPr>
        <w:t> </w:t>
      </w:r>
      <w:r>
        <w:rPr>
          <w:sz w:val="24"/>
        </w:rPr>
        <w:t>These</w:t>
      </w:r>
      <w:r>
        <w:rPr>
          <w:spacing w:val="-1"/>
          <w:sz w:val="24"/>
        </w:rPr>
        <w:t> </w:t>
      </w:r>
      <w:r>
        <w:rPr>
          <w:sz w:val="24"/>
        </w:rPr>
        <w:t>attendants</w:t>
      </w:r>
      <w:r>
        <w:rPr>
          <w:spacing w:val="-2"/>
          <w:sz w:val="24"/>
        </w:rPr>
        <w:t> </w:t>
      </w:r>
      <w:r>
        <w:rPr>
          <w:sz w:val="24"/>
        </w:rPr>
        <w:t>shall</w:t>
      </w:r>
      <w:r>
        <w:rPr>
          <w:spacing w:val="-1"/>
          <w:sz w:val="24"/>
        </w:rPr>
        <w:t> </w:t>
      </w:r>
      <w:r>
        <w:rPr>
          <w:sz w:val="24"/>
        </w:rPr>
        <w:t>be</w:t>
      </w:r>
      <w:r>
        <w:rPr>
          <w:spacing w:val="-2"/>
          <w:sz w:val="24"/>
        </w:rPr>
        <w:t> </w:t>
      </w:r>
      <w:r>
        <w:rPr>
          <w:sz w:val="24"/>
        </w:rPr>
        <w:t>on</w:t>
      </w:r>
      <w:r>
        <w:rPr>
          <w:spacing w:val="-1"/>
          <w:sz w:val="24"/>
        </w:rPr>
        <w:t> </w:t>
      </w:r>
      <w:r>
        <w:rPr>
          <w:sz w:val="24"/>
        </w:rPr>
        <w:t>duty</w:t>
      </w:r>
      <w:r>
        <w:rPr>
          <w:spacing w:val="-2"/>
          <w:sz w:val="24"/>
        </w:rPr>
        <w:t> </w:t>
      </w:r>
      <w:r>
        <w:rPr>
          <w:sz w:val="24"/>
        </w:rPr>
        <w:t>the</w:t>
      </w:r>
      <w:r>
        <w:rPr>
          <w:spacing w:val="-1"/>
          <w:sz w:val="24"/>
        </w:rPr>
        <w:t> </w:t>
      </w:r>
      <w:r>
        <w:rPr>
          <w:sz w:val="24"/>
        </w:rPr>
        <w:t>whole time</w:t>
      </w:r>
      <w:r>
        <w:rPr>
          <w:spacing w:val="-1"/>
          <w:sz w:val="24"/>
        </w:rPr>
        <w:t> </w:t>
      </w:r>
      <w:r>
        <w:rPr>
          <w:sz w:val="24"/>
        </w:rPr>
        <w:t>that</w:t>
      </w:r>
      <w:r>
        <w:rPr>
          <w:spacing w:val="-2"/>
          <w:sz w:val="24"/>
        </w:rPr>
        <w:t> </w:t>
      </w:r>
      <w:r>
        <w:rPr>
          <w:sz w:val="24"/>
        </w:rPr>
        <w:t>the</w:t>
      </w:r>
      <w:r>
        <w:rPr>
          <w:spacing w:val="-1"/>
          <w:sz w:val="24"/>
        </w:rPr>
        <w:t> </w:t>
      </w:r>
      <w:r>
        <w:rPr>
          <w:sz w:val="24"/>
        </w:rPr>
        <w:t>public are on the premises.</w:t>
      </w:r>
      <w:r>
        <w:rPr>
          <w:spacing w:val="40"/>
          <w:sz w:val="24"/>
        </w:rPr>
        <w:t> </w:t>
      </w:r>
      <w:r>
        <w:rPr>
          <w:sz w:val="24"/>
        </w:rPr>
        <w:t>These attendants will require to have been specifically instructed as to their essential responsibilities in the event of fire or another emergency.</w:t>
      </w:r>
      <w:r>
        <w:rPr>
          <w:spacing w:val="40"/>
          <w:sz w:val="24"/>
        </w:rPr>
        <w:t> </w:t>
      </w:r>
      <w:r>
        <w:rPr>
          <w:sz w:val="24"/>
        </w:rPr>
        <w:t>They must also take account of any additional responsibilities caused by the attendance of disabled persons or children.</w:t>
      </w:r>
    </w:p>
    <w:p>
      <w:pPr>
        <w:pStyle w:val="ListParagraph"/>
        <w:spacing w:after="0" w:line="276" w:lineRule="auto"/>
        <w:jc w:val="both"/>
        <w:rPr>
          <w:sz w:val="24"/>
        </w:rPr>
        <w:sectPr>
          <w:type w:val="continuous"/>
          <w:pgSz w:w="11910" w:h="16840"/>
          <w:pgMar w:top="1360" w:bottom="280" w:left="1417" w:right="1417"/>
        </w:sectPr>
      </w:pPr>
    </w:p>
    <w:p>
      <w:pPr>
        <w:pStyle w:val="ListParagraph"/>
        <w:numPr>
          <w:ilvl w:val="0"/>
          <w:numId w:val="1"/>
        </w:numPr>
        <w:tabs>
          <w:tab w:pos="741" w:val="left" w:leader="none"/>
          <w:tab w:pos="743" w:val="left" w:leader="none"/>
        </w:tabs>
        <w:spacing w:line="276" w:lineRule="auto" w:before="62" w:after="0"/>
        <w:ind w:left="743" w:right="23" w:hanging="360"/>
        <w:jc w:val="both"/>
        <w:rPr>
          <w:sz w:val="24"/>
        </w:rPr>
      </w:pPr>
      <w:r>
        <w:rPr>
          <w:sz w:val="24"/>
        </w:rPr>
        <w:t>The primary duty of attendants is to ensure that safe conditions are</w:t>
      </w:r>
      <w:r>
        <w:rPr>
          <w:spacing w:val="40"/>
          <w:sz w:val="24"/>
        </w:rPr>
        <w:t> </w:t>
      </w:r>
      <w:r>
        <w:rPr>
          <w:sz w:val="24"/>
        </w:rPr>
        <w:t>maintained on the premises at all times and to achieve this they shall:-</w:t>
      </w:r>
    </w:p>
    <w:p>
      <w:pPr>
        <w:pStyle w:val="ListParagraph"/>
        <w:numPr>
          <w:ilvl w:val="1"/>
          <w:numId w:val="1"/>
        </w:numPr>
        <w:tabs>
          <w:tab w:pos="1463" w:val="left" w:leader="none"/>
        </w:tabs>
        <w:spacing w:line="240" w:lineRule="auto" w:before="201" w:after="0"/>
        <w:ind w:left="1463" w:right="0" w:hanging="732"/>
        <w:jc w:val="left"/>
        <w:rPr>
          <w:sz w:val="24"/>
        </w:rPr>
      </w:pPr>
      <w:r>
        <w:rPr>
          <w:sz w:val="24"/>
        </w:rPr>
        <w:t>ensure</w:t>
      </w:r>
      <w:r>
        <w:rPr>
          <w:spacing w:val="-10"/>
          <w:sz w:val="24"/>
        </w:rPr>
        <w:t> </w:t>
      </w:r>
      <w:r>
        <w:rPr>
          <w:sz w:val="24"/>
        </w:rPr>
        <w:t>that</w:t>
      </w:r>
      <w:r>
        <w:rPr>
          <w:spacing w:val="-8"/>
          <w:sz w:val="24"/>
        </w:rPr>
        <w:t> </w:t>
      </w:r>
      <w:r>
        <w:rPr>
          <w:sz w:val="24"/>
        </w:rPr>
        <w:t>no</w:t>
      </w:r>
      <w:r>
        <w:rPr>
          <w:spacing w:val="-8"/>
          <w:sz w:val="24"/>
        </w:rPr>
        <w:t> </w:t>
      </w:r>
      <w:r>
        <w:rPr>
          <w:sz w:val="24"/>
        </w:rPr>
        <w:t>overcrowding</w:t>
      </w:r>
      <w:r>
        <w:rPr>
          <w:spacing w:val="-9"/>
          <w:sz w:val="24"/>
        </w:rPr>
        <w:t> </w:t>
      </w:r>
      <w:r>
        <w:rPr>
          <w:sz w:val="24"/>
        </w:rPr>
        <w:t>occurs</w:t>
      </w:r>
      <w:r>
        <w:rPr>
          <w:spacing w:val="-8"/>
          <w:sz w:val="24"/>
        </w:rPr>
        <w:t> </w:t>
      </w:r>
      <w:r>
        <w:rPr>
          <w:sz w:val="24"/>
        </w:rPr>
        <w:t>in</w:t>
      </w:r>
      <w:r>
        <w:rPr>
          <w:spacing w:val="-7"/>
          <w:sz w:val="24"/>
        </w:rPr>
        <w:t> </w:t>
      </w:r>
      <w:r>
        <w:rPr>
          <w:sz w:val="24"/>
        </w:rPr>
        <w:t>any</w:t>
      </w:r>
      <w:r>
        <w:rPr>
          <w:spacing w:val="-11"/>
          <w:sz w:val="24"/>
        </w:rPr>
        <w:t> </w:t>
      </w:r>
      <w:r>
        <w:rPr>
          <w:sz w:val="24"/>
        </w:rPr>
        <w:t>part</w:t>
      </w:r>
      <w:r>
        <w:rPr>
          <w:spacing w:val="-8"/>
          <w:sz w:val="24"/>
        </w:rPr>
        <w:t> </w:t>
      </w:r>
      <w:r>
        <w:rPr>
          <w:sz w:val="24"/>
        </w:rPr>
        <w:t>of</w:t>
      </w:r>
      <w:r>
        <w:rPr>
          <w:spacing w:val="-6"/>
          <w:sz w:val="24"/>
        </w:rPr>
        <w:t> </w:t>
      </w:r>
      <w:r>
        <w:rPr>
          <w:sz w:val="24"/>
        </w:rPr>
        <w:t>the</w:t>
      </w:r>
      <w:r>
        <w:rPr>
          <w:spacing w:val="-10"/>
          <w:sz w:val="24"/>
        </w:rPr>
        <w:t> </w:t>
      </w:r>
      <w:r>
        <w:rPr>
          <w:spacing w:val="-2"/>
          <w:sz w:val="24"/>
        </w:rPr>
        <w:t>premises;</w:t>
      </w:r>
    </w:p>
    <w:p>
      <w:pPr>
        <w:pStyle w:val="ListParagraph"/>
        <w:numPr>
          <w:ilvl w:val="1"/>
          <w:numId w:val="1"/>
        </w:numPr>
        <w:tabs>
          <w:tab w:pos="1463" w:val="left" w:leader="none"/>
        </w:tabs>
        <w:spacing w:line="240" w:lineRule="auto" w:before="240" w:after="0"/>
        <w:ind w:left="1463" w:right="0" w:hanging="720"/>
        <w:jc w:val="left"/>
        <w:rPr>
          <w:sz w:val="24"/>
        </w:rPr>
      </w:pPr>
      <w:r>
        <w:rPr>
          <w:sz w:val="24"/>
        </w:rPr>
        <w:t>keep</w:t>
      </w:r>
      <w:r>
        <w:rPr>
          <w:spacing w:val="-9"/>
          <w:sz w:val="24"/>
        </w:rPr>
        <w:t> </w:t>
      </w:r>
      <w:r>
        <w:rPr>
          <w:sz w:val="24"/>
        </w:rPr>
        <w:t>all</w:t>
      </w:r>
      <w:r>
        <w:rPr>
          <w:spacing w:val="-8"/>
          <w:sz w:val="24"/>
        </w:rPr>
        <w:t> </w:t>
      </w:r>
      <w:r>
        <w:rPr>
          <w:sz w:val="24"/>
        </w:rPr>
        <w:t>gangways</w:t>
      </w:r>
      <w:r>
        <w:rPr>
          <w:spacing w:val="-7"/>
          <w:sz w:val="24"/>
        </w:rPr>
        <w:t> </w:t>
      </w:r>
      <w:r>
        <w:rPr>
          <w:sz w:val="24"/>
        </w:rPr>
        <w:t>and</w:t>
      </w:r>
      <w:r>
        <w:rPr>
          <w:spacing w:val="-8"/>
          <w:sz w:val="24"/>
        </w:rPr>
        <w:t> </w:t>
      </w:r>
      <w:r>
        <w:rPr>
          <w:sz w:val="24"/>
        </w:rPr>
        <w:t>exits</w:t>
      </w:r>
      <w:r>
        <w:rPr>
          <w:spacing w:val="-7"/>
          <w:sz w:val="24"/>
        </w:rPr>
        <w:t> </w:t>
      </w:r>
      <w:r>
        <w:rPr>
          <w:sz w:val="24"/>
        </w:rPr>
        <w:t>clear</w:t>
      </w:r>
      <w:r>
        <w:rPr>
          <w:spacing w:val="-7"/>
          <w:sz w:val="24"/>
        </w:rPr>
        <w:t> </w:t>
      </w:r>
      <w:r>
        <w:rPr>
          <w:sz w:val="24"/>
        </w:rPr>
        <w:t>at</w:t>
      </w:r>
      <w:r>
        <w:rPr>
          <w:spacing w:val="-7"/>
          <w:sz w:val="24"/>
        </w:rPr>
        <w:t> </w:t>
      </w:r>
      <w:r>
        <w:rPr>
          <w:sz w:val="24"/>
        </w:rPr>
        <w:t>all</w:t>
      </w:r>
      <w:r>
        <w:rPr>
          <w:spacing w:val="-8"/>
          <w:sz w:val="24"/>
        </w:rPr>
        <w:t> </w:t>
      </w:r>
      <w:r>
        <w:rPr>
          <w:spacing w:val="-2"/>
          <w:sz w:val="24"/>
        </w:rPr>
        <w:t>times;</w:t>
      </w:r>
    </w:p>
    <w:p>
      <w:pPr>
        <w:pStyle w:val="ListParagraph"/>
        <w:numPr>
          <w:ilvl w:val="1"/>
          <w:numId w:val="1"/>
        </w:numPr>
        <w:tabs>
          <w:tab w:pos="1463" w:val="left" w:leader="none"/>
        </w:tabs>
        <w:spacing w:line="240" w:lineRule="auto" w:before="242" w:after="0"/>
        <w:ind w:left="1463" w:right="0" w:hanging="720"/>
        <w:jc w:val="left"/>
        <w:rPr>
          <w:sz w:val="24"/>
        </w:rPr>
      </w:pPr>
      <w:r>
        <w:rPr>
          <w:sz w:val="24"/>
        </w:rPr>
        <w:t>prevent</w:t>
      </w:r>
      <w:r>
        <w:rPr>
          <w:spacing w:val="-9"/>
          <w:sz w:val="24"/>
        </w:rPr>
        <w:t> </w:t>
      </w:r>
      <w:r>
        <w:rPr>
          <w:sz w:val="24"/>
        </w:rPr>
        <w:t>standing</w:t>
      </w:r>
      <w:r>
        <w:rPr>
          <w:spacing w:val="-10"/>
          <w:sz w:val="24"/>
        </w:rPr>
        <w:t> </w:t>
      </w:r>
      <w:r>
        <w:rPr>
          <w:sz w:val="24"/>
        </w:rPr>
        <w:t>on</w:t>
      </w:r>
      <w:r>
        <w:rPr>
          <w:spacing w:val="-8"/>
          <w:sz w:val="24"/>
        </w:rPr>
        <w:t> </w:t>
      </w:r>
      <w:r>
        <w:rPr>
          <w:sz w:val="24"/>
        </w:rPr>
        <w:t>seats</w:t>
      </w:r>
      <w:r>
        <w:rPr>
          <w:spacing w:val="-9"/>
          <w:sz w:val="24"/>
        </w:rPr>
        <w:t> </w:t>
      </w:r>
      <w:r>
        <w:rPr>
          <w:sz w:val="24"/>
        </w:rPr>
        <w:t>or</w:t>
      </w:r>
      <w:r>
        <w:rPr>
          <w:spacing w:val="-11"/>
          <w:sz w:val="24"/>
        </w:rPr>
        <w:t> </w:t>
      </w:r>
      <w:r>
        <w:rPr>
          <w:sz w:val="24"/>
        </w:rPr>
        <w:t>furniture;</w:t>
      </w:r>
      <w:r>
        <w:rPr>
          <w:spacing w:val="-10"/>
          <w:sz w:val="24"/>
        </w:rPr>
        <w:t> </w:t>
      </w:r>
      <w:r>
        <w:rPr>
          <w:spacing w:val="-5"/>
          <w:sz w:val="24"/>
        </w:rPr>
        <w:t>and</w:t>
      </w:r>
    </w:p>
    <w:p>
      <w:pPr>
        <w:pStyle w:val="ListParagraph"/>
        <w:numPr>
          <w:ilvl w:val="1"/>
          <w:numId w:val="1"/>
        </w:numPr>
        <w:tabs>
          <w:tab w:pos="1463" w:val="left" w:leader="none"/>
        </w:tabs>
        <w:spacing w:line="276" w:lineRule="auto" w:before="243" w:after="0"/>
        <w:ind w:left="1463" w:right="767" w:hanging="720"/>
        <w:jc w:val="left"/>
        <w:rPr>
          <w:sz w:val="24"/>
        </w:rPr>
      </w:pPr>
      <w:r>
        <w:rPr>
          <w:sz w:val="24"/>
        </w:rPr>
        <w:t>be</w:t>
      </w:r>
      <w:r>
        <w:rPr>
          <w:spacing w:val="-4"/>
          <w:sz w:val="24"/>
        </w:rPr>
        <w:t> </w:t>
      </w:r>
      <w:r>
        <w:rPr>
          <w:sz w:val="24"/>
        </w:rPr>
        <w:t>aware</w:t>
      </w:r>
      <w:r>
        <w:rPr>
          <w:spacing w:val="-4"/>
          <w:sz w:val="24"/>
        </w:rPr>
        <w:t> </w:t>
      </w:r>
      <w:r>
        <w:rPr>
          <w:sz w:val="24"/>
        </w:rPr>
        <w:t>of</w:t>
      </w:r>
      <w:r>
        <w:rPr>
          <w:spacing w:val="-4"/>
          <w:sz w:val="24"/>
        </w:rPr>
        <w:t> </w:t>
      </w:r>
      <w:r>
        <w:rPr>
          <w:sz w:val="24"/>
        </w:rPr>
        <w:t>any</w:t>
      </w:r>
      <w:r>
        <w:rPr>
          <w:spacing w:val="-7"/>
          <w:sz w:val="24"/>
        </w:rPr>
        <w:t> </w:t>
      </w:r>
      <w:r>
        <w:rPr>
          <w:sz w:val="24"/>
        </w:rPr>
        <w:t>special</w:t>
      </w:r>
      <w:r>
        <w:rPr>
          <w:spacing w:val="-4"/>
          <w:sz w:val="24"/>
        </w:rPr>
        <w:t> </w:t>
      </w:r>
      <w:r>
        <w:rPr>
          <w:sz w:val="24"/>
        </w:rPr>
        <w:t>requirements</w:t>
      </w:r>
      <w:r>
        <w:rPr>
          <w:spacing w:val="-4"/>
          <w:sz w:val="24"/>
        </w:rPr>
        <w:t> </w:t>
      </w:r>
      <w:r>
        <w:rPr>
          <w:sz w:val="24"/>
        </w:rPr>
        <w:t>needed</w:t>
      </w:r>
      <w:r>
        <w:rPr>
          <w:spacing w:val="-4"/>
          <w:sz w:val="24"/>
        </w:rPr>
        <w:t> </w:t>
      </w:r>
      <w:r>
        <w:rPr>
          <w:sz w:val="24"/>
        </w:rPr>
        <w:t>to</w:t>
      </w:r>
      <w:r>
        <w:rPr>
          <w:spacing w:val="-6"/>
          <w:sz w:val="24"/>
        </w:rPr>
        <w:t> </w:t>
      </w:r>
      <w:r>
        <w:rPr>
          <w:sz w:val="24"/>
        </w:rPr>
        <w:t>ensure</w:t>
      </w:r>
      <w:r>
        <w:rPr>
          <w:spacing w:val="-4"/>
          <w:sz w:val="24"/>
        </w:rPr>
        <w:t> </w:t>
      </w:r>
      <w:r>
        <w:rPr>
          <w:sz w:val="24"/>
        </w:rPr>
        <w:t>the</w:t>
      </w:r>
      <w:r>
        <w:rPr>
          <w:spacing w:val="-4"/>
          <w:sz w:val="24"/>
        </w:rPr>
        <w:t> </w:t>
      </w:r>
      <w:r>
        <w:rPr>
          <w:sz w:val="24"/>
        </w:rPr>
        <w:t>safe evacuation of the audience/patrons.</w:t>
      </w:r>
    </w:p>
    <w:p>
      <w:pPr>
        <w:pStyle w:val="ListParagraph"/>
        <w:numPr>
          <w:ilvl w:val="0"/>
          <w:numId w:val="1"/>
        </w:numPr>
        <w:tabs>
          <w:tab w:pos="741" w:val="left" w:leader="none"/>
          <w:tab w:pos="743" w:val="left" w:leader="none"/>
        </w:tabs>
        <w:spacing w:line="276" w:lineRule="auto" w:before="198" w:after="0"/>
        <w:ind w:left="743" w:right="21" w:hanging="360"/>
        <w:jc w:val="both"/>
        <w:rPr>
          <w:sz w:val="24"/>
        </w:rPr>
      </w:pPr>
      <w:r>
        <w:rPr>
          <w:sz w:val="24"/>
        </w:rPr>
        <w:t>All attendants shall be readily identifiable to the public by the means of some conspicuous clothing or marking system which is visible under all lighting </w:t>
      </w:r>
      <w:r>
        <w:rPr>
          <w:spacing w:val="-2"/>
          <w:sz w:val="24"/>
        </w:rPr>
        <w:t>conditions.</w:t>
      </w:r>
    </w:p>
    <w:p>
      <w:pPr>
        <w:pStyle w:val="BodyText"/>
        <w:spacing w:before="41"/>
        <w:ind w:left="0" w:firstLine="0"/>
      </w:pPr>
    </w:p>
    <w:p>
      <w:pPr>
        <w:pStyle w:val="ListParagraph"/>
        <w:numPr>
          <w:ilvl w:val="0"/>
          <w:numId w:val="1"/>
        </w:numPr>
        <w:tabs>
          <w:tab w:pos="740" w:val="left" w:leader="none"/>
          <w:tab w:pos="743" w:val="left" w:leader="none"/>
        </w:tabs>
        <w:spacing w:line="276" w:lineRule="auto" w:before="1" w:after="0"/>
        <w:ind w:left="743" w:right="16" w:hanging="360"/>
        <w:jc w:val="both"/>
        <w:rPr>
          <w:sz w:val="24"/>
        </w:rPr>
      </w:pPr>
      <w:r>
        <w:rPr>
          <w:sz w:val="24"/>
        </w:rPr>
        <w:t>The number of attendants on duty on the premises to assist persons entering or leaving the premises shall be not less than [2].</w:t>
      </w:r>
      <w:r>
        <w:rPr>
          <w:spacing w:val="80"/>
          <w:sz w:val="24"/>
        </w:rPr>
        <w:t> </w:t>
      </w:r>
      <w:r>
        <w:rPr>
          <w:sz w:val="24"/>
        </w:rPr>
        <w:t>Where most of the</w:t>
      </w:r>
      <w:r>
        <w:rPr>
          <w:spacing w:val="40"/>
          <w:sz w:val="24"/>
        </w:rPr>
        <w:t> </w:t>
      </w:r>
      <w:r>
        <w:rPr>
          <w:sz w:val="24"/>
        </w:rPr>
        <w:t>audience at an event are under the age of 16 the number of attendants on duty shall be not less than [3].</w:t>
      </w:r>
    </w:p>
    <w:p>
      <w:pPr>
        <w:pStyle w:val="BodyText"/>
        <w:spacing w:before="40"/>
        <w:ind w:left="0" w:firstLine="0"/>
      </w:pPr>
    </w:p>
    <w:p>
      <w:pPr>
        <w:pStyle w:val="ListParagraph"/>
        <w:numPr>
          <w:ilvl w:val="0"/>
          <w:numId w:val="1"/>
        </w:numPr>
        <w:tabs>
          <w:tab w:pos="740" w:val="left" w:leader="none"/>
          <w:tab w:pos="743" w:val="left" w:leader="none"/>
        </w:tabs>
        <w:spacing w:line="278" w:lineRule="auto" w:before="1" w:after="0"/>
        <w:ind w:left="743" w:right="28" w:hanging="360"/>
        <w:jc w:val="both"/>
        <w:rPr>
          <w:sz w:val="24"/>
        </w:rPr>
      </w:pPr>
      <w:r>
        <w:rPr>
          <w:sz w:val="24"/>
        </w:rPr>
        <w:t>A public address method which can override any performance and can be clearly heard in all parts of the premises shall be provided.</w:t>
      </w:r>
    </w:p>
    <w:p>
      <w:pPr>
        <w:pStyle w:val="BodyText"/>
        <w:spacing w:before="36"/>
        <w:ind w:left="0" w:firstLine="0"/>
      </w:pPr>
    </w:p>
    <w:p>
      <w:pPr>
        <w:pStyle w:val="ListParagraph"/>
        <w:numPr>
          <w:ilvl w:val="0"/>
          <w:numId w:val="1"/>
        </w:numPr>
        <w:tabs>
          <w:tab w:pos="740" w:val="left" w:leader="none"/>
          <w:tab w:pos="743" w:val="left" w:leader="none"/>
        </w:tabs>
        <w:spacing w:line="276" w:lineRule="auto" w:before="1" w:after="0"/>
        <w:ind w:left="743" w:right="17" w:hanging="360"/>
        <w:jc w:val="both"/>
        <w:rPr>
          <w:sz w:val="24"/>
        </w:rPr>
      </w:pPr>
      <w:r>
        <w:rPr>
          <w:sz w:val="24"/>
        </w:rPr>
        <w:t>Where</w:t>
      </w:r>
      <w:r>
        <w:rPr>
          <w:spacing w:val="-2"/>
          <w:sz w:val="24"/>
        </w:rPr>
        <w:t> </w:t>
      </w:r>
      <w:r>
        <w:rPr>
          <w:sz w:val="24"/>
        </w:rPr>
        <w:t>the licence</w:t>
      </w:r>
      <w:r>
        <w:rPr>
          <w:spacing w:val="-2"/>
          <w:sz w:val="24"/>
        </w:rPr>
        <w:t> </w:t>
      </w:r>
      <w:r>
        <w:rPr>
          <w:sz w:val="24"/>
        </w:rPr>
        <w:t>holder</w:t>
      </w:r>
      <w:r>
        <w:rPr>
          <w:spacing w:val="-1"/>
          <w:sz w:val="24"/>
        </w:rPr>
        <w:t> </w:t>
      </w:r>
      <w:r>
        <w:rPr>
          <w:sz w:val="24"/>
        </w:rPr>
        <w:t>hires the</w:t>
      </w:r>
      <w:r>
        <w:rPr>
          <w:spacing w:val="-2"/>
          <w:sz w:val="24"/>
        </w:rPr>
        <w:t> </w:t>
      </w:r>
      <w:r>
        <w:rPr>
          <w:sz w:val="24"/>
        </w:rPr>
        <w:t>premises to another</w:t>
      </w:r>
      <w:r>
        <w:rPr>
          <w:spacing w:val="-1"/>
          <w:sz w:val="24"/>
        </w:rPr>
        <w:t> </w:t>
      </w:r>
      <w:r>
        <w:rPr>
          <w:sz w:val="24"/>
        </w:rPr>
        <w:t>person</w:t>
      </w:r>
      <w:r>
        <w:rPr>
          <w:spacing w:val="-1"/>
          <w:sz w:val="24"/>
        </w:rPr>
        <w:t> </w:t>
      </w:r>
      <w:r>
        <w:rPr>
          <w:sz w:val="24"/>
        </w:rPr>
        <w:t>or</w:t>
      </w:r>
      <w:r>
        <w:rPr>
          <w:spacing w:val="-1"/>
          <w:sz w:val="24"/>
        </w:rPr>
        <w:t> </w:t>
      </w:r>
      <w:r>
        <w:rPr>
          <w:sz w:val="24"/>
        </w:rPr>
        <w:t>organisation that person or organisation shall appoint a person as being responsible for ensuring that the conditions of this licence are met in relation to the hire.</w:t>
      </w:r>
      <w:r>
        <w:rPr>
          <w:spacing w:val="40"/>
          <w:sz w:val="24"/>
        </w:rPr>
        <w:t> </w:t>
      </w:r>
      <w:r>
        <w:rPr>
          <w:sz w:val="24"/>
        </w:rPr>
        <w:t>In particular the licence holder shall ensure that any hirer of the premises:</w:t>
      </w:r>
    </w:p>
    <w:p>
      <w:pPr>
        <w:pStyle w:val="ListParagraph"/>
        <w:numPr>
          <w:ilvl w:val="1"/>
          <w:numId w:val="1"/>
        </w:numPr>
        <w:tabs>
          <w:tab w:pos="1463" w:val="left" w:leader="none"/>
        </w:tabs>
        <w:spacing w:line="240" w:lineRule="auto" w:before="199" w:after="0"/>
        <w:ind w:left="1463" w:right="0" w:hanging="732"/>
        <w:jc w:val="left"/>
        <w:rPr>
          <w:sz w:val="24"/>
        </w:rPr>
      </w:pPr>
      <w:r>
        <w:rPr>
          <w:sz w:val="24"/>
        </w:rPr>
        <w:t>is</w:t>
      </w:r>
      <w:r>
        <w:rPr>
          <w:spacing w:val="-4"/>
          <w:sz w:val="24"/>
        </w:rPr>
        <w:t> </w:t>
      </w:r>
      <w:r>
        <w:rPr>
          <w:sz w:val="24"/>
        </w:rPr>
        <w:t>aged</w:t>
      </w:r>
      <w:r>
        <w:rPr>
          <w:spacing w:val="-3"/>
          <w:sz w:val="24"/>
        </w:rPr>
        <w:t> </w:t>
      </w:r>
      <w:r>
        <w:rPr>
          <w:sz w:val="24"/>
        </w:rPr>
        <w:t>18</w:t>
      </w:r>
      <w:r>
        <w:rPr>
          <w:spacing w:val="-4"/>
          <w:sz w:val="24"/>
        </w:rPr>
        <w:t> </w:t>
      </w:r>
      <w:r>
        <w:rPr>
          <w:sz w:val="24"/>
        </w:rPr>
        <w:t>years</w:t>
      </w:r>
      <w:r>
        <w:rPr>
          <w:spacing w:val="-2"/>
          <w:sz w:val="24"/>
        </w:rPr>
        <w:t> </w:t>
      </w:r>
      <w:r>
        <w:rPr>
          <w:sz w:val="24"/>
        </w:rPr>
        <w:t>or</w:t>
      </w:r>
      <w:r>
        <w:rPr>
          <w:spacing w:val="-3"/>
          <w:sz w:val="24"/>
        </w:rPr>
        <w:t> </w:t>
      </w:r>
      <w:r>
        <w:rPr>
          <w:spacing w:val="-4"/>
          <w:sz w:val="24"/>
        </w:rPr>
        <w:t>over;</w:t>
      </w:r>
    </w:p>
    <w:p>
      <w:pPr>
        <w:pStyle w:val="ListParagraph"/>
        <w:numPr>
          <w:ilvl w:val="1"/>
          <w:numId w:val="1"/>
        </w:numPr>
        <w:tabs>
          <w:tab w:pos="1461" w:val="left" w:leader="none"/>
          <w:tab w:pos="1463" w:val="left" w:leader="none"/>
        </w:tabs>
        <w:spacing w:line="276" w:lineRule="auto" w:before="242" w:after="0"/>
        <w:ind w:left="1463" w:right="28" w:hanging="720"/>
        <w:jc w:val="both"/>
        <w:rPr>
          <w:sz w:val="24"/>
        </w:rPr>
      </w:pPr>
      <w:r>
        <w:rPr>
          <w:sz w:val="24"/>
        </w:rPr>
        <w:t>signs a written undertaking to accept responsibility for being in charge of and</w:t>
      </w:r>
      <w:r>
        <w:rPr>
          <w:spacing w:val="-2"/>
          <w:sz w:val="24"/>
        </w:rPr>
        <w:t> </w:t>
      </w:r>
      <w:r>
        <w:rPr>
          <w:sz w:val="24"/>
        </w:rPr>
        <w:t>on the</w:t>
      </w:r>
      <w:r>
        <w:rPr>
          <w:spacing w:val="-2"/>
          <w:sz w:val="24"/>
        </w:rPr>
        <w:t> </w:t>
      </w:r>
      <w:r>
        <w:rPr>
          <w:sz w:val="24"/>
        </w:rPr>
        <w:t>premises</w:t>
      </w:r>
      <w:r>
        <w:rPr>
          <w:spacing w:val="40"/>
          <w:sz w:val="24"/>
        </w:rPr>
        <w:t> </w:t>
      </w:r>
      <w:r>
        <w:rPr>
          <w:sz w:val="24"/>
        </w:rPr>
        <w:t>at</w:t>
      </w:r>
      <w:r>
        <w:rPr>
          <w:spacing w:val="-2"/>
          <w:sz w:val="24"/>
        </w:rPr>
        <w:t> </w:t>
      </w:r>
      <w:r>
        <w:rPr>
          <w:sz w:val="24"/>
        </w:rPr>
        <w:t>all</w:t>
      </w:r>
      <w:r>
        <w:rPr>
          <w:spacing w:val="-1"/>
          <w:sz w:val="24"/>
        </w:rPr>
        <w:t> </w:t>
      </w:r>
      <w:r>
        <w:rPr>
          <w:sz w:val="24"/>
        </w:rPr>
        <w:t>times when the</w:t>
      </w:r>
      <w:r>
        <w:rPr>
          <w:spacing w:val="-2"/>
          <w:sz w:val="24"/>
        </w:rPr>
        <w:t> </w:t>
      </w:r>
      <w:r>
        <w:rPr>
          <w:sz w:val="24"/>
        </w:rPr>
        <w:t>public are</w:t>
      </w:r>
      <w:r>
        <w:rPr>
          <w:spacing w:val="-2"/>
          <w:sz w:val="24"/>
        </w:rPr>
        <w:t> </w:t>
      </w:r>
      <w:r>
        <w:rPr>
          <w:sz w:val="24"/>
        </w:rPr>
        <w:t>present</w:t>
      </w:r>
      <w:r>
        <w:rPr>
          <w:spacing w:val="-2"/>
          <w:sz w:val="24"/>
        </w:rPr>
        <w:t> </w:t>
      </w:r>
      <w:r>
        <w:rPr>
          <w:sz w:val="24"/>
        </w:rPr>
        <w:t>and</w:t>
      </w:r>
      <w:r>
        <w:rPr>
          <w:spacing w:val="-4"/>
          <w:sz w:val="24"/>
        </w:rPr>
        <w:t> </w:t>
      </w:r>
      <w:r>
        <w:rPr>
          <w:sz w:val="24"/>
        </w:rPr>
        <w:t>for ensuring</w:t>
      </w:r>
      <w:r>
        <w:rPr>
          <w:sz w:val="24"/>
        </w:rPr>
        <w:t> that</w:t>
      </w:r>
      <w:r>
        <w:rPr>
          <w:sz w:val="24"/>
        </w:rPr>
        <w:t> all</w:t>
      </w:r>
      <w:r>
        <w:rPr>
          <w:sz w:val="24"/>
        </w:rPr>
        <w:t> conditions</w:t>
      </w:r>
      <w:r>
        <w:rPr>
          <w:sz w:val="24"/>
        </w:rPr>
        <w:t> of</w:t>
      </w:r>
      <w:r>
        <w:rPr>
          <w:sz w:val="24"/>
        </w:rPr>
        <w:t> the</w:t>
      </w:r>
      <w:r>
        <w:rPr>
          <w:sz w:val="24"/>
        </w:rPr>
        <w:t> licence</w:t>
      </w:r>
      <w:r>
        <w:rPr>
          <w:sz w:val="24"/>
        </w:rPr>
        <w:t> relating</w:t>
      </w:r>
      <w:r>
        <w:rPr>
          <w:sz w:val="24"/>
        </w:rPr>
        <w:t> to</w:t>
      </w:r>
      <w:r>
        <w:rPr>
          <w:sz w:val="24"/>
        </w:rPr>
        <w:t> management</w:t>
      </w:r>
      <w:r>
        <w:rPr>
          <w:sz w:val="24"/>
        </w:rPr>
        <w:t> or supervision of the event are met;</w:t>
      </w:r>
    </w:p>
    <w:p>
      <w:pPr>
        <w:pStyle w:val="ListParagraph"/>
        <w:numPr>
          <w:ilvl w:val="1"/>
          <w:numId w:val="1"/>
        </w:numPr>
        <w:tabs>
          <w:tab w:pos="1463" w:val="left" w:leader="none"/>
        </w:tabs>
        <w:spacing w:line="240" w:lineRule="auto" w:before="200" w:after="0"/>
        <w:ind w:left="1463" w:right="0" w:hanging="732"/>
        <w:jc w:val="left"/>
        <w:rPr>
          <w:sz w:val="24"/>
        </w:rPr>
      </w:pPr>
      <w:r>
        <w:rPr>
          <w:sz w:val="24"/>
        </w:rPr>
        <w:t>possesses</w:t>
      </w:r>
      <w:r>
        <w:rPr>
          <w:spacing w:val="-9"/>
          <w:sz w:val="24"/>
        </w:rPr>
        <w:t> </w:t>
      </w:r>
      <w:r>
        <w:rPr>
          <w:sz w:val="24"/>
        </w:rPr>
        <w:t>a</w:t>
      </w:r>
      <w:r>
        <w:rPr>
          <w:spacing w:val="-10"/>
          <w:sz w:val="24"/>
        </w:rPr>
        <w:t> </w:t>
      </w:r>
      <w:r>
        <w:rPr>
          <w:sz w:val="24"/>
        </w:rPr>
        <w:t>full</w:t>
      </w:r>
      <w:r>
        <w:rPr>
          <w:spacing w:val="-9"/>
          <w:sz w:val="24"/>
        </w:rPr>
        <w:t> </w:t>
      </w:r>
      <w:r>
        <w:rPr>
          <w:sz w:val="24"/>
        </w:rPr>
        <w:t>copy</w:t>
      </w:r>
      <w:r>
        <w:rPr>
          <w:spacing w:val="-13"/>
          <w:sz w:val="24"/>
        </w:rPr>
        <w:t> </w:t>
      </w:r>
      <w:r>
        <w:rPr>
          <w:sz w:val="24"/>
        </w:rPr>
        <w:t>of</w:t>
      </w:r>
      <w:r>
        <w:rPr>
          <w:spacing w:val="-7"/>
          <w:sz w:val="24"/>
        </w:rPr>
        <w:t> </w:t>
      </w:r>
      <w:r>
        <w:rPr>
          <w:sz w:val="24"/>
        </w:rPr>
        <w:t>the</w:t>
      </w:r>
      <w:r>
        <w:rPr>
          <w:spacing w:val="-8"/>
          <w:sz w:val="24"/>
        </w:rPr>
        <w:t> </w:t>
      </w:r>
      <w:r>
        <w:rPr>
          <w:sz w:val="24"/>
        </w:rPr>
        <w:t>licence</w:t>
      </w:r>
      <w:r>
        <w:rPr>
          <w:spacing w:val="-9"/>
          <w:sz w:val="24"/>
        </w:rPr>
        <w:t> </w:t>
      </w:r>
      <w:r>
        <w:rPr>
          <w:sz w:val="24"/>
        </w:rPr>
        <w:t>conditions</w:t>
      </w:r>
      <w:r>
        <w:rPr>
          <w:spacing w:val="-9"/>
          <w:sz w:val="24"/>
        </w:rPr>
        <w:t> </w:t>
      </w:r>
      <w:r>
        <w:rPr>
          <w:sz w:val="24"/>
        </w:rPr>
        <w:t>for</w:t>
      </w:r>
      <w:r>
        <w:rPr>
          <w:spacing w:val="-8"/>
          <w:sz w:val="24"/>
        </w:rPr>
        <w:t> </w:t>
      </w:r>
      <w:r>
        <w:rPr>
          <w:sz w:val="24"/>
        </w:rPr>
        <w:t>the</w:t>
      </w:r>
      <w:r>
        <w:rPr>
          <w:spacing w:val="-9"/>
          <w:sz w:val="24"/>
        </w:rPr>
        <w:t> </w:t>
      </w:r>
      <w:r>
        <w:rPr>
          <w:spacing w:val="-2"/>
          <w:sz w:val="24"/>
        </w:rPr>
        <w:t>premises;</w:t>
      </w:r>
    </w:p>
    <w:p>
      <w:pPr>
        <w:pStyle w:val="ListParagraph"/>
        <w:numPr>
          <w:ilvl w:val="1"/>
          <w:numId w:val="1"/>
        </w:numPr>
        <w:tabs>
          <w:tab w:pos="1463" w:val="left" w:leader="none"/>
        </w:tabs>
        <w:spacing w:line="276" w:lineRule="auto" w:before="243" w:after="0"/>
        <w:ind w:left="1463" w:right="739" w:hanging="732"/>
        <w:jc w:val="left"/>
        <w:rPr>
          <w:sz w:val="24"/>
        </w:rPr>
      </w:pPr>
      <w:r>
        <w:rPr>
          <w:sz w:val="24"/>
        </w:rPr>
        <w:t>ensures</w:t>
      </w:r>
      <w:r>
        <w:rPr>
          <w:spacing w:val="-5"/>
          <w:sz w:val="24"/>
        </w:rPr>
        <w:t> </w:t>
      </w:r>
      <w:r>
        <w:rPr>
          <w:sz w:val="24"/>
        </w:rPr>
        <w:t>that</w:t>
      </w:r>
      <w:r>
        <w:rPr>
          <w:spacing w:val="-3"/>
          <w:sz w:val="24"/>
        </w:rPr>
        <w:t> </w:t>
      </w:r>
      <w:r>
        <w:rPr>
          <w:sz w:val="24"/>
        </w:rPr>
        <w:t>he</w:t>
      </w:r>
      <w:r>
        <w:rPr>
          <w:spacing w:val="-3"/>
          <w:sz w:val="24"/>
        </w:rPr>
        <w:t> </w:t>
      </w:r>
      <w:r>
        <w:rPr>
          <w:sz w:val="24"/>
        </w:rPr>
        <w:t>receives</w:t>
      </w:r>
      <w:r>
        <w:rPr>
          <w:spacing w:val="-3"/>
          <w:sz w:val="24"/>
        </w:rPr>
        <w:t> </w:t>
      </w:r>
      <w:r>
        <w:rPr>
          <w:sz w:val="24"/>
        </w:rPr>
        <w:t>instruction</w:t>
      </w:r>
      <w:r>
        <w:rPr>
          <w:spacing w:val="-3"/>
          <w:sz w:val="24"/>
        </w:rPr>
        <w:t> </w:t>
      </w:r>
      <w:r>
        <w:rPr>
          <w:sz w:val="24"/>
        </w:rPr>
        <w:t>and</w:t>
      </w:r>
      <w:r>
        <w:rPr>
          <w:spacing w:val="-5"/>
          <w:sz w:val="24"/>
        </w:rPr>
        <w:t> </w:t>
      </w:r>
      <w:r>
        <w:rPr>
          <w:sz w:val="24"/>
        </w:rPr>
        <w:t>training</w:t>
      </w:r>
      <w:r>
        <w:rPr>
          <w:spacing w:val="-4"/>
          <w:sz w:val="24"/>
        </w:rPr>
        <w:t> </w:t>
      </w:r>
      <w:r>
        <w:rPr>
          <w:sz w:val="24"/>
        </w:rPr>
        <w:t>in</w:t>
      </w:r>
      <w:r>
        <w:rPr>
          <w:spacing w:val="-3"/>
          <w:sz w:val="24"/>
        </w:rPr>
        <w:t> </w:t>
      </w:r>
      <w:r>
        <w:rPr>
          <w:sz w:val="24"/>
        </w:rPr>
        <w:t>respect</w:t>
      </w:r>
      <w:r>
        <w:rPr>
          <w:spacing w:val="-5"/>
          <w:sz w:val="24"/>
        </w:rPr>
        <w:t> </w:t>
      </w:r>
      <w:r>
        <w:rPr>
          <w:sz w:val="24"/>
        </w:rPr>
        <w:t>of</w:t>
      </w:r>
      <w:r>
        <w:rPr>
          <w:spacing w:val="-3"/>
          <w:sz w:val="24"/>
        </w:rPr>
        <w:t> </w:t>
      </w:r>
      <w:r>
        <w:rPr>
          <w:sz w:val="24"/>
        </w:rPr>
        <w:t>fire precautions and evacuation procedures;</w:t>
      </w:r>
    </w:p>
    <w:p>
      <w:pPr>
        <w:pStyle w:val="ListParagraph"/>
        <w:numPr>
          <w:ilvl w:val="1"/>
          <w:numId w:val="1"/>
        </w:numPr>
        <w:tabs>
          <w:tab w:pos="1460" w:val="left" w:leader="none"/>
          <w:tab w:pos="1463" w:val="left" w:leader="none"/>
        </w:tabs>
        <w:spacing w:line="276" w:lineRule="auto" w:before="200" w:after="0"/>
        <w:ind w:left="1463" w:right="17" w:hanging="735"/>
        <w:jc w:val="both"/>
        <w:rPr>
          <w:sz w:val="24"/>
        </w:rPr>
      </w:pPr>
      <w:r>
        <w:rPr>
          <w:sz w:val="24"/>
        </w:rPr>
        <w:t>provides</w:t>
      </w:r>
      <w:r>
        <w:rPr>
          <w:sz w:val="24"/>
        </w:rPr>
        <w:t> the</w:t>
      </w:r>
      <w:r>
        <w:rPr>
          <w:sz w:val="24"/>
        </w:rPr>
        <w:t> number</w:t>
      </w:r>
      <w:r>
        <w:rPr>
          <w:sz w:val="24"/>
        </w:rPr>
        <w:t> of</w:t>
      </w:r>
      <w:r>
        <w:rPr>
          <w:sz w:val="24"/>
        </w:rPr>
        <w:t> attendants</w:t>
      </w:r>
      <w:r>
        <w:rPr>
          <w:sz w:val="24"/>
        </w:rPr>
        <w:t> required</w:t>
      </w:r>
      <w:r>
        <w:rPr>
          <w:sz w:val="24"/>
        </w:rPr>
        <w:t> by</w:t>
      </w:r>
      <w:r>
        <w:rPr>
          <w:sz w:val="24"/>
        </w:rPr>
        <w:t> this</w:t>
      </w:r>
      <w:r>
        <w:rPr>
          <w:sz w:val="24"/>
        </w:rPr>
        <w:t> licence</w:t>
      </w:r>
      <w:r>
        <w:rPr>
          <w:sz w:val="24"/>
        </w:rPr>
        <w:t> and</w:t>
      </w:r>
      <w:r>
        <w:rPr>
          <w:spacing w:val="80"/>
          <w:sz w:val="24"/>
        </w:rPr>
        <w:t> </w:t>
      </w:r>
      <w:r>
        <w:rPr>
          <w:sz w:val="24"/>
        </w:rPr>
        <w:t>instructs them as to their responsibilities in the event of fire.</w:t>
      </w:r>
    </w:p>
    <w:p>
      <w:pPr>
        <w:pStyle w:val="ListParagraph"/>
        <w:spacing w:after="0" w:line="276" w:lineRule="auto"/>
        <w:jc w:val="both"/>
        <w:rPr>
          <w:sz w:val="24"/>
        </w:rPr>
        <w:sectPr>
          <w:pgSz w:w="11910" w:h="16840"/>
          <w:pgMar w:top="1360" w:bottom="280" w:left="1417" w:right="1417"/>
        </w:sectPr>
      </w:pPr>
    </w:p>
    <w:p>
      <w:pPr>
        <w:spacing w:before="62"/>
        <w:ind w:left="743" w:right="0" w:firstLine="0"/>
        <w:jc w:val="left"/>
        <w:rPr>
          <w:b/>
          <w:sz w:val="24"/>
        </w:rPr>
      </w:pPr>
      <w:r>
        <w:rPr>
          <w:b/>
          <w:spacing w:val="-2"/>
          <w:sz w:val="24"/>
          <w:u w:val="single"/>
        </w:rPr>
        <w:t>LIGHTING</w:t>
      </w:r>
    </w:p>
    <w:p>
      <w:pPr>
        <w:pStyle w:val="BodyText"/>
        <w:spacing w:before="82"/>
        <w:ind w:left="0" w:firstLine="0"/>
        <w:rPr>
          <w:b/>
        </w:rPr>
      </w:pPr>
    </w:p>
    <w:p>
      <w:pPr>
        <w:pStyle w:val="ListParagraph"/>
        <w:numPr>
          <w:ilvl w:val="0"/>
          <w:numId w:val="1"/>
        </w:numPr>
        <w:tabs>
          <w:tab w:pos="740" w:val="left" w:leader="none"/>
          <w:tab w:pos="743" w:val="left" w:leader="none"/>
        </w:tabs>
        <w:spacing w:line="276" w:lineRule="auto" w:before="0" w:after="0"/>
        <w:ind w:left="743" w:right="23" w:hanging="360"/>
        <w:jc w:val="both"/>
        <w:rPr>
          <w:sz w:val="24"/>
        </w:rPr>
      </w:pPr>
      <w:r>
        <w:rPr>
          <w:sz w:val="24"/>
        </w:rPr>
        <w:t>All</w:t>
      </w:r>
      <w:r>
        <w:rPr>
          <w:spacing w:val="-1"/>
          <w:sz w:val="24"/>
        </w:rPr>
        <w:t> </w:t>
      </w:r>
      <w:r>
        <w:rPr>
          <w:sz w:val="24"/>
        </w:rPr>
        <w:t>parts of the premises to which the public</w:t>
      </w:r>
      <w:r>
        <w:rPr>
          <w:spacing w:val="-2"/>
          <w:sz w:val="24"/>
        </w:rPr>
        <w:t> </w:t>
      </w:r>
      <w:r>
        <w:rPr>
          <w:sz w:val="24"/>
        </w:rPr>
        <w:t>have access</w:t>
      </w:r>
      <w:r>
        <w:rPr>
          <w:spacing w:val="-2"/>
          <w:sz w:val="24"/>
        </w:rPr>
        <w:t> </w:t>
      </w:r>
      <w:r>
        <w:rPr>
          <w:sz w:val="24"/>
        </w:rPr>
        <w:t>and</w:t>
      </w:r>
      <w:r>
        <w:rPr>
          <w:spacing w:val="-1"/>
          <w:sz w:val="24"/>
        </w:rPr>
        <w:t> </w:t>
      </w:r>
      <w:r>
        <w:rPr>
          <w:sz w:val="24"/>
        </w:rPr>
        <w:t>all</w:t>
      </w:r>
      <w:r>
        <w:rPr>
          <w:spacing w:val="-1"/>
          <w:sz w:val="24"/>
        </w:rPr>
        <w:t> </w:t>
      </w:r>
      <w:r>
        <w:rPr>
          <w:sz w:val="24"/>
        </w:rPr>
        <w:t>external exits and exit ways shall be provided with normal lighting capable of providing sufficient illumination of those parts of the premises for the public to use an leave the premises safely.</w:t>
      </w:r>
      <w:r>
        <w:rPr>
          <w:spacing w:val="40"/>
          <w:sz w:val="24"/>
        </w:rPr>
        <w:t> </w:t>
      </w:r>
      <w:r>
        <w:rPr>
          <w:sz w:val="24"/>
        </w:rPr>
        <w:t>A minimum standard of illumination shall be maintained so that the premises cannot be plunged into total darkness deliberately or accidentally.</w:t>
      </w:r>
    </w:p>
    <w:p>
      <w:pPr>
        <w:pStyle w:val="BodyText"/>
        <w:spacing w:before="42"/>
        <w:ind w:left="0" w:firstLine="0"/>
      </w:pPr>
    </w:p>
    <w:p>
      <w:pPr>
        <w:pStyle w:val="ListParagraph"/>
        <w:numPr>
          <w:ilvl w:val="0"/>
          <w:numId w:val="1"/>
        </w:numPr>
        <w:tabs>
          <w:tab w:pos="743" w:val="left" w:leader="none"/>
          <w:tab w:pos="803" w:val="left" w:leader="none"/>
          <w:tab w:pos="2327" w:val="left" w:leader="none"/>
          <w:tab w:pos="4976" w:val="left" w:leader="none"/>
          <w:tab w:pos="6546" w:val="left" w:leader="none"/>
          <w:tab w:pos="8423" w:val="left" w:leader="none"/>
        </w:tabs>
        <w:spacing w:line="276" w:lineRule="auto" w:before="0" w:after="0"/>
        <w:ind w:left="743" w:right="21" w:hanging="360"/>
        <w:jc w:val="both"/>
        <w:rPr>
          <w:sz w:val="24"/>
        </w:rPr>
      </w:pPr>
      <w:r>
        <w:rPr>
          <w:sz w:val="24"/>
        </w:rPr>
        <w:t>Whenever</w:t>
      </w:r>
      <w:r>
        <w:rPr>
          <w:spacing w:val="40"/>
          <w:sz w:val="24"/>
        </w:rPr>
        <w:t> </w:t>
      </w:r>
      <w:r>
        <w:rPr>
          <w:sz w:val="24"/>
        </w:rPr>
        <w:t>the public are on the premises normal lighting shall be kept on, in the absence of adequate daylight and shall provide the level of illumination required to</w:t>
      </w:r>
      <w:r>
        <w:rPr>
          <w:spacing w:val="-1"/>
          <w:sz w:val="24"/>
        </w:rPr>
        <w:t> </w:t>
      </w:r>
      <w:r>
        <w:rPr>
          <w:sz w:val="24"/>
        </w:rPr>
        <w:t>ensure</w:t>
      </w:r>
      <w:r>
        <w:rPr>
          <w:spacing w:val="-2"/>
          <w:sz w:val="24"/>
        </w:rPr>
        <w:t> </w:t>
      </w:r>
      <w:r>
        <w:rPr>
          <w:sz w:val="24"/>
        </w:rPr>
        <w:t>that</w:t>
      </w:r>
      <w:r>
        <w:rPr>
          <w:spacing w:val="-2"/>
          <w:sz w:val="24"/>
        </w:rPr>
        <w:t> </w:t>
      </w:r>
      <w:r>
        <w:rPr>
          <w:sz w:val="24"/>
        </w:rPr>
        <w:t>the</w:t>
      </w:r>
      <w:r>
        <w:rPr>
          <w:spacing w:val="-2"/>
          <w:sz w:val="24"/>
        </w:rPr>
        <w:t> </w:t>
      </w:r>
      <w:r>
        <w:rPr>
          <w:sz w:val="24"/>
        </w:rPr>
        <w:t>public</w:t>
      </w:r>
      <w:r>
        <w:rPr>
          <w:spacing w:val="-2"/>
          <w:sz w:val="24"/>
        </w:rPr>
        <w:t> </w:t>
      </w:r>
      <w:r>
        <w:rPr>
          <w:sz w:val="24"/>
        </w:rPr>
        <w:t>may</w:t>
      </w:r>
      <w:r>
        <w:rPr>
          <w:spacing w:val="-2"/>
          <w:sz w:val="24"/>
        </w:rPr>
        <w:t> </w:t>
      </w:r>
      <w:r>
        <w:rPr>
          <w:sz w:val="24"/>
        </w:rPr>
        <w:t>use</w:t>
      </w:r>
      <w:r>
        <w:rPr>
          <w:spacing w:val="-2"/>
          <w:sz w:val="24"/>
        </w:rPr>
        <w:t> </w:t>
      </w:r>
      <w:r>
        <w:rPr>
          <w:sz w:val="24"/>
        </w:rPr>
        <w:t>or</w:t>
      </w:r>
      <w:r>
        <w:rPr>
          <w:spacing w:val="-2"/>
          <w:sz w:val="24"/>
        </w:rPr>
        <w:t> </w:t>
      </w:r>
      <w:r>
        <w:rPr>
          <w:sz w:val="24"/>
        </w:rPr>
        <w:t>leave the</w:t>
      </w:r>
      <w:r>
        <w:rPr>
          <w:spacing w:val="-1"/>
          <w:sz w:val="24"/>
        </w:rPr>
        <w:t> </w:t>
      </w:r>
      <w:r>
        <w:rPr>
          <w:sz w:val="24"/>
        </w:rPr>
        <w:t>premises</w:t>
      </w:r>
      <w:r>
        <w:rPr>
          <w:spacing w:val="-2"/>
          <w:sz w:val="24"/>
        </w:rPr>
        <w:t> </w:t>
      </w:r>
      <w:r>
        <w:rPr>
          <w:sz w:val="24"/>
        </w:rPr>
        <w:t>safely.</w:t>
      </w:r>
      <w:r>
        <w:rPr>
          <w:spacing w:val="40"/>
          <w:sz w:val="24"/>
        </w:rPr>
        <w:t> </w:t>
      </w:r>
      <w:r>
        <w:rPr>
          <w:sz w:val="24"/>
        </w:rPr>
        <w:t>Such lighting shall be capable of illuminating all exit fire safety signs unless these </w:t>
      </w:r>
      <w:r>
        <w:rPr>
          <w:spacing w:val="-4"/>
          <w:sz w:val="24"/>
        </w:rPr>
        <w:t>are</w:t>
      </w:r>
      <w:r>
        <w:rPr>
          <w:sz w:val="24"/>
        </w:rPr>
        <w:tab/>
      </w:r>
      <w:r>
        <w:rPr>
          <w:spacing w:val="-2"/>
          <w:sz w:val="24"/>
        </w:rPr>
        <w:t>self-luminous</w:t>
      </w:r>
      <w:r>
        <w:rPr>
          <w:sz w:val="24"/>
        </w:rPr>
        <w:tab/>
      </w:r>
      <w:r>
        <w:rPr>
          <w:spacing w:val="-4"/>
          <w:sz w:val="24"/>
        </w:rPr>
        <w:t>fire</w:t>
      </w:r>
      <w:r>
        <w:rPr>
          <w:sz w:val="24"/>
        </w:rPr>
        <w:tab/>
      </w:r>
      <w:r>
        <w:rPr>
          <w:spacing w:val="-2"/>
          <w:sz w:val="24"/>
        </w:rPr>
        <w:t>safety</w:t>
      </w:r>
      <w:r>
        <w:rPr>
          <w:sz w:val="24"/>
        </w:rPr>
        <w:tab/>
      </w:r>
      <w:r>
        <w:rPr>
          <w:spacing w:val="-2"/>
          <w:sz w:val="24"/>
        </w:rPr>
        <w:t>signs.</w:t>
      </w:r>
    </w:p>
    <w:p>
      <w:pPr>
        <w:pStyle w:val="BodyText"/>
        <w:spacing w:before="242"/>
        <w:ind w:left="0" w:firstLine="0"/>
      </w:pPr>
    </w:p>
    <w:p>
      <w:pPr>
        <w:spacing w:before="1"/>
        <w:ind w:left="743" w:right="0" w:firstLine="0"/>
        <w:jc w:val="left"/>
        <w:rPr>
          <w:b/>
          <w:sz w:val="24"/>
        </w:rPr>
      </w:pPr>
      <w:r>
        <w:rPr>
          <w:b/>
          <w:spacing w:val="-4"/>
          <w:sz w:val="24"/>
          <w:u w:val="single"/>
        </w:rPr>
        <w:t>FIRE</w:t>
      </w:r>
    </w:p>
    <w:p>
      <w:pPr>
        <w:pStyle w:val="ListParagraph"/>
        <w:numPr>
          <w:ilvl w:val="0"/>
          <w:numId w:val="1"/>
        </w:numPr>
        <w:tabs>
          <w:tab w:pos="740" w:val="left" w:leader="none"/>
          <w:tab w:pos="743" w:val="left" w:leader="none"/>
        </w:tabs>
        <w:spacing w:line="276" w:lineRule="auto" w:before="240" w:after="0"/>
        <w:ind w:left="743" w:right="18" w:hanging="360"/>
        <w:jc w:val="both"/>
        <w:rPr>
          <w:sz w:val="24"/>
        </w:rPr>
      </w:pPr>
      <w:r>
        <w:rPr>
          <w:sz w:val="24"/>
        </w:rPr>
        <w:t>The licence holder must ensure that the premises are fully compliant with the requirements imposed by the Fire (Scotland) Act 2005. This places a duty on the licensee to undertake a Fire Risk Assessment and produce a</w:t>
      </w:r>
      <w:r>
        <w:rPr>
          <w:spacing w:val="40"/>
          <w:sz w:val="24"/>
        </w:rPr>
        <w:t> </w:t>
      </w:r>
      <w:r>
        <w:rPr>
          <w:sz w:val="24"/>
        </w:rPr>
        <w:t>Management Policy to ensure the safety of persons (whether they are employees, occupants, residents, tenants, visitors or others) in the premises</w:t>
      </w:r>
      <w:r>
        <w:rPr>
          <w:spacing w:val="40"/>
          <w:sz w:val="24"/>
        </w:rPr>
        <w:t> </w:t>
      </w:r>
      <w:r>
        <w:rPr>
          <w:sz w:val="24"/>
        </w:rPr>
        <w:t>in respect of harm caused by fire.</w:t>
      </w:r>
    </w:p>
    <w:p>
      <w:pPr>
        <w:pStyle w:val="BodyText"/>
        <w:spacing w:before="42"/>
        <w:ind w:left="0" w:firstLine="0"/>
      </w:pPr>
    </w:p>
    <w:p>
      <w:pPr>
        <w:pStyle w:val="ListParagraph"/>
        <w:numPr>
          <w:ilvl w:val="0"/>
          <w:numId w:val="1"/>
        </w:numPr>
        <w:tabs>
          <w:tab w:pos="740" w:val="left" w:leader="none"/>
          <w:tab w:pos="743" w:val="left" w:leader="none"/>
        </w:tabs>
        <w:spacing w:line="276" w:lineRule="auto" w:before="0" w:after="0"/>
        <w:ind w:left="743" w:right="22" w:hanging="360"/>
        <w:jc w:val="both"/>
        <w:rPr>
          <w:sz w:val="24"/>
        </w:rPr>
      </w:pPr>
      <w:r>
        <w:rPr>
          <w:sz w:val="24"/>
        </w:rPr>
        <w:t>The Licence holder shall ensure that there are a sufficient number of competent and adequately trained attendants to cover any emergency situation.</w:t>
      </w:r>
      <w:r>
        <w:rPr>
          <w:spacing w:val="40"/>
          <w:sz w:val="24"/>
        </w:rPr>
        <w:t> </w:t>
      </w:r>
      <w:r>
        <w:rPr>
          <w:sz w:val="24"/>
        </w:rPr>
        <w:t>These</w:t>
      </w:r>
      <w:r>
        <w:rPr>
          <w:spacing w:val="-1"/>
          <w:sz w:val="24"/>
        </w:rPr>
        <w:t> </w:t>
      </w:r>
      <w:r>
        <w:rPr>
          <w:sz w:val="24"/>
        </w:rPr>
        <w:t>attendants</w:t>
      </w:r>
      <w:r>
        <w:rPr>
          <w:spacing w:val="-2"/>
          <w:sz w:val="24"/>
        </w:rPr>
        <w:t> </w:t>
      </w:r>
      <w:r>
        <w:rPr>
          <w:sz w:val="24"/>
        </w:rPr>
        <w:t>shall</w:t>
      </w:r>
      <w:r>
        <w:rPr>
          <w:spacing w:val="-1"/>
          <w:sz w:val="24"/>
        </w:rPr>
        <w:t> </w:t>
      </w:r>
      <w:r>
        <w:rPr>
          <w:sz w:val="24"/>
        </w:rPr>
        <w:t>be</w:t>
      </w:r>
      <w:r>
        <w:rPr>
          <w:spacing w:val="-2"/>
          <w:sz w:val="24"/>
        </w:rPr>
        <w:t> </w:t>
      </w:r>
      <w:r>
        <w:rPr>
          <w:sz w:val="24"/>
        </w:rPr>
        <w:t>on</w:t>
      </w:r>
      <w:r>
        <w:rPr>
          <w:spacing w:val="-1"/>
          <w:sz w:val="24"/>
        </w:rPr>
        <w:t> </w:t>
      </w:r>
      <w:r>
        <w:rPr>
          <w:sz w:val="24"/>
        </w:rPr>
        <w:t>duty</w:t>
      </w:r>
      <w:r>
        <w:rPr>
          <w:spacing w:val="-2"/>
          <w:sz w:val="24"/>
        </w:rPr>
        <w:t> </w:t>
      </w:r>
      <w:r>
        <w:rPr>
          <w:sz w:val="24"/>
        </w:rPr>
        <w:t>the</w:t>
      </w:r>
      <w:r>
        <w:rPr>
          <w:spacing w:val="-1"/>
          <w:sz w:val="24"/>
        </w:rPr>
        <w:t> </w:t>
      </w:r>
      <w:r>
        <w:rPr>
          <w:sz w:val="24"/>
        </w:rPr>
        <w:t>whole time</w:t>
      </w:r>
      <w:r>
        <w:rPr>
          <w:spacing w:val="-1"/>
          <w:sz w:val="24"/>
        </w:rPr>
        <w:t> </w:t>
      </w:r>
      <w:r>
        <w:rPr>
          <w:sz w:val="24"/>
        </w:rPr>
        <w:t>that</w:t>
      </w:r>
      <w:r>
        <w:rPr>
          <w:spacing w:val="-2"/>
          <w:sz w:val="24"/>
        </w:rPr>
        <w:t> </w:t>
      </w:r>
      <w:r>
        <w:rPr>
          <w:sz w:val="24"/>
        </w:rPr>
        <w:t>the</w:t>
      </w:r>
      <w:r>
        <w:rPr>
          <w:spacing w:val="-1"/>
          <w:sz w:val="24"/>
        </w:rPr>
        <w:t> </w:t>
      </w:r>
      <w:r>
        <w:rPr>
          <w:sz w:val="24"/>
        </w:rPr>
        <w:t>public are on the premises.</w:t>
      </w:r>
      <w:r>
        <w:rPr>
          <w:spacing w:val="40"/>
          <w:sz w:val="24"/>
        </w:rPr>
        <w:t> </w:t>
      </w:r>
      <w:r>
        <w:rPr>
          <w:sz w:val="24"/>
        </w:rPr>
        <w:t>These attendants will require to have been specifically instructed as to their essential responsibilities in the event of fire or another emergency.</w:t>
      </w:r>
      <w:r>
        <w:rPr>
          <w:spacing w:val="40"/>
          <w:sz w:val="24"/>
        </w:rPr>
        <w:t> </w:t>
      </w:r>
      <w:r>
        <w:rPr>
          <w:sz w:val="24"/>
        </w:rPr>
        <w:t>They must also take account of any additional responsibilities caused by the attendance of disabled persons or children.</w:t>
      </w:r>
    </w:p>
    <w:p>
      <w:pPr>
        <w:spacing w:before="201"/>
        <w:ind w:left="23" w:right="0" w:firstLine="0"/>
        <w:jc w:val="left"/>
        <w:rPr>
          <w:b/>
          <w:sz w:val="24"/>
        </w:rPr>
      </w:pPr>
      <w:r>
        <w:rPr>
          <w:b/>
          <w:spacing w:val="-2"/>
          <w:sz w:val="24"/>
          <w:u w:val="single"/>
        </w:rPr>
        <w:t>ELECTRICITY</w:t>
      </w:r>
    </w:p>
    <w:p>
      <w:pPr>
        <w:pStyle w:val="BodyText"/>
        <w:ind w:left="0" w:firstLine="0"/>
        <w:rPr>
          <w:b/>
        </w:rPr>
      </w:pPr>
    </w:p>
    <w:p>
      <w:pPr>
        <w:pStyle w:val="BodyText"/>
        <w:spacing w:before="7"/>
        <w:ind w:left="0" w:firstLine="0"/>
        <w:rPr>
          <w:b/>
        </w:rPr>
      </w:pPr>
    </w:p>
    <w:p>
      <w:pPr>
        <w:pStyle w:val="ListParagraph"/>
        <w:numPr>
          <w:ilvl w:val="0"/>
          <w:numId w:val="1"/>
        </w:numPr>
        <w:tabs>
          <w:tab w:pos="740" w:val="left" w:leader="none"/>
          <w:tab w:pos="743" w:val="left" w:leader="none"/>
        </w:tabs>
        <w:spacing w:line="276" w:lineRule="auto" w:before="0" w:after="0"/>
        <w:ind w:left="743" w:right="28" w:hanging="360"/>
        <w:jc w:val="both"/>
        <w:rPr>
          <w:sz w:val="24"/>
        </w:rPr>
      </w:pPr>
      <w:r>
        <w:rPr>
          <w:sz w:val="24"/>
        </w:rPr>
        <w:t>The electrical installation to the premises shall be kept in proper working order.</w:t>
      </w:r>
      <w:r>
        <w:rPr>
          <w:spacing w:val="40"/>
          <w:sz w:val="24"/>
        </w:rPr>
        <w:t> </w:t>
      </w:r>
      <w:r>
        <w:rPr>
          <w:sz w:val="24"/>
        </w:rPr>
        <w:t>No alterations or additions to the electrical installation shall be made without the Council’s written consent.</w:t>
      </w:r>
    </w:p>
    <w:p>
      <w:pPr>
        <w:pStyle w:val="BodyText"/>
        <w:spacing w:before="41"/>
        <w:ind w:left="0" w:firstLine="0"/>
      </w:pPr>
    </w:p>
    <w:p>
      <w:pPr>
        <w:pStyle w:val="ListParagraph"/>
        <w:numPr>
          <w:ilvl w:val="0"/>
          <w:numId w:val="1"/>
        </w:numPr>
        <w:tabs>
          <w:tab w:pos="740" w:val="left" w:leader="none"/>
          <w:tab w:pos="743" w:val="left" w:leader="none"/>
        </w:tabs>
        <w:spacing w:line="276" w:lineRule="auto" w:before="1" w:after="0"/>
        <w:ind w:left="743" w:right="23" w:hanging="360"/>
        <w:jc w:val="both"/>
        <w:rPr>
          <w:sz w:val="24"/>
        </w:rPr>
      </w:pPr>
      <w:r>
        <w:rPr>
          <w:sz w:val="24"/>
        </w:rPr>
        <w:t>No temporary electric lighting installation shall be used in any part of the premises without written consent.</w:t>
      </w:r>
    </w:p>
    <w:p>
      <w:pPr>
        <w:pStyle w:val="ListParagraph"/>
        <w:spacing w:after="0" w:line="276" w:lineRule="auto"/>
        <w:jc w:val="both"/>
        <w:rPr>
          <w:sz w:val="24"/>
        </w:rPr>
        <w:sectPr>
          <w:pgSz w:w="11910" w:h="16840"/>
          <w:pgMar w:top="1360" w:bottom="280" w:left="1417" w:right="1417"/>
        </w:sectPr>
      </w:pPr>
    </w:p>
    <w:p>
      <w:pPr>
        <w:pStyle w:val="ListParagraph"/>
        <w:numPr>
          <w:ilvl w:val="0"/>
          <w:numId w:val="1"/>
        </w:numPr>
        <w:tabs>
          <w:tab w:pos="740" w:val="left" w:leader="none"/>
          <w:tab w:pos="743" w:val="left" w:leader="none"/>
        </w:tabs>
        <w:spacing w:line="240" w:lineRule="auto" w:before="62" w:after="0"/>
        <w:ind w:left="743" w:right="24" w:hanging="360"/>
        <w:jc w:val="both"/>
        <w:rPr>
          <w:sz w:val="24"/>
        </w:rPr>
      </w:pPr>
      <w:r>
        <w:rPr>
          <w:sz w:val="24"/>
        </w:rPr>
        <w:t>One or more earth leakage circuit breakers must be installed if live amplified music is to be performed in the premises.</w:t>
      </w:r>
      <w:r>
        <w:rPr>
          <w:spacing w:val="40"/>
          <w:sz w:val="24"/>
        </w:rPr>
        <w:t> </w:t>
      </w:r>
      <w:r>
        <w:rPr>
          <w:sz w:val="24"/>
        </w:rPr>
        <w:t>The installation should comply with the current Institute of Electrical Engineers Regulations.</w:t>
      </w:r>
    </w:p>
    <w:p>
      <w:pPr>
        <w:pStyle w:val="BodyText"/>
        <w:spacing w:before="41"/>
        <w:ind w:left="0" w:firstLine="0"/>
      </w:pPr>
    </w:p>
    <w:p>
      <w:pPr>
        <w:pStyle w:val="ListParagraph"/>
        <w:numPr>
          <w:ilvl w:val="0"/>
          <w:numId w:val="1"/>
        </w:numPr>
        <w:tabs>
          <w:tab w:pos="740" w:val="left" w:leader="none"/>
          <w:tab w:pos="743" w:val="left" w:leader="none"/>
        </w:tabs>
        <w:spacing w:line="276" w:lineRule="auto" w:before="0" w:after="0"/>
        <w:ind w:left="743" w:right="27" w:hanging="360"/>
        <w:jc w:val="both"/>
        <w:rPr>
          <w:sz w:val="24"/>
        </w:rPr>
      </w:pPr>
      <w:r>
        <w:rPr>
          <w:sz w:val="24"/>
        </w:rPr>
        <w:t>Electrical installations shall be installed, tested and maintained in accordance with the provisions of the current IEE Regulations for electrical installations.</w:t>
      </w:r>
    </w:p>
    <w:p>
      <w:pPr>
        <w:pStyle w:val="BodyText"/>
        <w:spacing w:before="42"/>
        <w:ind w:left="0" w:firstLine="0"/>
      </w:pPr>
    </w:p>
    <w:p>
      <w:pPr>
        <w:pStyle w:val="ListParagraph"/>
        <w:numPr>
          <w:ilvl w:val="0"/>
          <w:numId w:val="1"/>
        </w:numPr>
        <w:tabs>
          <w:tab w:pos="740" w:val="left" w:leader="none"/>
          <w:tab w:pos="743" w:val="left" w:leader="none"/>
        </w:tabs>
        <w:spacing w:line="276" w:lineRule="auto" w:before="0" w:after="0"/>
        <w:ind w:left="743" w:right="15" w:hanging="360"/>
        <w:jc w:val="both"/>
        <w:rPr>
          <w:sz w:val="24"/>
        </w:rPr>
      </w:pPr>
      <w:r>
        <w:rPr>
          <w:sz w:val="24"/>
        </w:rPr>
        <w:t>The use of long trailing flexes to portable electrical appliances and all multi- purpose adapters shall not be permitted on the premises.</w:t>
      </w:r>
    </w:p>
    <w:p>
      <w:pPr>
        <w:pStyle w:val="BodyText"/>
        <w:spacing w:before="43"/>
        <w:ind w:left="0" w:firstLine="0"/>
      </w:pPr>
    </w:p>
    <w:p>
      <w:pPr>
        <w:pStyle w:val="ListParagraph"/>
        <w:numPr>
          <w:ilvl w:val="0"/>
          <w:numId w:val="1"/>
        </w:numPr>
        <w:tabs>
          <w:tab w:pos="740" w:val="left" w:leader="none"/>
          <w:tab w:pos="743" w:val="left" w:leader="none"/>
        </w:tabs>
        <w:spacing w:line="276" w:lineRule="auto" w:before="0" w:after="0"/>
        <w:ind w:left="743" w:right="26" w:hanging="360"/>
        <w:jc w:val="both"/>
        <w:rPr>
          <w:sz w:val="24"/>
        </w:rPr>
      </w:pPr>
      <w:r>
        <w:rPr>
          <w:sz w:val="24"/>
        </w:rPr>
        <w:t>The licence holder shall ensure that all persons providing their own electrical equipment within the premises certify that such equipment meets the requirements of the current IEE regulations and any British Standard relevant to its use in the premises.</w:t>
      </w:r>
    </w:p>
    <w:sectPr>
      <w:pgSz w:w="11910" w:h="16840"/>
      <w:pgMar w:top="1360" w:bottom="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43" w:hanging="360"/>
        <w:jc w:val="left"/>
      </w:pPr>
      <w:rPr>
        <w:rFonts w:hint="default" w:ascii="Arial" w:hAnsi="Arial" w:eastAsia="Arial" w:cs="Arial"/>
        <w:b w:val="0"/>
        <w:bCs w:val="0"/>
        <w:i w:val="0"/>
        <w:iCs w:val="0"/>
        <w:spacing w:val="0"/>
        <w:w w:val="100"/>
        <w:sz w:val="24"/>
        <w:szCs w:val="24"/>
        <w:lang w:val="en-US" w:eastAsia="en-US" w:bidi="ar-SA"/>
      </w:rPr>
    </w:lvl>
    <w:lvl w:ilvl="1">
      <w:start w:val="1"/>
      <w:numFmt w:val="lowerLetter"/>
      <w:lvlText w:val="%2)"/>
      <w:lvlJc w:val="left"/>
      <w:pPr>
        <w:ind w:left="1463" w:hanging="732"/>
        <w:jc w:val="left"/>
      </w:pPr>
      <w:rPr>
        <w:rFonts w:hint="default" w:ascii="Arial" w:hAnsi="Arial" w:eastAsia="Arial" w:cs="Arial"/>
        <w:b w:val="0"/>
        <w:bCs w:val="0"/>
        <w:i w:val="0"/>
        <w:iCs w:val="0"/>
        <w:spacing w:val="0"/>
        <w:w w:val="99"/>
        <w:sz w:val="24"/>
        <w:szCs w:val="24"/>
        <w:lang w:val="en-US" w:eastAsia="en-US" w:bidi="ar-SA"/>
      </w:rPr>
    </w:lvl>
    <w:lvl w:ilvl="2">
      <w:start w:val="0"/>
      <w:numFmt w:val="bullet"/>
      <w:lvlText w:val="•"/>
      <w:lvlJc w:val="left"/>
      <w:pPr>
        <w:ind w:left="2305" w:hanging="732"/>
      </w:pPr>
      <w:rPr>
        <w:rFonts w:hint="default"/>
        <w:lang w:val="en-US" w:eastAsia="en-US" w:bidi="ar-SA"/>
      </w:rPr>
    </w:lvl>
    <w:lvl w:ilvl="3">
      <w:start w:val="0"/>
      <w:numFmt w:val="bullet"/>
      <w:lvlText w:val="•"/>
      <w:lvlJc w:val="left"/>
      <w:pPr>
        <w:ind w:left="3151" w:hanging="732"/>
      </w:pPr>
      <w:rPr>
        <w:rFonts w:hint="default"/>
        <w:lang w:val="en-US" w:eastAsia="en-US" w:bidi="ar-SA"/>
      </w:rPr>
    </w:lvl>
    <w:lvl w:ilvl="4">
      <w:start w:val="0"/>
      <w:numFmt w:val="bullet"/>
      <w:lvlText w:val="•"/>
      <w:lvlJc w:val="left"/>
      <w:pPr>
        <w:ind w:left="3997" w:hanging="732"/>
      </w:pPr>
      <w:rPr>
        <w:rFonts w:hint="default"/>
        <w:lang w:val="en-US" w:eastAsia="en-US" w:bidi="ar-SA"/>
      </w:rPr>
    </w:lvl>
    <w:lvl w:ilvl="5">
      <w:start w:val="0"/>
      <w:numFmt w:val="bullet"/>
      <w:lvlText w:val="•"/>
      <w:lvlJc w:val="left"/>
      <w:pPr>
        <w:ind w:left="4843" w:hanging="732"/>
      </w:pPr>
      <w:rPr>
        <w:rFonts w:hint="default"/>
        <w:lang w:val="en-US" w:eastAsia="en-US" w:bidi="ar-SA"/>
      </w:rPr>
    </w:lvl>
    <w:lvl w:ilvl="6">
      <w:start w:val="0"/>
      <w:numFmt w:val="bullet"/>
      <w:lvlText w:val="•"/>
      <w:lvlJc w:val="left"/>
      <w:pPr>
        <w:ind w:left="5689" w:hanging="732"/>
      </w:pPr>
      <w:rPr>
        <w:rFonts w:hint="default"/>
        <w:lang w:val="en-US" w:eastAsia="en-US" w:bidi="ar-SA"/>
      </w:rPr>
    </w:lvl>
    <w:lvl w:ilvl="7">
      <w:start w:val="0"/>
      <w:numFmt w:val="bullet"/>
      <w:lvlText w:val="•"/>
      <w:lvlJc w:val="left"/>
      <w:pPr>
        <w:ind w:left="6534" w:hanging="732"/>
      </w:pPr>
      <w:rPr>
        <w:rFonts w:hint="default"/>
        <w:lang w:val="en-US" w:eastAsia="en-US" w:bidi="ar-SA"/>
      </w:rPr>
    </w:lvl>
    <w:lvl w:ilvl="8">
      <w:start w:val="0"/>
      <w:numFmt w:val="bullet"/>
      <w:lvlText w:val="•"/>
      <w:lvlJc w:val="left"/>
      <w:pPr>
        <w:ind w:left="7380" w:hanging="732"/>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743" w:hanging="360"/>
    </w:pPr>
    <w:rPr>
      <w:rFonts w:ascii="Arial" w:hAnsi="Arial" w:eastAsia="Arial" w:cs="Arial"/>
      <w:sz w:val="24"/>
      <w:szCs w:val="24"/>
      <w:lang w:val="en-US" w:eastAsia="en-US" w:bidi="ar-SA"/>
    </w:rPr>
  </w:style>
  <w:style w:styleId="ListParagraph" w:type="paragraph">
    <w:name w:val="List Paragraph"/>
    <w:basedOn w:val="Normal"/>
    <w:uiPriority w:val="1"/>
    <w:qFormat/>
    <w:pPr>
      <w:ind w:left="743" w:hanging="360"/>
      <w:jc w:val="both"/>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McArthur</dc:creator>
  <dcterms:created xsi:type="dcterms:W3CDTF">2025-10-09T12:57:49Z</dcterms:created>
  <dcterms:modified xsi:type="dcterms:W3CDTF">2025-10-09T12:57:49Z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Microsoft® Word for Office 365</vt:lpwstr>
  </property>
  <property fmtid="{D5CDD505-2E9C-101B-9397-08002B2CF9AE}" pid="4" name="LastSaved">
    <vt:filetime>2025-10-09T00:00:00Z</vt:filetime>
  </property>
  <property fmtid="{D5CDD505-2E9C-101B-9397-08002B2CF9AE}" pid="5" name="Producer">
    <vt:lpwstr>Microsoft® Word for Office 365</vt:lpwstr>
  </property>
</Properties>
</file>