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8EEE" w14:textId="77777777" w:rsidR="0027023D" w:rsidRDefault="00000000">
      <w:pPr>
        <w:spacing w:after="0"/>
        <w:ind w:right="5"/>
        <w:jc w:val="center"/>
      </w:pPr>
      <w:r>
        <w:rPr>
          <w:color w:val="1F3763"/>
          <w:sz w:val="24"/>
        </w:rPr>
        <w:t xml:space="preserve">Occasional Use Exemption Letter </w:t>
      </w:r>
    </w:p>
    <w:p w14:paraId="405D417D" w14:textId="77777777" w:rsidR="0027023D" w:rsidRDefault="00000000">
      <w:r>
        <w:t xml:space="preserve"> </w:t>
      </w:r>
    </w:p>
    <w:p w14:paraId="54A62A02" w14:textId="77777777" w:rsidR="0027023D" w:rsidRDefault="00000000">
      <w:pPr>
        <w:spacing w:after="177" w:line="261" w:lineRule="auto"/>
        <w:jc w:val="both"/>
      </w:pPr>
      <w:r>
        <w:t xml:space="preserve">The Occasional Use Exemption Letter should be addressed to the Clerk to the Licensing Committee and emailed to </w:t>
      </w:r>
      <w:r>
        <w:rPr>
          <w:b/>
          <w:color w:val="0563C1"/>
          <w:sz w:val="24"/>
          <w:u w:val="single" w:color="0563C1"/>
        </w:rPr>
        <w:t xml:space="preserve">licensing@highland.gov.uk. </w:t>
      </w:r>
      <w:r>
        <w:rPr>
          <w:sz w:val="24"/>
        </w:rPr>
        <w:t>Alternatively, this letter can</w:t>
      </w:r>
      <w:r>
        <w:t xml:space="preserve"> be posted or handdelivered to the nearest area office listed below:  </w:t>
      </w:r>
    </w:p>
    <w:p w14:paraId="05A66127" w14:textId="77777777" w:rsidR="0027023D" w:rsidRDefault="00000000">
      <w:pPr>
        <w:spacing w:after="159" w:line="260" w:lineRule="auto"/>
        <w:ind w:left="-5" w:hanging="10"/>
      </w:pPr>
      <w:r>
        <w:rPr>
          <w:b/>
          <w:sz w:val="24"/>
        </w:rPr>
        <w:t>Inverness, Nairn, Badenoch &amp; Strathspey Area</w:t>
      </w:r>
      <w:r>
        <w:rPr>
          <w:sz w:val="24"/>
        </w:rPr>
        <w:t xml:space="preserve">: Town House High Street, Inverness, IV1 1JJ  </w:t>
      </w:r>
    </w:p>
    <w:p w14:paraId="5AE9C126" w14:textId="77777777" w:rsidR="0027023D" w:rsidRDefault="00000000">
      <w:pPr>
        <w:spacing w:after="159" w:line="260" w:lineRule="auto"/>
        <w:ind w:left="-5" w:hanging="10"/>
      </w:pPr>
      <w:r>
        <w:rPr>
          <w:b/>
          <w:sz w:val="24"/>
        </w:rPr>
        <w:t>Caithness, Sutherland &amp; Ross-shire Area:</w:t>
      </w:r>
      <w:r>
        <w:rPr>
          <w:sz w:val="24"/>
        </w:rPr>
        <w:t xml:space="preserve"> Council Offices, Caithness House, Market Place Wick, KW1 4AB </w:t>
      </w:r>
      <w:r>
        <w:t xml:space="preserve"> </w:t>
      </w:r>
    </w:p>
    <w:p w14:paraId="54A3C08B" w14:textId="77777777" w:rsidR="0027023D" w:rsidRDefault="00000000">
      <w:pPr>
        <w:spacing w:after="22"/>
      </w:pPr>
      <w:r>
        <w:rPr>
          <w:b/>
          <w:sz w:val="24"/>
        </w:rPr>
        <w:t>Caithness, Sutherland &amp; Ross-shire Area Council Offices:</w:t>
      </w:r>
      <w:r>
        <w:rPr>
          <w:sz w:val="24"/>
        </w:rPr>
        <w:t xml:space="preserve"> Main Street, Golspie, KW10 6RB </w:t>
      </w:r>
    </w:p>
    <w:p w14:paraId="291E8A5C" w14:textId="77777777" w:rsidR="0027023D" w:rsidRDefault="00000000">
      <w:pPr>
        <w:spacing w:after="159" w:line="260" w:lineRule="auto"/>
        <w:ind w:left="-5" w:hanging="10"/>
      </w:pPr>
      <w:r>
        <w:rPr>
          <w:b/>
          <w:sz w:val="24"/>
        </w:rPr>
        <w:t>Skye &amp; Lochaber Area at Council Offices:</w:t>
      </w:r>
      <w:r>
        <w:rPr>
          <w:sz w:val="24"/>
        </w:rPr>
        <w:t xml:space="preserve"> Tigh na Sgire, Park Lane, Portree, IV51 9GP  </w:t>
      </w:r>
    </w:p>
    <w:p w14:paraId="13AEBA8D" w14:textId="77777777" w:rsidR="0027023D" w:rsidRDefault="00000000">
      <w:pPr>
        <w:spacing w:after="159" w:line="260" w:lineRule="auto"/>
        <w:ind w:left="-5" w:hanging="10"/>
      </w:pPr>
      <w:r>
        <w:rPr>
          <w:b/>
          <w:sz w:val="24"/>
        </w:rPr>
        <w:t xml:space="preserve">Skye &amp; Lochaber Area at Council Offices Council Offices: </w:t>
      </w:r>
      <w:r>
        <w:rPr>
          <w:sz w:val="24"/>
        </w:rPr>
        <w:t>Charles Kennedy Building</w:t>
      </w:r>
      <w:r>
        <w:rPr>
          <w:b/>
          <w:sz w:val="24"/>
        </w:rPr>
        <w:t xml:space="preserve">, </w:t>
      </w:r>
      <w:r>
        <w:rPr>
          <w:sz w:val="24"/>
        </w:rPr>
        <w:t>Achintore Road, Fort William</w:t>
      </w:r>
      <w:r>
        <w:rPr>
          <w:b/>
          <w:sz w:val="24"/>
        </w:rPr>
        <w:t xml:space="preserve">, </w:t>
      </w:r>
      <w:r>
        <w:rPr>
          <w:sz w:val="24"/>
        </w:rPr>
        <w:t xml:space="preserve">PH33 6RQ  </w:t>
      </w:r>
    </w:p>
    <w:p w14:paraId="31375F82" w14:textId="77777777" w:rsidR="0027023D" w:rsidRDefault="00000000">
      <w:pPr>
        <w:spacing w:after="156"/>
        <w:ind w:left="-5" w:hanging="10"/>
      </w:pPr>
      <w:r>
        <w:t xml:space="preserve">I want to use the exemption granted by the Civic Government (Scotland) Act 1982, Section 45A(9) to use these Premises as a "Sexual Entertainment Venue" on the occasion(s) below without having a SEV Licence:  </w:t>
      </w:r>
    </w:p>
    <w:p w14:paraId="3457BF1E" w14:textId="77777777" w:rsidR="0027023D" w:rsidRDefault="00000000">
      <w:r>
        <w:t xml:space="preserve"> </w:t>
      </w:r>
    </w:p>
    <w:p w14:paraId="254BA0EA" w14:textId="77777777" w:rsidR="0027023D" w:rsidRDefault="00000000">
      <w:pPr>
        <w:pStyle w:val="Heading1"/>
        <w:spacing w:after="167"/>
        <w:ind w:left="0" w:firstLine="0"/>
      </w:pPr>
      <w:r>
        <w:rPr>
          <w:b w:val="0"/>
          <w:u w:val="single" w:color="000000"/>
        </w:rPr>
        <w:t>Details of the Organiser</w:t>
      </w:r>
      <w:r>
        <w:rPr>
          <w:b w:val="0"/>
        </w:rPr>
        <w:t xml:space="preserve"> </w:t>
      </w:r>
    </w:p>
    <w:p w14:paraId="616901A1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23" w:hanging="10"/>
      </w:pPr>
      <w:r>
        <w:t xml:space="preserve">Full Name: </w:t>
      </w:r>
    </w:p>
    <w:p w14:paraId="1470686A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t xml:space="preserve"> </w:t>
      </w:r>
    </w:p>
    <w:p w14:paraId="376265B4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t xml:space="preserve"> </w:t>
      </w:r>
    </w:p>
    <w:p w14:paraId="54E470E6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23" w:hanging="10"/>
      </w:pPr>
      <w:r>
        <w:t xml:space="preserve">Email Address: </w:t>
      </w:r>
    </w:p>
    <w:p w14:paraId="5ACBFE78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t xml:space="preserve"> </w:t>
      </w:r>
    </w:p>
    <w:p w14:paraId="5EEE3668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t xml:space="preserve"> </w:t>
      </w:r>
    </w:p>
    <w:p w14:paraId="73AA1470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23" w:hanging="10"/>
      </w:pPr>
      <w:r>
        <w:t xml:space="preserve">Date of Birth: </w:t>
      </w:r>
    </w:p>
    <w:p w14:paraId="5EDEF2AA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t xml:space="preserve"> </w:t>
      </w:r>
    </w:p>
    <w:p w14:paraId="2A1045D7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t xml:space="preserve"> </w:t>
      </w:r>
    </w:p>
    <w:p w14:paraId="4D541A07" w14:textId="77777777" w:rsidR="0027023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23" w:hanging="10"/>
      </w:pPr>
      <w:r>
        <w:t xml:space="preserve">Place of Birth: </w:t>
      </w:r>
    </w:p>
    <w:p w14:paraId="2E775EFA" w14:textId="77777777" w:rsidR="0027023D" w:rsidRDefault="00000000">
      <w:r>
        <w:t xml:space="preserve"> </w:t>
      </w:r>
    </w:p>
    <w:p w14:paraId="34836DE5" w14:textId="77777777" w:rsidR="0027023D" w:rsidRDefault="00000000">
      <w:pPr>
        <w:pStyle w:val="Heading1"/>
        <w:ind w:left="-5"/>
      </w:pPr>
      <w:r>
        <w:t xml:space="preserve">The First Occasion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27023D" w14:paraId="7F565768" w14:textId="77777777">
        <w:trPr>
          <w:trHeight w:val="81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B233" w14:textId="77777777" w:rsidR="0027023D" w:rsidRDefault="00000000">
            <w:pPr>
              <w:spacing w:after="0"/>
            </w:pPr>
            <w:r>
              <w:t xml:space="preserve"> </w:t>
            </w:r>
          </w:p>
          <w:p w14:paraId="0E90175C" w14:textId="77777777" w:rsidR="0027023D" w:rsidRDefault="00000000">
            <w:pPr>
              <w:spacing w:after="0"/>
            </w:pPr>
            <w:r>
              <w:t xml:space="preserve">The date of the occasion: </w:t>
            </w:r>
          </w:p>
          <w:p w14:paraId="48DCED2D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BF7F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36522993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1CAE" w14:textId="77777777" w:rsidR="0027023D" w:rsidRDefault="00000000">
            <w:pPr>
              <w:spacing w:after="0"/>
            </w:pPr>
            <w:r>
              <w:t xml:space="preserve">The occasion starts: </w:t>
            </w:r>
          </w:p>
          <w:p w14:paraId="51AD0844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F65C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7AFA381E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B383" w14:textId="77777777" w:rsidR="0027023D" w:rsidRDefault="00000000">
            <w:pPr>
              <w:spacing w:after="0"/>
            </w:pPr>
            <w:r>
              <w:t xml:space="preserve">The occasion ends: </w:t>
            </w:r>
          </w:p>
          <w:p w14:paraId="07206A88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0E4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2CB3F87F" w14:textId="77777777">
        <w:trPr>
          <w:trHeight w:val="108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C711" w14:textId="77777777" w:rsidR="0027023D" w:rsidRDefault="00000000">
            <w:pPr>
              <w:spacing w:after="0"/>
            </w:pPr>
            <w:r>
              <w:lastRenderedPageBreak/>
              <w:t xml:space="preserve">Description of the "Sexual Entertainment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B969" w14:textId="77777777" w:rsidR="0027023D" w:rsidRDefault="00000000">
            <w:pPr>
              <w:spacing w:after="0"/>
            </w:pPr>
            <w:r>
              <w:t xml:space="preserve"> </w:t>
            </w:r>
          </w:p>
          <w:p w14:paraId="3551A9B7" w14:textId="77777777" w:rsidR="0027023D" w:rsidRDefault="00000000">
            <w:pPr>
              <w:spacing w:after="0"/>
            </w:pPr>
            <w:r>
              <w:t xml:space="preserve"> </w:t>
            </w:r>
          </w:p>
          <w:p w14:paraId="18E8B0A4" w14:textId="77777777" w:rsidR="0027023D" w:rsidRDefault="00000000">
            <w:pPr>
              <w:spacing w:after="0"/>
            </w:pPr>
            <w:r>
              <w:t xml:space="preserve"> </w:t>
            </w:r>
          </w:p>
          <w:p w14:paraId="31CD5148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</w:tbl>
    <w:p w14:paraId="0F50E29A" w14:textId="77777777" w:rsidR="0027023D" w:rsidRDefault="00000000">
      <w:pPr>
        <w:spacing w:after="0"/>
      </w:pPr>
      <w:r>
        <w:t xml:space="preserve"> </w:t>
      </w:r>
    </w:p>
    <w:p w14:paraId="2D11E5D8" w14:textId="77777777" w:rsidR="0027023D" w:rsidRDefault="00000000">
      <w:pPr>
        <w:pStyle w:val="Heading1"/>
        <w:ind w:left="-5"/>
      </w:pPr>
      <w:r>
        <w:t xml:space="preserve">The Second Occasion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27023D" w14:paraId="0B6E6179" w14:textId="77777777">
        <w:trPr>
          <w:trHeight w:val="8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5647" w14:textId="77777777" w:rsidR="0027023D" w:rsidRDefault="00000000">
            <w:pPr>
              <w:spacing w:after="0"/>
            </w:pPr>
            <w:r>
              <w:t xml:space="preserve"> </w:t>
            </w:r>
          </w:p>
          <w:p w14:paraId="2219AE39" w14:textId="77777777" w:rsidR="0027023D" w:rsidRDefault="00000000">
            <w:pPr>
              <w:spacing w:after="0"/>
            </w:pPr>
            <w:r>
              <w:t xml:space="preserve">The date of the occasion: </w:t>
            </w:r>
          </w:p>
          <w:p w14:paraId="4E3D7EAC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6EA4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5DFDA675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14E8" w14:textId="77777777" w:rsidR="0027023D" w:rsidRDefault="00000000">
            <w:pPr>
              <w:spacing w:after="0"/>
            </w:pPr>
            <w:r>
              <w:t xml:space="preserve">The occasion starts: </w:t>
            </w:r>
          </w:p>
          <w:p w14:paraId="5F94D9BA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F6A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51698C2D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C792" w14:textId="77777777" w:rsidR="0027023D" w:rsidRDefault="00000000">
            <w:pPr>
              <w:spacing w:after="0"/>
            </w:pPr>
            <w:r>
              <w:t xml:space="preserve">The occasion ends: </w:t>
            </w:r>
          </w:p>
          <w:p w14:paraId="64E0098C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414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0E255F59" w14:textId="77777777">
        <w:trPr>
          <w:trHeight w:val="8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7AEE" w14:textId="77777777" w:rsidR="0027023D" w:rsidRDefault="00000000">
            <w:pPr>
              <w:spacing w:after="0"/>
            </w:pPr>
            <w:r>
              <w:t xml:space="preserve">Description of the "Sexual Entertainment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F27A" w14:textId="77777777" w:rsidR="0027023D" w:rsidRDefault="00000000">
            <w:pPr>
              <w:spacing w:after="0"/>
            </w:pPr>
            <w:r>
              <w:t xml:space="preserve"> </w:t>
            </w:r>
          </w:p>
          <w:p w14:paraId="4405E905" w14:textId="77777777" w:rsidR="0027023D" w:rsidRDefault="00000000">
            <w:pPr>
              <w:spacing w:after="0"/>
            </w:pPr>
            <w:r>
              <w:t xml:space="preserve"> </w:t>
            </w:r>
          </w:p>
          <w:p w14:paraId="31C92F39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</w:tbl>
    <w:p w14:paraId="4AC7914E" w14:textId="77777777" w:rsidR="0027023D" w:rsidRDefault="00000000">
      <w:pPr>
        <w:spacing w:after="161"/>
      </w:pPr>
      <w:r>
        <w:t xml:space="preserve"> </w:t>
      </w:r>
    </w:p>
    <w:p w14:paraId="651E2B1C" w14:textId="77777777" w:rsidR="0027023D" w:rsidRDefault="00000000">
      <w:pPr>
        <w:pStyle w:val="Heading1"/>
        <w:ind w:left="-5"/>
      </w:pPr>
      <w:r>
        <w:t xml:space="preserve">The Third Occasion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27023D" w14:paraId="102001E2" w14:textId="77777777">
        <w:trPr>
          <w:trHeight w:val="8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BFD7" w14:textId="77777777" w:rsidR="0027023D" w:rsidRDefault="00000000">
            <w:pPr>
              <w:spacing w:after="0"/>
            </w:pPr>
            <w:r>
              <w:t xml:space="preserve"> </w:t>
            </w:r>
          </w:p>
          <w:p w14:paraId="3A947FCF" w14:textId="77777777" w:rsidR="0027023D" w:rsidRDefault="00000000">
            <w:pPr>
              <w:spacing w:after="0"/>
            </w:pPr>
            <w:r>
              <w:t xml:space="preserve">The date of the occasion: </w:t>
            </w:r>
          </w:p>
          <w:p w14:paraId="6DF806D5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0307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445713D8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E284" w14:textId="77777777" w:rsidR="0027023D" w:rsidRDefault="00000000">
            <w:pPr>
              <w:spacing w:after="0"/>
            </w:pPr>
            <w:r>
              <w:t xml:space="preserve">The occasion starts: </w:t>
            </w:r>
          </w:p>
          <w:p w14:paraId="6BA2AA42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8AAE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3ACBAAED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F1E" w14:textId="77777777" w:rsidR="0027023D" w:rsidRDefault="00000000">
            <w:pPr>
              <w:spacing w:after="0"/>
            </w:pPr>
            <w:r>
              <w:t xml:space="preserve">The occasion ends: </w:t>
            </w:r>
          </w:p>
          <w:p w14:paraId="51997015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BBD6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0F300E91" w14:textId="77777777">
        <w:trPr>
          <w:trHeight w:val="108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2A0E" w14:textId="77777777" w:rsidR="0027023D" w:rsidRDefault="00000000">
            <w:pPr>
              <w:spacing w:after="0"/>
            </w:pPr>
            <w:r>
              <w:t xml:space="preserve">Description of the "Sexual Entertainment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A67" w14:textId="77777777" w:rsidR="0027023D" w:rsidRDefault="00000000">
            <w:pPr>
              <w:spacing w:after="0"/>
            </w:pPr>
            <w:r>
              <w:t xml:space="preserve"> </w:t>
            </w:r>
          </w:p>
          <w:p w14:paraId="3224A78D" w14:textId="77777777" w:rsidR="0027023D" w:rsidRDefault="00000000">
            <w:pPr>
              <w:spacing w:after="0"/>
            </w:pPr>
            <w:r>
              <w:t xml:space="preserve"> </w:t>
            </w:r>
          </w:p>
          <w:p w14:paraId="433CA6A9" w14:textId="77777777" w:rsidR="0027023D" w:rsidRDefault="00000000">
            <w:pPr>
              <w:spacing w:after="0"/>
            </w:pPr>
            <w:r>
              <w:t xml:space="preserve"> </w:t>
            </w:r>
          </w:p>
          <w:p w14:paraId="08D28474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</w:tbl>
    <w:p w14:paraId="41AB7B89" w14:textId="77777777" w:rsidR="0027023D" w:rsidRDefault="00000000">
      <w:pPr>
        <w:spacing w:after="158"/>
      </w:pPr>
      <w:r>
        <w:t xml:space="preserve"> </w:t>
      </w:r>
    </w:p>
    <w:p w14:paraId="6AAF0CB6" w14:textId="77777777" w:rsidR="0027023D" w:rsidRDefault="00000000">
      <w:pPr>
        <w:pStyle w:val="Heading1"/>
        <w:ind w:left="-5"/>
      </w:pPr>
      <w:r>
        <w:t xml:space="preserve">The Fourth Occasion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27023D" w14:paraId="62E34E4A" w14:textId="77777777">
        <w:trPr>
          <w:trHeight w:val="81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8911" w14:textId="77777777" w:rsidR="0027023D" w:rsidRDefault="00000000">
            <w:pPr>
              <w:spacing w:after="0"/>
            </w:pPr>
            <w:r>
              <w:t xml:space="preserve"> </w:t>
            </w:r>
          </w:p>
          <w:p w14:paraId="62A2410B" w14:textId="77777777" w:rsidR="0027023D" w:rsidRDefault="00000000">
            <w:pPr>
              <w:spacing w:after="0"/>
            </w:pPr>
            <w:r>
              <w:t xml:space="preserve">The date of the occasion: </w:t>
            </w:r>
          </w:p>
          <w:p w14:paraId="05A6241B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E2DE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56848820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5F73" w14:textId="77777777" w:rsidR="0027023D" w:rsidRDefault="00000000">
            <w:pPr>
              <w:spacing w:after="0"/>
            </w:pPr>
            <w:r>
              <w:t xml:space="preserve">The occasion starts: </w:t>
            </w:r>
          </w:p>
          <w:p w14:paraId="2B3D8E34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290B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55419A9C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1AA7" w14:textId="77777777" w:rsidR="0027023D" w:rsidRDefault="00000000">
            <w:pPr>
              <w:spacing w:after="0"/>
            </w:pPr>
            <w:r>
              <w:t xml:space="preserve">The occasion ends: </w:t>
            </w:r>
          </w:p>
          <w:p w14:paraId="4F764924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C711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44E82387" w14:textId="77777777">
        <w:trPr>
          <w:trHeight w:val="108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3ECB" w14:textId="77777777" w:rsidR="0027023D" w:rsidRDefault="00000000">
            <w:pPr>
              <w:spacing w:after="0"/>
            </w:pPr>
            <w:r>
              <w:t xml:space="preserve">Description of the "Sexual Entertainment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CFB5" w14:textId="77777777" w:rsidR="0027023D" w:rsidRDefault="00000000">
            <w:pPr>
              <w:spacing w:after="0"/>
            </w:pPr>
            <w:r>
              <w:t xml:space="preserve"> </w:t>
            </w:r>
          </w:p>
          <w:p w14:paraId="0EEB240E" w14:textId="77777777" w:rsidR="0027023D" w:rsidRDefault="00000000">
            <w:pPr>
              <w:spacing w:after="0"/>
            </w:pPr>
            <w:r>
              <w:t xml:space="preserve"> </w:t>
            </w:r>
          </w:p>
          <w:p w14:paraId="6DD2E3A2" w14:textId="77777777" w:rsidR="0027023D" w:rsidRDefault="00000000">
            <w:pPr>
              <w:spacing w:after="0"/>
            </w:pPr>
            <w:r>
              <w:t xml:space="preserve"> </w:t>
            </w:r>
          </w:p>
          <w:p w14:paraId="4E73A0AE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</w:tbl>
    <w:p w14:paraId="18A7D699" w14:textId="77777777" w:rsidR="0027023D" w:rsidRDefault="00000000">
      <w:r>
        <w:lastRenderedPageBreak/>
        <w:t xml:space="preserve"> </w:t>
      </w:r>
    </w:p>
    <w:p w14:paraId="79E07C47" w14:textId="77777777" w:rsidR="0027023D" w:rsidRDefault="00000000">
      <w:pPr>
        <w:spacing w:after="188"/>
        <w:ind w:left="-5" w:hanging="10"/>
      </w:pPr>
      <w:r>
        <w:t xml:space="preserve">Have the Premises been used for "Sexual Entertainment" before?  </w:t>
      </w:r>
    </w:p>
    <w:p w14:paraId="340CA1AF" w14:textId="77777777" w:rsidR="0027023D" w:rsidRDefault="00000000">
      <w:pPr>
        <w:spacing w:after="183"/>
        <w:ind w:left="-5" w:hanging="10"/>
      </w:pPr>
      <w:r>
        <w:t xml:space="preserve">Yes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63A39402" w14:textId="77777777" w:rsidR="0027023D" w:rsidRDefault="00000000">
      <w:pPr>
        <w:spacing w:after="156"/>
        <w:ind w:left="-5" w:hanging="10"/>
      </w:pPr>
      <w:r>
        <w:t xml:space="preserve">No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1571FDFA" w14:textId="77777777" w:rsidR="0027023D" w:rsidRDefault="00000000">
      <w:r>
        <w:t xml:space="preserve"> </w:t>
      </w:r>
    </w:p>
    <w:p w14:paraId="51290CDA" w14:textId="77777777" w:rsidR="0027023D" w:rsidRDefault="00000000">
      <w:pPr>
        <w:spacing w:after="156"/>
        <w:ind w:left="-5" w:hanging="10"/>
      </w:pPr>
      <w:r>
        <w:t xml:space="preserve">If you have said "yes", tell us about the earlier occasions. 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27023D" w14:paraId="5F184A02" w14:textId="77777777">
        <w:trPr>
          <w:trHeight w:val="54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E768" w14:textId="77777777" w:rsidR="0027023D" w:rsidRDefault="00000000">
            <w:pPr>
              <w:spacing w:after="0"/>
              <w:ind w:left="6"/>
              <w:jc w:val="center"/>
            </w:pPr>
            <w:r>
              <w:t xml:space="preserve">Date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3CF3" w14:textId="77777777" w:rsidR="0027023D" w:rsidRDefault="00000000">
            <w:pPr>
              <w:spacing w:after="0"/>
              <w:ind w:left="6"/>
              <w:jc w:val="center"/>
            </w:pPr>
            <w:r>
              <w:t xml:space="preserve">Times (Start &amp; End)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0AA5" w14:textId="77777777" w:rsidR="0027023D" w:rsidRDefault="00000000">
            <w:pPr>
              <w:spacing w:after="0"/>
              <w:jc w:val="center"/>
            </w:pPr>
            <w:r>
              <w:t xml:space="preserve">Description of the "Sexual Entertainment" </w:t>
            </w:r>
          </w:p>
        </w:tc>
      </w:tr>
      <w:tr w:rsidR="0027023D" w14:paraId="5B5ED49B" w14:textId="77777777">
        <w:trPr>
          <w:trHeight w:val="2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869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1D63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1F41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4627B49F" w14:textId="77777777">
        <w:trPr>
          <w:trHeight w:val="2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2FE6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727B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B00D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  <w:tr w:rsidR="0027023D" w14:paraId="7F0CE304" w14:textId="77777777">
        <w:trPr>
          <w:trHeight w:val="2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FFB1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1187" w14:textId="77777777" w:rsidR="0027023D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34FF" w14:textId="77777777" w:rsidR="0027023D" w:rsidRDefault="00000000">
            <w:pPr>
              <w:spacing w:after="0"/>
            </w:pPr>
            <w:r>
              <w:t xml:space="preserve"> </w:t>
            </w:r>
          </w:p>
        </w:tc>
      </w:tr>
    </w:tbl>
    <w:p w14:paraId="2C6DFC20" w14:textId="77777777" w:rsidR="0027023D" w:rsidRDefault="00000000">
      <w:r>
        <w:t xml:space="preserve"> </w:t>
      </w:r>
    </w:p>
    <w:p w14:paraId="126E3237" w14:textId="77777777" w:rsidR="0027023D" w:rsidRDefault="00000000">
      <w:pPr>
        <w:spacing w:after="158"/>
      </w:pPr>
      <w:r>
        <w:t xml:space="preserve"> </w:t>
      </w:r>
    </w:p>
    <w:p w14:paraId="2889329C" w14:textId="77777777" w:rsidR="0027023D" w:rsidRDefault="00000000">
      <w:r>
        <w:t xml:space="preserve"> </w:t>
      </w:r>
    </w:p>
    <w:p w14:paraId="32676137" w14:textId="77777777" w:rsidR="0027023D" w:rsidRDefault="00000000">
      <w:pPr>
        <w:spacing w:after="156"/>
        <w:ind w:left="-5" w:hanging="10"/>
      </w:pPr>
      <w:r>
        <w:t xml:space="preserve">Date .....................................  </w:t>
      </w:r>
    </w:p>
    <w:p w14:paraId="43094CF4" w14:textId="77777777" w:rsidR="0027023D" w:rsidRDefault="00000000">
      <w:pPr>
        <w:spacing w:after="158"/>
      </w:pPr>
      <w:r>
        <w:t xml:space="preserve"> </w:t>
      </w:r>
    </w:p>
    <w:p w14:paraId="56D9FB8A" w14:textId="77777777" w:rsidR="0027023D" w:rsidRDefault="00000000">
      <w:r>
        <w:t xml:space="preserve"> </w:t>
      </w:r>
    </w:p>
    <w:p w14:paraId="0393C13E" w14:textId="77777777" w:rsidR="0027023D" w:rsidRDefault="00000000">
      <w:pPr>
        <w:spacing w:after="156"/>
        <w:ind w:left="-5" w:hanging="10"/>
      </w:pPr>
      <w:r>
        <w:t xml:space="preserve">Signed ....................................  </w:t>
      </w:r>
    </w:p>
    <w:p w14:paraId="56690E69" w14:textId="77777777" w:rsidR="0027023D" w:rsidRDefault="00000000">
      <w:pPr>
        <w:pStyle w:val="Heading1"/>
        <w:spacing w:after="160"/>
        <w:ind w:left="-5"/>
      </w:pPr>
      <w:r>
        <w:t xml:space="preserve">Organiser </w:t>
      </w:r>
    </w:p>
    <w:p w14:paraId="175AB667" w14:textId="77777777" w:rsidR="0027023D" w:rsidRDefault="00000000">
      <w:pPr>
        <w:spacing w:after="0"/>
      </w:pPr>
      <w:r>
        <w:t xml:space="preserve"> </w:t>
      </w:r>
    </w:p>
    <w:sectPr w:rsidR="0027023D">
      <w:headerReference w:type="even" r:id="rId6"/>
      <w:headerReference w:type="default" r:id="rId7"/>
      <w:headerReference w:type="first" r:id="rId8"/>
      <w:pgSz w:w="11906" w:h="16838"/>
      <w:pgMar w:top="1445" w:right="1438" w:bottom="1849" w:left="1440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A8F6" w14:textId="77777777" w:rsidR="00BE121F" w:rsidRDefault="00BE121F">
      <w:pPr>
        <w:spacing w:after="0" w:line="240" w:lineRule="auto"/>
      </w:pPr>
      <w:r>
        <w:separator/>
      </w:r>
    </w:p>
  </w:endnote>
  <w:endnote w:type="continuationSeparator" w:id="0">
    <w:p w14:paraId="094679D8" w14:textId="77777777" w:rsidR="00BE121F" w:rsidRDefault="00BE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2D3D" w14:textId="77777777" w:rsidR="00BE121F" w:rsidRDefault="00BE121F">
      <w:pPr>
        <w:spacing w:after="0" w:line="240" w:lineRule="auto"/>
      </w:pPr>
      <w:r>
        <w:separator/>
      </w:r>
    </w:p>
  </w:footnote>
  <w:footnote w:type="continuationSeparator" w:id="0">
    <w:p w14:paraId="0CD41BDD" w14:textId="77777777" w:rsidR="00BE121F" w:rsidRDefault="00BE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E2DD" w14:textId="77777777" w:rsidR="0027023D" w:rsidRDefault="00000000">
    <w:pPr>
      <w:spacing w:after="0"/>
    </w:pPr>
    <w:r>
      <w:t xml:space="preserve">Annex F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34BF" w14:textId="77777777" w:rsidR="0027023D" w:rsidRDefault="00000000">
    <w:pPr>
      <w:spacing w:after="0"/>
    </w:pPr>
    <w:r>
      <w:t xml:space="preserve">Annex F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0124" w14:textId="77777777" w:rsidR="0027023D" w:rsidRDefault="00000000">
    <w:pPr>
      <w:spacing w:after="0"/>
    </w:pPr>
    <w:r>
      <w:t xml:space="preserve">Annex F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3D"/>
    <w:rsid w:val="0027023D"/>
    <w:rsid w:val="005F04B8"/>
    <w:rsid w:val="00BE121F"/>
    <w:rsid w:val="00F5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84A1B"/>
  <w15:docId w15:val="{6B701B32-4097-42A1-9E72-6CF8D1AB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1758</Characters>
  <Application>Microsoft Office Word</Application>
  <DocSecurity>0</DocSecurity>
  <Lines>14</Lines>
  <Paragraphs>4</Paragraphs>
  <ScaleCrop>false</ScaleCrop>
  <Company>The Highland Council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Banfro (Corporate Governance)</dc:creator>
  <cp:keywords/>
  <cp:lastModifiedBy>Ronan Hutchison (Improvement and Performance)</cp:lastModifiedBy>
  <cp:revision>2</cp:revision>
  <dcterms:created xsi:type="dcterms:W3CDTF">2025-10-14T08:13:00Z</dcterms:created>
  <dcterms:modified xsi:type="dcterms:W3CDTF">2025-10-14T08:13:00Z</dcterms:modified>
</cp:coreProperties>
</file>