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5FDF" w14:textId="77777777" w:rsidR="00877710" w:rsidRDefault="00000000">
      <w:pPr>
        <w:ind w:left="27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5E816B" wp14:editId="5E8D07C2">
            <wp:extent cx="2149157" cy="1067752"/>
            <wp:effectExtent l="0" t="0" r="0" b="0"/>
            <wp:docPr id="1" name="Image 1" descr="Highland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ighland Council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157" cy="106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6BD37" w14:textId="77777777" w:rsidR="00877710" w:rsidRDefault="00877710">
      <w:pPr>
        <w:pStyle w:val="BodyText"/>
        <w:spacing w:before="84"/>
        <w:rPr>
          <w:rFonts w:ascii="Times New Roman"/>
        </w:rPr>
      </w:pPr>
    </w:p>
    <w:p w14:paraId="25A59A3C" w14:textId="77777777" w:rsidR="00877710" w:rsidRDefault="00000000">
      <w:pPr>
        <w:tabs>
          <w:tab w:val="left" w:pos="3305"/>
        </w:tabs>
        <w:ind w:left="233"/>
        <w:rPr>
          <w:b/>
          <w:sz w:val="24"/>
        </w:rPr>
      </w:pPr>
      <w:bookmarkStart w:id="0" w:name="NON-DOMESTIC_RATES:_NEW_AND_IMPROVED_REL"/>
      <w:bookmarkEnd w:id="0"/>
      <w:r>
        <w:rPr>
          <w:b/>
          <w:sz w:val="24"/>
        </w:rPr>
        <w:t>NON-DOMESTIC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RATES:</w:t>
      </w:r>
      <w:r>
        <w:rPr>
          <w:b/>
          <w:sz w:val="24"/>
        </w:rPr>
        <w:tab/>
        <w:t>NEW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IMPROVED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RELIEF</w:t>
      </w:r>
    </w:p>
    <w:p w14:paraId="5D1AAC90" w14:textId="77777777" w:rsidR="00877710" w:rsidRDefault="00877710">
      <w:pPr>
        <w:pStyle w:val="BodyText"/>
        <w:spacing w:before="93"/>
        <w:rPr>
          <w:b/>
        </w:rPr>
      </w:pPr>
    </w:p>
    <w:p w14:paraId="635AF610" w14:textId="77777777" w:rsidR="00877710" w:rsidRDefault="00000000">
      <w:pPr>
        <w:ind w:left="72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10528" behindDoc="1" locked="0" layoutInCell="1" allowOverlap="1" wp14:anchorId="37FAE8E4" wp14:editId="636F8001">
                <wp:simplePos x="0" y="0"/>
                <wp:positionH relativeFrom="page">
                  <wp:posOffset>961707</wp:posOffset>
                </wp:positionH>
                <wp:positionV relativeFrom="paragraph">
                  <wp:posOffset>-81552</wp:posOffset>
                </wp:positionV>
                <wp:extent cx="5568315" cy="598297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8315" cy="5982970"/>
                          <a:chOff x="0" y="0"/>
                          <a:chExt cx="5568315" cy="59829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747" y="2857"/>
                            <a:ext cx="5555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>
                                <a:moveTo>
                                  <a:pt x="0" y="0"/>
                                </a:moveTo>
                                <a:lnTo>
                                  <a:pt x="5555615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57" y="5397"/>
                            <a:ext cx="1270" cy="59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77255">
                                <a:moveTo>
                                  <a:pt x="0" y="0"/>
                                </a:moveTo>
                                <a:lnTo>
                                  <a:pt x="0" y="597725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747" y="5974397"/>
                            <a:ext cx="5555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>
                                <a:moveTo>
                                  <a:pt x="0" y="0"/>
                                </a:moveTo>
                                <a:lnTo>
                                  <a:pt x="5555615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564822" y="5397"/>
                            <a:ext cx="1270" cy="59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77255">
                                <a:moveTo>
                                  <a:pt x="0" y="0"/>
                                </a:moveTo>
                                <a:lnTo>
                                  <a:pt x="0" y="59772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30965" id="Group 2" o:spid="_x0000_s1026" alt="&quot;&quot;" style="position:absolute;margin-left:75.7pt;margin-top:-6.4pt;width:438.45pt;height:471.1pt;z-index:-15805952;mso-wrap-distance-left:0;mso-wrap-distance-right:0;mso-position-horizontal-relative:page" coordsize="55683,5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">
                <v:shape id="Graphic 3" o:spid="_x0000_s1027" style="position:absolute;left:117;top:28;width:55556;height:13;visibility:visible;mso-wrap-style:square;v-text-anchor:top" coordsize="5555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" path="m,l5555615,e" filled="f" strokecolor="#a7a8a7" strokeweight=".45pt">
                  <v:path arrowok="t"/>
                </v:shape>
                <v:shape id="Graphic 4" o:spid="_x0000_s1028" style="position:absolute;left:28;top:53;width:13;height:59773;visibility:visible;mso-wrap-style:square;v-text-anchor:top" coordsize="1270,59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" path="m,l,5977255e" filled="f" strokecolor="#a7a8a7" strokeweight=".45pt">
                  <v:path arrowok="t"/>
                </v:shape>
                <v:shape id="Graphic 5" o:spid="_x0000_s1029" style="position:absolute;left:117;top:59743;width:55556;height:13;visibility:visible;mso-wrap-style:square;v-text-anchor:top" coordsize="5555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" path="m,l5555615,e" filled="f" strokecolor="#a7a8a7" strokeweight=".45pt">
                  <v:path arrowok="t"/>
                </v:shape>
                <v:shape id="Graphic 6" o:spid="_x0000_s1030" style="position:absolute;left:55648;top:53;width:12;height:59773;visibility:visible;mso-wrap-style:square;v-text-anchor:top" coordsize="1270,59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" path="m,l,5977255e" filled="f" strokecolor="#a7a8a7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Explanatory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note</w:t>
      </w:r>
    </w:p>
    <w:p w14:paraId="339EB747" w14:textId="77777777" w:rsidR="00877710" w:rsidRDefault="00000000">
      <w:pPr>
        <w:spacing w:before="118"/>
        <w:ind w:left="72" w:right="425"/>
        <w:rPr>
          <w:b/>
        </w:rPr>
      </w:pPr>
      <w:r>
        <w:rPr>
          <w:b/>
        </w:rPr>
        <w:t>New and</w:t>
      </w:r>
      <w:r>
        <w:rPr>
          <w:b/>
          <w:spacing w:val="-5"/>
        </w:rPr>
        <w:t xml:space="preserve"> </w:t>
      </w:r>
      <w:r>
        <w:rPr>
          <w:b/>
        </w:rPr>
        <w:t>improved</w:t>
      </w:r>
      <w:r>
        <w:rPr>
          <w:b/>
          <w:spacing w:val="-6"/>
        </w:rPr>
        <w:t xml:space="preserve"> </w:t>
      </w:r>
      <w:r>
        <w:rPr>
          <w:b/>
        </w:rPr>
        <w:t>relief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granted</w:t>
      </w:r>
      <w:r>
        <w:rPr>
          <w:b/>
          <w:spacing w:val="-3"/>
        </w:rPr>
        <w:t xml:space="preserve"> </w:t>
      </w:r>
      <w:r>
        <w:rPr>
          <w:b/>
        </w:rPr>
        <w:t>under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terms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Domestic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 xml:space="preserve">Rates (New and Improved Properties) (Scotland) Regulations 2018 and subsequent </w:t>
      </w:r>
      <w:r>
        <w:rPr>
          <w:b/>
          <w:spacing w:val="-2"/>
        </w:rPr>
        <w:t>amendments.</w:t>
      </w:r>
    </w:p>
    <w:p w14:paraId="6AE9F51C" w14:textId="77777777" w:rsidR="00877710" w:rsidRDefault="00877710">
      <w:pPr>
        <w:pStyle w:val="BodyText"/>
        <w:spacing w:before="3"/>
        <w:rPr>
          <w:b/>
          <w:sz w:val="22"/>
        </w:rPr>
      </w:pPr>
    </w:p>
    <w:p w14:paraId="2C6D169A" w14:textId="77777777" w:rsidR="00877710" w:rsidRDefault="00000000">
      <w:pPr>
        <w:ind w:left="75" w:right="425"/>
        <w:rPr>
          <w:b/>
        </w:rPr>
      </w:pPr>
      <w:r>
        <w:rPr>
          <w:b/>
        </w:rPr>
        <w:t>Rates</w:t>
      </w:r>
      <w:r>
        <w:rPr>
          <w:b/>
          <w:spacing w:val="-7"/>
        </w:rPr>
        <w:t xml:space="preserve"> </w:t>
      </w:r>
      <w:r>
        <w:rPr>
          <w:b/>
        </w:rPr>
        <w:t>relief</w:t>
      </w:r>
      <w:r>
        <w:rPr>
          <w:b/>
          <w:spacing w:val="-6"/>
        </w:rPr>
        <w:t xml:space="preserve"> </w:t>
      </w:r>
      <w:r>
        <w:rPr>
          <w:b/>
        </w:rPr>
        <w:t>can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awarded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properties</w:t>
      </w:r>
      <w:r>
        <w:rPr>
          <w:b/>
          <w:spacing w:val="-7"/>
        </w:rPr>
        <w:t xml:space="preserve"> </w:t>
      </w:r>
      <w:r>
        <w:rPr>
          <w:b/>
        </w:rPr>
        <w:t>newly</w:t>
      </w:r>
      <w:r>
        <w:rPr>
          <w:b/>
          <w:spacing w:val="-7"/>
        </w:rPr>
        <w:t xml:space="preserve"> </w:t>
      </w:r>
      <w:r>
        <w:rPr>
          <w:b/>
        </w:rPr>
        <w:t>entered</w:t>
      </w:r>
      <w:r>
        <w:rPr>
          <w:b/>
          <w:spacing w:val="-7"/>
        </w:rPr>
        <w:t xml:space="preserve"> </w:t>
      </w:r>
      <w:r>
        <w:rPr>
          <w:b/>
        </w:rPr>
        <w:t>on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valuation</w:t>
      </w:r>
      <w:r>
        <w:rPr>
          <w:b/>
          <w:spacing w:val="-7"/>
        </w:rPr>
        <w:t xml:space="preserve"> </w:t>
      </w:r>
      <w:r>
        <w:rPr>
          <w:b/>
        </w:rPr>
        <w:t>roll</w:t>
      </w:r>
      <w:r>
        <w:rPr>
          <w:b/>
          <w:spacing w:val="-6"/>
        </w:rPr>
        <w:t xml:space="preserve"> </w:t>
      </w:r>
      <w:r>
        <w:rPr>
          <w:b/>
        </w:rPr>
        <w:t>and to properties that have had improvements carried out.</w:t>
      </w:r>
    </w:p>
    <w:p w14:paraId="7008ED48" w14:textId="77777777" w:rsidR="00877710" w:rsidRDefault="00877710">
      <w:pPr>
        <w:pStyle w:val="BodyText"/>
        <w:spacing w:before="1"/>
        <w:rPr>
          <w:b/>
          <w:sz w:val="22"/>
        </w:rPr>
      </w:pPr>
    </w:p>
    <w:p w14:paraId="2183CD1B" w14:textId="77777777" w:rsidR="00877710" w:rsidRDefault="00000000">
      <w:pPr>
        <w:ind w:left="75"/>
        <w:rPr>
          <w:b/>
        </w:rPr>
      </w:pPr>
      <w:r>
        <w:rPr>
          <w:b/>
        </w:rPr>
        <w:t>Qualifying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conditions:</w:t>
      </w:r>
    </w:p>
    <w:p w14:paraId="586058A7" w14:textId="77777777" w:rsidR="00877710" w:rsidRDefault="00000000">
      <w:pPr>
        <w:spacing w:before="252" w:line="252" w:lineRule="exact"/>
        <w:ind w:left="72"/>
      </w:pPr>
      <w:r>
        <w:rPr>
          <w:b/>
        </w:rPr>
        <w:t>New</w:t>
      </w:r>
      <w:r>
        <w:rPr>
          <w:b/>
          <w:spacing w:val="-3"/>
        </w:rPr>
        <w:t xml:space="preserve"> </w:t>
      </w:r>
      <w:r>
        <w:rPr>
          <w:b/>
        </w:rPr>
        <w:t>entry</w:t>
      </w:r>
      <w:r>
        <w:rPr>
          <w:b/>
          <w:spacing w:val="-3"/>
        </w:rPr>
        <w:t xml:space="preserve"> </w:t>
      </w:r>
      <w:r>
        <w:rPr>
          <w:b/>
        </w:rPr>
        <w:t>property</w:t>
      </w:r>
      <w:r>
        <w:rPr>
          <w:b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roll.</w:t>
      </w:r>
      <w:r>
        <w:rPr>
          <w:spacing w:val="5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5"/>
        </w:rPr>
        <w:t>new</w:t>
      </w:r>
    </w:p>
    <w:p w14:paraId="0335E254" w14:textId="77777777" w:rsidR="00877710" w:rsidRDefault="00000000">
      <w:pPr>
        <w:ind w:left="73"/>
      </w:pPr>
      <w:r>
        <w:t>property cannot be part of an entry previously shown on the roll, previously have been shown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List,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exempt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valuation,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example agricultural property.</w:t>
      </w:r>
    </w:p>
    <w:p w14:paraId="453853F5" w14:textId="77777777" w:rsidR="00877710" w:rsidRDefault="00877710">
      <w:pPr>
        <w:pStyle w:val="BodyText"/>
        <w:rPr>
          <w:sz w:val="22"/>
        </w:rPr>
      </w:pPr>
    </w:p>
    <w:p w14:paraId="1CF9B4A0" w14:textId="77777777" w:rsidR="00877710" w:rsidRDefault="00000000">
      <w:pPr>
        <w:pStyle w:val="BodyText"/>
        <w:spacing w:before="1"/>
        <w:ind w:left="73" w:right="275"/>
      </w:pPr>
      <w:r>
        <w:rPr>
          <w:b/>
        </w:rPr>
        <w:t xml:space="preserve">Property improvements </w:t>
      </w:r>
      <w:r>
        <w:t xml:space="preserve">– subjects which are shown in an existing entry for which there is </w:t>
      </w:r>
      <w:r>
        <w:rPr>
          <w:b/>
        </w:rPr>
        <w:t xml:space="preserve">an increase in </w:t>
      </w:r>
      <w:proofErr w:type="spellStart"/>
      <w:r>
        <w:rPr>
          <w:b/>
        </w:rPr>
        <w:t>rateable</w:t>
      </w:r>
      <w:proofErr w:type="spellEnd"/>
      <w:r>
        <w:rPr>
          <w:b/>
        </w:rPr>
        <w:t xml:space="preserve"> value </w:t>
      </w:r>
      <w:r>
        <w:t>caused by the refurbishment, expansion or alteration of one or more of the buildings in the entry or a concurrent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use.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proofErr w:type="gramStart"/>
      <w:r>
        <w:t>rateable</w:t>
      </w:r>
      <w:proofErr w:type="spellEnd"/>
      <w:proofErr w:type="gramEnd"/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 xml:space="preserve">by the combination, division or </w:t>
      </w:r>
      <w:proofErr w:type="spellStart"/>
      <w:r>
        <w:t>reorganisation</w:t>
      </w:r>
      <w:proofErr w:type="spellEnd"/>
      <w:r>
        <w:t xml:space="preserve"> of any subject that was shown in a </w:t>
      </w:r>
      <w:r>
        <w:rPr>
          <w:b/>
        </w:rPr>
        <w:t xml:space="preserve">different </w:t>
      </w:r>
      <w:r>
        <w:t>entry.</w:t>
      </w:r>
    </w:p>
    <w:p w14:paraId="329327B5" w14:textId="77777777" w:rsidR="00877710" w:rsidRDefault="00000000">
      <w:pPr>
        <w:spacing w:before="251"/>
        <w:ind w:left="72"/>
        <w:rPr>
          <w:b/>
        </w:rPr>
      </w:pPr>
      <w:r>
        <w:rPr>
          <w:b/>
        </w:rPr>
        <w:t>Relief</w:t>
      </w:r>
      <w:r>
        <w:rPr>
          <w:b/>
          <w:spacing w:val="-4"/>
        </w:rPr>
        <w:t xml:space="preserve"> </w:t>
      </w:r>
      <w:r>
        <w:rPr>
          <w:b/>
        </w:rPr>
        <w:t>levels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–</w:t>
      </w:r>
    </w:p>
    <w:p w14:paraId="52670C77" w14:textId="77777777" w:rsidR="00877710" w:rsidRDefault="00877710">
      <w:pPr>
        <w:pStyle w:val="BodyText"/>
        <w:spacing w:before="1"/>
        <w:rPr>
          <w:b/>
          <w:sz w:val="22"/>
        </w:rPr>
      </w:pPr>
    </w:p>
    <w:p w14:paraId="56561688" w14:textId="77777777" w:rsidR="00877710" w:rsidRDefault="00000000">
      <w:pPr>
        <w:spacing w:line="252" w:lineRule="exact"/>
        <w:ind w:left="72"/>
      </w:pPr>
      <w:r>
        <w:rPr>
          <w:b/>
        </w:rPr>
        <w:t>New</w:t>
      </w:r>
      <w:r>
        <w:rPr>
          <w:b/>
          <w:spacing w:val="-10"/>
        </w:rPr>
        <w:t xml:space="preserve"> </w:t>
      </w:r>
      <w:r>
        <w:rPr>
          <w:b/>
        </w:rPr>
        <w:t>entries</w:t>
      </w:r>
      <w:r>
        <w:rPr>
          <w:b/>
          <w:spacing w:val="-1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vacant</w:t>
      </w:r>
      <w:r>
        <w:rPr>
          <w:spacing w:val="-12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appear</w:t>
      </w:r>
      <w:r>
        <w:rPr>
          <w:spacing w:val="-12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roll</w:t>
      </w:r>
      <w:r>
        <w:rPr>
          <w:spacing w:val="-15"/>
        </w:rPr>
        <w:t xml:space="preserve"> </w:t>
      </w:r>
      <w:r>
        <w:t>receive</w:t>
      </w:r>
      <w:r>
        <w:rPr>
          <w:spacing w:val="-12"/>
        </w:rPr>
        <w:t xml:space="preserve"> </w:t>
      </w:r>
      <w:r>
        <w:t>100%</w:t>
      </w:r>
      <w:r>
        <w:rPr>
          <w:spacing w:val="-15"/>
        </w:rPr>
        <w:t xml:space="preserve"> </w:t>
      </w:r>
      <w:r>
        <w:t>relief</w:t>
      </w:r>
      <w:r>
        <w:rPr>
          <w:spacing w:val="-12"/>
        </w:rPr>
        <w:t xml:space="preserve"> </w:t>
      </w:r>
      <w:r>
        <w:t>while</w:t>
      </w:r>
      <w:r>
        <w:rPr>
          <w:spacing w:val="-12"/>
        </w:rPr>
        <w:t xml:space="preserve"> </w:t>
      </w:r>
      <w:r>
        <w:rPr>
          <w:spacing w:val="-5"/>
        </w:rPr>
        <w:t>the</w:t>
      </w:r>
    </w:p>
    <w:p w14:paraId="3FAB4F6D" w14:textId="77777777" w:rsidR="00877710" w:rsidRDefault="00000000">
      <w:pPr>
        <w:spacing w:line="252" w:lineRule="exact"/>
        <w:ind w:left="72"/>
      </w:pPr>
      <w:r>
        <w:rPr>
          <w:b/>
        </w:rPr>
        <w:t>property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empty</w:t>
      </w:r>
      <w:r>
        <w:rPr>
          <w:b/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four</w:t>
      </w:r>
      <w:r>
        <w:rPr>
          <w:spacing w:val="-2"/>
        </w:rPr>
        <w:t xml:space="preserve"> years.</w:t>
      </w:r>
    </w:p>
    <w:p w14:paraId="2A12D148" w14:textId="77777777" w:rsidR="00877710" w:rsidRDefault="00877710">
      <w:pPr>
        <w:pStyle w:val="BodyText"/>
        <w:spacing w:before="7"/>
        <w:rPr>
          <w:sz w:val="22"/>
        </w:rPr>
      </w:pPr>
    </w:p>
    <w:p w14:paraId="2EF371FA" w14:textId="77777777" w:rsidR="00877710" w:rsidRDefault="00000000">
      <w:pPr>
        <w:ind w:left="72" w:right="425"/>
      </w:pPr>
      <w:r>
        <w:t>New</w:t>
      </w:r>
      <w:r>
        <w:rPr>
          <w:spacing w:val="-2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first appear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roll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vacant but</w:t>
      </w:r>
      <w:r>
        <w:rPr>
          <w:spacing w:val="-2"/>
        </w:rPr>
        <w:t xml:space="preserve"> </w:t>
      </w:r>
      <w:r>
        <w:t xml:space="preserve">then become occupied will receive 100% relief for 12 months from the first date of </w:t>
      </w:r>
      <w:r>
        <w:rPr>
          <w:spacing w:val="-2"/>
        </w:rPr>
        <w:t>occupation.</w:t>
      </w:r>
    </w:p>
    <w:p w14:paraId="4C684DD9" w14:textId="77777777" w:rsidR="00877710" w:rsidRDefault="00000000">
      <w:pPr>
        <w:spacing w:before="250" w:line="244" w:lineRule="auto"/>
        <w:ind w:left="72" w:right="425"/>
      </w:pPr>
      <w:r>
        <w:rPr>
          <w:b/>
        </w:rPr>
        <w:t>Improvement</w:t>
      </w:r>
      <w:r>
        <w:rPr>
          <w:b/>
          <w:spacing w:val="-4"/>
        </w:rPr>
        <w:t xml:space="preserve"> </w:t>
      </w:r>
      <w:r>
        <w:rPr>
          <w:b/>
        </w:rPr>
        <w:t>relief</w:t>
      </w:r>
      <w:r>
        <w:rPr>
          <w:b/>
          <w:spacing w:val="-1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awarded</w:t>
      </w:r>
      <w:proofErr w:type="gramEnd"/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empty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occupied. Ratepayers can apply for this relief for each increase in </w:t>
      </w:r>
      <w:proofErr w:type="spellStart"/>
      <w:r>
        <w:t>rateable</w:t>
      </w:r>
      <w:proofErr w:type="spellEnd"/>
      <w:r>
        <w:t xml:space="preserve"> value.</w:t>
      </w:r>
    </w:p>
    <w:p w14:paraId="587F695A" w14:textId="77777777" w:rsidR="00877710" w:rsidRDefault="00000000">
      <w:pPr>
        <w:spacing w:before="244"/>
        <w:ind w:left="72" w:right="425"/>
      </w:pPr>
      <w:r>
        <w:t>Improvement</w:t>
      </w:r>
      <w:r>
        <w:rPr>
          <w:spacing w:val="-2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restricts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 xml:space="preserve">increase in </w:t>
      </w:r>
      <w:proofErr w:type="spellStart"/>
      <w:proofErr w:type="gramStart"/>
      <w:r>
        <w:t>rateable</w:t>
      </w:r>
      <w:proofErr w:type="spellEnd"/>
      <w:proofErr w:type="gramEnd"/>
      <w:r>
        <w:t xml:space="preserve"> value. Please note the relief is 100% of the increase in rates but does not negate the full rates liability. Relief of the increase in rates is granted for 12 months.</w:t>
      </w:r>
    </w:p>
    <w:p w14:paraId="2AF994A3" w14:textId="77777777" w:rsidR="00877710" w:rsidRDefault="00877710">
      <w:pPr>
        <w:pStyle w:val="BodyText"/>
        <w:spacing w:before="3"/>
        <w:rPr>
          <w:sz w:val="22"/>
        </w:rPr>
      </w:pPr>
    </w:p>
    <w:p w14:paraId="43C7FD1E" w14:textId="77777777" w:rsidR="00877710" w:rsidRDefault="00000000">
      <w:pPr>
        <w:ind w:left="72"/>
      </w:pPr>
      <w:r>
        <w:t>Relief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2"/>
        </w:rPr>
        <w:t>form.</w:t>
      </w:r>
    </w:p>
    <w:p w14:paraId="6A4641CF" w14:textId="77777777" w:rsidR="00877710" w:rsidRDefault="00877710">
      <w:pPr>
        <w:sectPr w:rsidR="00877710">
          <w:type w:val="continuous"/>
          <w:pgSz w:w="11910" w:h="16840"/>
          <w:pgMar w:top="1120" w:right="1417" w:bottom="280" w:left="1559" w:header="720" w:footer="720" w:gutter="0"/>
          <w:cols w:space="720"/>
        </w:sectPr>
      </w:pPr>
    </w:p>
    <w:p w14:paraId="2457A134" w14:textId="77777777" w:rsidR="00877710" w:rsidRDefault="00000000">
      <w:pPr>
        <w:spacing w:before="82"/>
        <w:ind w:left="72"/>
        <w:rPr>
          <w:b/>
          <w:sz w:val="24"/>
        </w:rPr>
      </w:pPr>
      <w:bookmarkStart w:id="1" w:name="Section_1_-_Your_details:"/>
      <w:bookmarkEnd w:id="1"/>
      <w:r>
        <w:rPr>
          <w:b/>
          <w:sz w:val="24"/>
        </w:rPr>
        <w:lastRenderedPageBreak/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p w14:paraId="50D01D29" w14:textId="77777777" w:rsidR="00877710" w:rsidRDefault="00877710">
      <w:pPr>
        <w:pStyle w:val="BodyText"/>
        <w:spacing w:before="247"/>
        <w:rPr>
          <w:b/>
        </w:rPr>
      </w:pPr>
    </w:p>
    <w:p w14:paraId="5AFB7C7E" w14:textId="77777777" w:rsidR="00877710" w:rsidRDefault="00000000">
      <w:pPr>
        <w:pStyle w:val="BodyText"/>
        <w:tabs>
          <w:tab w:val="left" w:pos="8652"/>
        </w:tabs>
        <w:ind w:left="72"/>
      </w:pPr>
      <w:r>
        <w:rPr>
          <w:spacing w:val="-2"/>
        </w:rPr>
        <w:t xml:space="preserve">Ratepayer/business </w:t>
      </w:r>
      <w:r>
        <w:t>name:</w:t>
      </w:r>
      <w:r>
        <w:rPr>
          <w:spacing w:val="26"/>
        </w:rPr>
        <w:t xml:space="preserve"> </w:t>
      </w:r>
      <w:r>
        <w:rPr>
          <w:u w:val="single"/>
        </w:rPr>
        <w:tab/>
      </w:r>
    </w:p>
    <w:p w14:paraId="7CE3DC5D" w14:textId="77777777" w:rsidR="00877710" w:rsidRDefault="00877710">
      <w:pPr>
        <w:pStyle w:val="BodyText"/>
        <w:spacing w:before="245"/>
      </w:pPr>
    </w:p>
    <w:p w14:paraId="4C89DFE2" w14:textId="77777777" w:rsidR="00877710" w:rsidRDefault="00000000">
      <w:pPr>
        <w:pStyle w:val="BodyText"/>
        <w:tabs>
          <w:tab w:val="left" w:pos="8693"/>
        </w:tabs>
        <w:ind w:left="72"/>
      </w:pPr>
      <w:r>
        <w:rPr>
          <w:spacing w:val="-2"/>
        </w:rPr>
        <w:t>Correspondence</w:t>
      </w:r>
      <w:r>
        <w:rPr>
          <w:spacing w:val="-9"/>
        </w:rPr>
        <w:t xml:space="preserve"> </w:t>
      </w:r>
      <w:r>
        <w:t>address:</w:t>
      </w:r>
      <w:r>
        <w:rPr>
          <w:spacing w:val="28"/>
        </w:rPr>
        <w:t xml:space="preserve"> </w:t>
      </w:r>
      <w:r>
        <w:rPr>
          <w:u w:val="single"/>
        </w:rPr>
        <w:tab/>
      </w:r>
    </w:p>
    <w:p w14:paraId="605EC3EE" w14:textId="77777777" w:rsidR="00877710" w:rsidRDefault="00877710">
      <w:pPr>
        <w:pStyle w:val="BodyText"/>
      </w:pPr>
    </w:p>
    <w:p w14:paraId="2E8F71B4" w14:textId="77777777" w:rsidR="00877710" w:rsidRDefault="00877710">
      <w:pPr>
        <w:pStyle w:val="BodyText"/>
        <w:spacing w:before="240"/>
      </w:pPr>
    </w:p>
    <w:p w14:paraId="5009E3FA" w14:textId="77777777" w:rsidR="00877710" w:rsidRDefault="00000000">
      <w:pPr>
        <w:pStyle w:val="BodyText"/>
        <w:tabs>
          <w:tab w:val="left" w:pos="3804"/>
          <w:tab w:val="left" w:pos="4373"/>
          <w:tab w:val="left" w:pos="8768"/>
        </w:tabs>
        <w:ind w:left="72"/>
      </w:pPr>
      <w:r>
        <w:rPr>
          <w:spacing w:val="-2"/>
        </w:rPr>
        <w:t>Email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ab/>
        <w:t>Telephone</w:t>
      </w:r>
      <w:proofErr w:type="gramEnd"/>
      <w:r>
        <w:t xml:space="preserve">: </w:t>
      </w:r>
      <w:r>
        <w:rPr>
          <w:u w:val="single"/>
        </w:rPr>
        <w:tab/>
      </w:r>
    </w:p>
    <w:p w14:paraId="267BC2A4" w14:textId="77777777" w:rsidR="00877710" w:rsidRDefault="00877710">
      <w:pPr>
        <w:pStyle w:val="BodyText"/>
        <w:spacing w:before="249"/>
      </w:pPr>
    </w:p>
    <w:p w14:paraId="74E6D8BA" w14:textId="77777777" w:rsidR="00877710" w:rsidRDefault="00000000">
      <w:pPr>
        <w:spacing w:before="1"/>
        <w:ind w:left="72"/>
        <w:rPr>
          <w:sz w:val="24"/>
        </w:rPr>
      </w:pPr>
      <w:bookmarkStart w:id="2" w:name="Section_2_-_Property_for_which_relief_is"/>
      <w:bookmarkEnd w:id="2"/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Property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relief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2"/>
          <w:sz w:val="24"/>
        </w:rPr>
        <w:t xml:space="preserve"> applied</w:t>
      </w:r>
      <w:r>
        <w:rPr>
          <w:spacing w:val="-2"/>
          <w:sz w:val="24"/>
        </w:rPr>
        <w:t>:</w:t>
      </w:r>
    </w:p>
    <w:p w14:paraId="57155EE4" w14:textId="77777777" w:rsidR="00877710" w:rsidRDefault="00877710">
      <w:pPr>
        <w:pStyle w:val="BodyText"/>
        <w:spacing w:before="244"/>
      </w:pPr>
    </w:p>
    <w:p w14:paraId="69E62C77" w14:textId="77777777" w:rsidR="00877710" w:rsidRDefault="00000000">
      <w:pPr>
        <w:pStyle w:val="BodyText"/>
        <w:tabs>
          <w:tab w:val="left" w:pos="8708"/>
        </w:tabs>
        <w:ind w:left="72"/>
      </w:pPr>
      <w:r>
        <w:t>Property address (including</w:t>
      </w:r>
      <w:r>
        <w:rPr>
          <w:spacing w:val="-26"/>
        </w:rPr>
        <w:t xml:space="preserve"> </w:t>
      </w:r>
      <w:r>
        <w:t xml:space="preserve">postcode): </w:t>
      </w:r>
      <w:r>
        <w:rPr>
          <w:u w:val="single"/>
        </w:rPr>
        <w:tab/>
      </w:r>
    </w:p>
    <w:p w14:paraId="3E44B0B1" w14:textId="77777777" w:rsidR="00877710" w:rsidRDefault="00877710">
      <w:pPr>
        <w:pStyle w:val="BodyText"/>
        <w:spacing w:before="245"/>
      </w:pPr>
    </w:p>
    <w:p w14:paraId="6C3B3982" w14:textId="77777777" w:rsidR="00877710" w:rsidRDefault="00000000">
      <w:pPr>
        <w:pStyle w:val="BodyText"/>
        <w:tabs>
          <w:tab w:val="left" w:pos="8636"/>
        </w:tabs>
        <w:ind w:left="72"/>
      </w:pPr>
      <w:r>
        <w:t>Property</w:t>
      </w:r>
      <w:r>
        <w:rPr>
          <w:spacing w:val="-5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(on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rPr>
          <w:spacing w:val="-2"/>
        </w:rPr>
        <w:t>bill):</w:t>
      </w:r>
      <w:r>
        <w:rPr>
          <w:u w:val="single"/>
        </w:rPr>
        <w:tab/>
      </w:r>
    </w:p>
    <w:p w14:paraId="371A2DCF" w14:textId="77777777" w:rsidR="00877710" w:rsidRDefault="00877710">
      <w:pPr>
        <w:pStyle w:val="BodyText"/>
        <w:spacing w:before="187"/>
      </w:pPr>
    </w:p>
    <w:p w14:paraId="025C222A" w14:textId="77777777" w:rsidR="00877710" w:rsidRDefault="00000000">
      <w:pPr>
        <w:pStyle w:val="BodyText"/>
        <w:tabs>
          <w:tab w:val="left" w:pos="8677"/>
        </w:tabs>
        <w:spacing w:before="1"/>
        <w:ind w:left="72"/>
      </w:pPr>
      <w:r>
        <w:t>Payment</w:t>
      </w:r>
      <w:r>
        <w:rPr>
          <w:spacing w:val="-4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rPr>
          <w:spacing w:val="-2"/>
        </w:rPr>
        <w:t>bill):</w:t>
      </w:r>
      <w:r>
        <w:rPr>
          <w:u w:val="single"/>
        </w:rPr>
        <w:tab/>
      </w:r>
    </w:p>
    <w:p w14:paraId="23974F12" w14:textId="77777777" w:rsidR="00877710" w:rsidRDefault="00877710">
      <w:pPr>
        <w:pStyle w:val="BodyText"/>
      </w:pPr>
    </w:p>
    <w:p w14:paraId="7EC126A7" w14:textId="77777777" w:rsidR="00877710" w:rsidRDefault="00877710">
      <w:pPr>
        <w:pStyle w:val="BodyText"/>
        <w:spacing w:before="131"/>
      </w:pPr>
    </w:p>
    <w:p w14:paraId="52F4BF97" w14:textId="77777777" w:rsidR="00877710" w:rsidRDefault="00000000">
      <w:pPr>
        <w:spacing w:before="1"/>
        <w:ind w:left="72"/>
        <w:rPr>
          <w:b/>
          <w:sz w:val="24"/>
        </w:rPr>
      </w:pPr>
      <w:bookmarkStart w:id="3" w:name="Section_3_-_Relief_being_applied_for:"/>
      <w:bookmarkEnd w:id="3"/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Relief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applied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for:</w:t>
      </w:r>
    </w:p>
    <w:p w14:paraId="1266E57D" w14:textId="77777777" w:rsidR="00877710" w:rsidRDefault="00000000">
      <w:pPr>
        <w:spacing w:before="199"/>
        <w:ind w:left="73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applying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entry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relief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3a.</w:t>
      </w:r>
    </w:p>
    <w:p w14:paraId="107EB9E4" w14:textId="77777777" w:rsidR="00877710" w:rsidRDefault="00877710">
      <w:pPr>
        <w:pStyle w:val="BodyText"/>
        <w:spacing w:before="120"/>
        <w:rPr>
          <w:b/>
        </w:rPr>
      </w:pPr>
    </w:p>
    <w:p w14:paraId="68AE0C42" w14:textId="77777777" w:rsidR="00877710" w:rsidRDefault="00000000">
      <w:pPr>
        <w:ind w:left="73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applying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improved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property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relief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3b.</w:t>
      </w:r>
    </w:p>
    <w:p w14:paraId="78193529" w14:textId="77777777" w:rsidR="00877710" w:rsidRDefault="00877710">
      <w:pPr>
        <w:pStyle w:val="BodyText"/>
        <w:rPr>
          <w:b/>
        </w:rPr>
      </w:pPr>
    </w:p>
    <w:p w14:paraId="7A196964" w14:textId="77777777" w:rsidR="00877710" w:rsidRDefault="00877710">
      <w:pPr>
        <w:pStyle w:val="BodyText"/>
        <w:spacing w:before="117"/>
        <w:rPr>
          <w:b/>
        </w:rPr>
      </w:pPr>
    </w:p>
    <w:p w14:paraId="3BED1924" w14:textId="77777777" w:rsidR="00877710" w:rsidRDefault="00000000">
      <w:pPr>
        <w:spacing w:before="1"/>
        <w:ind w:left="72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entry </w:t>
      </w:r>
      <w:r>
        <w:rPr>
          <w:b/>
          <w:spacing w:val="-2"/>
          <w:sz w:val="24"/>
        </w:rPr>
        <w:t>relief</w:t>
      </w:r>
    </w:p>
    <w:p w14:paraId="11EA3EA4" w14:textId="77777777" w:rsidR="00877710" w:rsidRDefault="00000000">
      <w:pPr>
        <w:pStyle w:val="BodyText"/>
        <w:tabs>
          <w:tab w:val="left" w:pos="8501"/>
        </w:tabs>
        <w:spacing w:before="194"/>
        <w:ind w:left="72"/>
      </w:pPr>
      <w:r>
        <w:t>On what date was the property</w:t>
      </w:r>
      <w:r>
        <w:rPr>
          <w:spacing w:val="-1"/>
        </w:rPr>
        <w:t xml:space="preserve"> </w:t>
      </w:r>
      <w:r>
        <w:t xml:space="preserve">entered on the </w:t>
      </w:r>
      <w:proofErr w:type="spellStart"/>
      <w:proofErr w:type="gramStart"/>
      <w:r>
        <w:t>valuationroll</w:t>
      </w:r>
      <w:proofErr w:type="spellEnd"/>
      <w:proofErr w:type="gramEnd"/>
      <w:r>
        <w:t xml:space="preserve">? </w:t>
      </w:r>
      <w:r>
        <w:rPr>
          <w:u w:val="single"/>
        </w:rPr>
        <w:tab/>
      </w:r>
    </w:p>
    <w:p w14:paraId="6271D4C5" w14:textId="77777777" w:rsidR="00877710" w:rsidRDefault="00000000">
      <w:pPr>
        <w:pStyle w:val="BodyText"/>
        <w:spacing w:before="204" w:line="235" w:lineRule="auto"/>
        <w:ind w:left="72" w:right="619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 another entry in the valuation roll? YES/N0 (delete as appropriate)</w:t>
      </w:r>
    </w:p>
    <w:p w14:paraId="43FC7670" w14:textId="77777777" w:rsidR="00877710" w:rsidRDefault="00000000">
      <w:pPr>
        <w:pStyle w:val="BodyText"/>
        <w:spacing w:before="205"/>
        <w:ind w:left="73"/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occupied:</w:t>
      </w:r>
      <w:r>
        <w:rPr>
          <w:spacing w:val="-3"/>
        </w:rPr>
        <w:t xml:space="preserve"> </w:t>
      </w:r>
      <w:r>
        <w:t>YES/N0</w:t>
      </w:r>
      <w:r>
        <w:rPr>
          <w:spacing w:val="-1"/>
        </w:rPr>
        <w:t xml:space="preserve"> </w:t>
      </w:r>
      <w:r>
        <w:t>(delete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appropriate)</w:t>
      </w:r>
    </w:p>
    <w:p w14:paraId="47587D9B" w14:textId="77777777" w:rsidR="00877710" w:rsidRDefault="00000000">
      <w:pPr>
        <w:pStyle w:val="BodyText"/>
        <w:tabs>
          <w:tab w:val="left" w:pos="8328"/>
        </w:tabs>
        <w:spacing w:before="200"/>
        <w:ind w:left="72"/>
      </w:pPr>
      <w:r>
        <w:t>If occupied, on what</w:t>
      </w:r>
      <w:r>
        <w:rPr>
          <w:spacing w:val="-2"/>
        </w:rPr>
        <w:t xml:space="preserve"> </w:t>
      </w:r>
      <w:r>
        <w:t>date was</w:t>
      </w:r>
      <w:r>
        <w:rPr>
          <w:spacing w:val="-2"/>
        </w:rPr>
        <w:t xml:space="preserve"> </w:t>
      </w:r>
      <w:r>
        <w:t>the property first</w:t>
      </w:r>
      <w:r>
        <w:rPr>
          <w:spacing w:val="-43"/>
        </w:rPr>
        <w:t xml:space="preserve"> </w:t>
      </w:r>
      <w:r>
        <w:t>occupied?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8D771C3" w14:textId="77777777" w:rsidR="00877710" w:rsidRDefault="00877710">
      <w:pPr>
        <w:pStyle w:val="BodyText"/>
      </w:pPr>
    </w:p>
    <w:p w14:paraId="6C340022" w14:textId="77777777" w:rsidR="00877710" w:rsidRDefault="00877710">
      <w:pPr>
        <w:pStyle w:val="BodyText"/>
        <w:spacing w:before="117"/>
      </w:pPr>
    </w:p>
    <w:p w14:paraId="21F5FE55" w14:textId="77777777" w:rsidR="00877710" w:rsidRDefault="00000000">
      <w:pPr>
        <w:ind w:left="72"/>
        <w:rPr>
          <w:b/>
          <w:sz w:val="24"/>
        </w:rPr>
      </w:pPr>
      <w:bookmarkStart w:id="4" w:name="Section_3b_–_Improved_property_relief"/>
      <w:bookmarkEnd w:id="4"/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Improved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property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relief</w:t>
      </w:r>
    </w:p>
    <w:p w14:paraId="752ABE98" w14:textId="77777777" w:rsidR="00877710" w:rsidRDefault="00000000">
      <w:pPr>
        <w:pStyle w:val="BodyText"/>
        <w:spacing w:before="197" w:line="412" w:lineRule="auto"/>
        <w:ind w:left="72" w:right="619"/>
      </w:pP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proofErr w:type="gramStart"/>
      <w:r>
        <w:t>rateable</w:t>
      </w:r>
      <w:proofErr w:type="spellEnd"/>
      <w:proofErr w:type="gramEnd"/>
      <w:r>
        <w:rPr>
          <w:spacing w:val="-2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improvement? YES/N0 (delete as appropriate)</w:t>
      </w:r>
    </w:p>
    <w:p w14:paraId="03DEC482" w14:textId="77777777" w:rsidR="00877710" w:rsidRDefault="00000000">
      <w:pPr>
        <w:pStyle w:val="BodyText"/>
        <w:tabs>
          <w:tab w:val="left" w:pos="8453"/>
        </w:tabs>
        <w:spacing w:before="1"/>
        <w:ind w:left="72" w:right="366"/>
      </w:pPr>
      <w:r>
        <w:t xml:space="preserve">If YES, please provide the new </w:t>
      </w:r>
      <w:proofErr w:type="spellStart"/>
      <w:r>
        <w:t>rateable</w:t>
      </w:r>
      <w:proofErr w:type="spellEnd"/>
      <w:r>
        <w:t xml:space="preserve"> value and the effective date of the </w:t>
      </w:r>
      <w:r>
        <w:rPr>
          <w:spacing w:val="-2"/>
        </w:rPr>
        <w:t>increase</w:t>
      </w:r>
      <w:r>
        <w:rPr>
          <w:u w:val="single"/>
        </w:rPr>
        <w:tab/>
      </w:r>
    </w:p>
    <w:p w14:paraId="1425694D" w14:textId="77777777" w:rsidR="00877710" w:rsidRDefault="00877710">
      <w:pPr>
        <w:pStyle w:val="BodyText"/>
        <w:sectPr w:rsidR="00877710">
          <w:pgSz w:w="11940" w:h="16860"/>
          <w:pgMar w:top="1300" w:right="1559" w:bottom="280" w:left="1559" w:header="720" w:footer="720" w:gutter="0"/>
          <w:cols w:space="720"/>
        </w:sectPr>
      </w:pPr>
    </w:p>
    <w:p w14:paraId="7A4559AE" w14:textId="77777777" w:rsidR="00877710" w:rsidRDefault="00000000">
      <w:pPr>
        <w:pStyle w:val="BodyText"/>
        <w:spacing w:before="67"/>
        <w:ind w:left="70" w:right="619"/>
      </w:pPr>
      <w:r>
        <w:lastRenderedPageBreak/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improvements</w:t>
      </w:r>
      <w:r>
        <w:rPr>
          <w:spacing w:val="-4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property, please include a planning reference number if applicable.</w:t>
      </w:r>
    </w:p>
    <w:p w14:paraId="518E5694" w14:textId="77777777" w:rsidR="00877710" w:rsidRDefault="00000000">
      <w:pPr>
        <w:pStyle w:val="BodyText"/>
        <w:spacing w:before="2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D63C68" wp14:editId="478EA118">
                <wp:simplePos x="0" y="0"/>
                <wp:positionH relativeFrom="page">
                  <wp:posOffset>1038860</wp:posOffset>
                </wp:positionH>
                <wp:positionV relativeFrom="paragraph">
                  <wp:posOffset>296193</wp:posOffset>
                </wp:positionV>
                <wp:extent cx="525018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0180">
                              <a:moveTo>
                                <a:pt x="0" y="0"/>
                              </a:moveTo>
                              <a:lnTo>
                                <a:pt x="52501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67E63" id="Graphic 7" o:spid="_x0000_s1026" alt="&quot;&quot;" style="position:absolute;margin-left:81.8pt;margin-top:23.3pt;width:41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" path="m,l525018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2EEC07" wp14:editId="45C703CA">
                <wp:simplePos x="0" y="0"/>
                <wp:positionH relativeFrom="page">
                  <wp:posOffset>1038860</wp:posOffset>
                </wp:positionH>
                <wp:positionV relativeFrom="paragraph">
                  <wp:posOffset>533683</wp:posOffset>
                </wp:positionV>
                <wp:extent cx="525018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0180">
                              <a:moveTo>
                                <a:pt x="0" y="0"/>
                              </a:moveTo>
                              <a:lnTo>
                                <a:pt x="52501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E97C0" id="Graphic 8" o:spid="_x0000_s1026" alt="&quot;&quot;" style="position:absolute;margin-left:81.8pt;margin-top:42pt;width:41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" path="m,l525018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C9C5B08" w14:textId="77777777" w:rsidR="00877710" w:rsidRDefault="00877710">
      <w:pPr>
        <w:pStyle w:val="BodyText"/>
        <w:spacing w:before="110"/>
        <w:rPr>
          <w:sz w:val="20"/>
        </w:rPr>
      </w:pPr>
    </w:p>
    <w:p w14:paraId="755D37FE" w14:textId="52D7E5A1" w:rsidR="00877710" w:rsidRDefault="00000000">
      <w:pPr>
        <w:pStyle w:val="BodyText"/>
        <w:tabs>
          <w:tab w:val="left" w:pos="3120"/>
        </w:tabs>
        <w:spacing w:before="246" w:line="232" w:lineRule="auto"/>
        <w:ind w:left="72" w:right="619"/>
      </w:pPr>
      <w:r>
        <w:t>Has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different entry in the valuation roll?</w:t>
      </w:r>
      <w:r>
        <w:tab/>
        <w:t>YES/N</w:t>
      </w:r>
      <w:r w:rsidR="002F51FC">
        <w:t>O</w:t>
      </w:r>
      <w:r>
        <w:t xml:space="preserve"> (delete as appropriate)</w:t>
      </w:r>
    </w:p>
    <w:p w14:paraId="1439EF4E" w14:textId="412670F2" w:rsidR="00877710" w:rsidRDefault="00000000">
      <w:pPr>
        <w:pStyle w:val="BodyText"/>
        <w:spacing w:before="206"/>
        <w:ind w:left="72"/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occupied?</w:t>
      </w:r>
      <w:r>
        <w:rPr>
          <w:spacing w:val="-4"/>
        </w:rPr>
        <w:t xml:space="preserve"> </w:t>
      </w:r>
      <w:r>
        <w:t>YES/N</w:t>
      </w:r>
      <w:r w:rsidR="002F51FC">
        <w:t>O</w:t>
      </w:r>
      <w:r>
        <w:rPr>
          <w:spacing w:val="-1"/>
        </w:rPr>
        <w:t xml:space="preserve"> </w:t>
      </w:r>
      <w:r>
        <w:t>(delete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appropriate)</w:t>
      </w:r>
    </w:p>
    <w:p w14:paraId="0D9E49B2" w14:textId="7AC7BB05" w:rsidR="00877710" w:rsidRDefault="00000000">
      <w:pPr>
        <w:pStyle w:val="BodyText"/>
        <w:tabs>
          <w:tab w:val="left" w:pos="1536"/>
        </w:tabs>
        <w:spacing w:before="199"/>
        <w:ind w:left="72" w:right="896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unoccupied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unoccupied rating relief.</w:t>
      </w:r>
      <w:r>
        <w:tab/>
        <w:t xml:space="preserve">Application forms are available on our website: </w:t>
      </w:r>
      <w:hyperlink r:id="rId6">
        <w:r>
          <w:rPr>
            <w:color w:val="0F0F0F"/>
          </w:rPr>
          <w:t>www.highland.gov.uk/nondomesticrates</w:t>
        </w:r>
      </w:hyperlink>
      <w:r>
        <w:rPr>
          <w:color w:val="0F0F0F"/>
        </w:rPr>
        <w:t xml:space="preserve"> </w:t>
      </w:r>
      <w:r>
        <w:t>or by emailing the rates team</w:t>
      </w:r>
      <w:r w:rsidR="002F51FC">
        <w:t xml:space="preserve"> </w:t>
      </w:r>
      <w:r>
        <w:t>at:</w:t>
      </w:r>
    </w:p>
    <w:p w14:paraId="0C7DFAA6" w14:textId="77777777" w:rsidR="00877710" w:rsidRDefault="00000000">
      <w:pPr>
        <w:pStyle w:val="BodyText"/>
        <w:spacing w:before="195"/>
        <w:ind w:left="72"/>
      </w:pPr>
      <w:hyperlink r:id="rId7">
        <w:r>
          <w:rPr>
            <w:color w:val="0F0F0F"/>
            <w:spacing w:val="-2"/>
          </w:rPr>
          <w:t>nondomesticrates@highland.gov.uk</w:t>
        </w:r>
      </w:hyperlink>
    </w:p>
    <w:p w14:paraId="580562A2" w14:textId="77777777" w:rsidR="00877710" w:rsidRDefault="00877710">
      <w:pPr>
        <w:pStyle w:val="BodyText"/>
        <w:spacing w:before="6"/>
      </w:pPr>
    </w:p>
    <w:p w14:paraId="61A5C0C2" w14:textId="77777777" w:rsidR="00877710" w:rsidRDefault="00000000">
      <w:pPr>
        <w:ind w:left="23"/>
        <w:jc w:val="center"/>
        <w:rPr>
          <w:rFonts w:ascii="Verdana"/>
          <w:b/>
        </w:rPr>
      </w:pPr>
      <w:r>
        <w:rPr>
          <w:rFonts w:ascii="Verdana"/>
          <w:b/>
          <w:spacing w:val="-2"/>
        </w:rPr>
        <w:t>DECLARATION</w:t>
      </w:r>
    </w:p>
    <w:p w14:paraId="2EE0BF80" w14:textId="77777777" w:rsidR="00877710" w:rsidRDefault="00000000">
      <w:pPr>
        <w:pStyle w:val="BodyText"/>
        <w:spacing w:before="223"/>
        <w:ind w:left="325" w:right="939"/>
      </w:pPr>
      <w:r>
        <w:t>I declare that the information provided on this form is true, complete and correct. I understand that if I give information that is wrong, incomplete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change,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relief,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may be prosecuted.</w:t>
      </w:r>
    </w:p>
    <w:p w14:paraId="3E5FB5AE" w14:textId="77777777" w:rsidR="002F51FC" w:rsidRDefault="00000000">
      <w:pPr>
        <w:pStyle w:val="BodyText"/>
        <w:spacing w:before="243"/>
        <w:ind w:left="325" w:right="1077"/>
        <w:rPr>
          <w:spacing w:val="29"/>
        </w:rPr>
      </w:pPr>
      <w:r>
        <w:t xml:space="preserve">A privacy notice explaining how The Highland Council manages your information for the purpose of collecting non domestic rates and administering rates reliefs is detailed here: </w:t>
      </w:r>
      <w:hyperlink r:id="rId8">
        <w:r>
          <w:t>www.highland.gov.uk/privacy-Non_domestic_rates_payments</w:t>
        </w:r>
      </w:hyperlink>
      <w:r>
        <w:rPr>
          <w:spacing w:val="29"/>
        </w:rPr>
        <w:t xml:space="preserve"> </w:t>
      </w:r>
    </w:p>
    <w:p w14:paraId="7F1F4FFD" w14:textId="56D82DBE" w:rsidR="00877710" w:rsidRDefault="00000000">
      <w:pPr>
        <w:pStyle w:val="BodyText"/>
        <w:spacing w:before="243"/>
        <w:ind w:left="325" w:right="1077"/>
      </w:pPr>
      <w:r>
        <w:t>Please tick this box to confirm that you have read the privacy notice.</w:t>
      </w:r>
    </w:p>
    <w:sdt>
      <w:sdtPr>
        <w:id w:val="207184121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9BFD611" w14:textId="34C78910" w:rsidR="002F51FC" w:rsidRDefault="002F51FC">
          <w:pPr>
            <w:pStyle w:val="BodyText"/>
            <w:spacing w:before="243"/>
            <w:ind w:left="325" w:right="1077"/>
          </w:pPr>
          <w:r>
            <w:rPr>
              <w:rFonts w:ascii="MS Gothic" w:eastAsia="MS Gothic" w:hAnsi="MS Gothic" w:hint="eastAsia"/>
            </w:rPr>
            <w:t>☐</w:t>
          </w:r>
        </w:p>
      </w:sdtContent>
    </w:sdt>
    <w:p w14:paraId="6F4C897B" w14:textId="77777777" w:rsidR="00877710" w:rsidRDefault="00877710">
      <w:pPr>
        <w:pStyle w:val="BodyText"/>
        <w:rPr>
          <w:sz w:val="20"/>
        </w:rPr>
      </w:pPr>
    </w:p>
    <w:p w14:paraId="6643152A" w14:textId="77777777" w:rsidR="00877710" w:rsidRDefault="00877710">
      <w:pPr>
        <w:pStyle w:val="BodyText"/>
        <w:rPr>
          <w:sz w:val="20"/>
        </w:rPr>
      </w:pPr>
    </w:p>
    <w:p w14:paraId="368FD23C" w14:textId="77777777" w:rsidR="00877710" w:rsidRDefault="00877710">
      <w:pPr>
        <w:pStyle w:val="BodyText"/>
        <w:spacing w:before="87"/>
        <w:rPr>
          <w:sz w:val="20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4215"/>
      </w:tblGrid>
      <w:tr w:rsidR="00877710" w14:paraId="3F489200" w14:textId="77777777">
        <w:trPr>
          <w:trHeight w:val="1960"/>
        </w:trPr>
        <w:tc>
          <w:tcPr>
            <w:tcW w:w="4294" w:type="dxa"/>
          </w:tcPr>
          <w:p w14:paraId="468129CE" w14:textId="77777777" w:rsidR="00877710" w:rsidRDefault="00000000">
            <w:pPr>
              <w:pStyle w:val="TableParagraph"/>
              <w:spacing w:before="214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  <w:p w14:paraId="642D8DCA" w14:textId="77777777" w:rsidR="00877710" w:rsidRDefault="00877710">
            <w:pPr>
              <w:pStyle w:val="TableParagraph"/>
              <w:ind w:left="0"/>
              <w:rPr>
                <w:sz w:val="24"/>
              </w:rPr>
            </w:pPr>
          </w:p>
          <w:p w14:paraId="42A562F0" w14:textId="77777777" w:rsidR="00877710" w:rsidRDefault="00877710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14:paraId="5DD161E2" w14:textId="77777777" w:rsidR="0087771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215" w:type="dxa"/>
          </w:tcPr>
          <w:p w14:paraId="44A50CFE" w14:textId="77777777" w:rsidR="00877710" w:rsidRDefault="00000000">
            <w:pPr>
              <w:pStyle w:val="TableParagraph"/>
              <w:spacing w:before="214" w:line="434" w:lineRule="auto"/>
              <w:ind w:right="1206"/>
              <w:rPr>
                <w:sz w:val="24"/>
              </w:rPr>
            </w:pPr>
            <w:r>
              <w:rPr>
                <w:sz w:val="24"/>
              </w:rPr>
              <w:t>Applicant’s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Name: </w:t>
            </w:r>
            <w:r>
              <w:rPr>
                <w:spacing w:val="-2"/>
                <w:sz w:val="24"/>
              </w:rPr>
              <w:t>Print:</w:t>
            </w:r>
          </w:p>
          <w:p w14:paraId="0AF049B6" w14:textId="77777777" w:rsidR="0087771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Sign:</w:t>
            </w:r>
          </w:p>
        </w:tc>
      </w:tr>
      <w:tr w:rsidR="00877710" w14:paraId="02FB9917" w14:textId="77777777">
        <w:trPr>
          <w:trHeight w:val="697"/>
        </w:trPr>
        <w:tc>
          <w:tcPr>
            <w:tcW w:w="4294" w:type="dxa"/>
          </w:tcPr>
          <w:p w14:paraId="5E15DD65" w14:textId="77777777" w:rsidR="00877710" w:rsidRDefault="00000000">
            <w:pPr>
              <w:pStyle w:val="TableParagraph"/>
              <w:spacing w:before="214"/>
              <w:rPr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held:</w:t>
            </w:r>
          </w:p>
        </w:tc>
        <w:tc>
          <w:tcPr>
            <w:tcW w:w="4215" w:type="dxa"/>
          </w:tcPr>
          <w:p w14:paraId="07DB4BE7" w14:textId="77777777" w:rsidR="00877710" w:rsidRDefault="0087771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77710" w14:paraId="2BB96417" w14:textId="77777777">
        <w:trPr>
          <w:trHeight w:val="496"/>
        </w:trPr>
        <w:tc>
          <w:tcPr>
            <w:tcW w:w="4294" w:type="dxa"/>
          </w:tcPr>
          <w:p w14:paraId="092CB55D" w14:textId="77777777" w:rsidR="00877710" w:rsidRDefault="00000000">
            <w:pPr>
              <w:pStyle w:val="TableParagraph"/>
              <w:spacing w:before="20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4215" w:type="dxa"/>
          </w:tcPr>
          <w:p w14:paraId="1336787F" w14:textId="77777777" w:rsidR="00877710" w:rsidRDefault="0087771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2418749" w14:textId="77777777" w:rsidR="00877710" w:rsidRDefault="00000000">
      <w:pPr>
        <w:pStyle w:val="BodyText"/>
        <w:spacing w:before="234"/>
        <w:ind w:left="325"/>
      </w:pPr>
      <w:r>
        <w:rPr>
          <w:b/>
        </w:rPr>
        <w:t>IMPORTANT:</w:t>
      </w:r>
      <w:r>
        <w:rPr>
          <w:b/>
          <w:spacing w:val="-6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proofErr w:type="gramStart"/>
      <w:r>
        <w:t>form</w:t>
      </w:r>
      <w:proofErr w:type="gramEnd"/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26EFAAD7" w14:textId="77777777" w:rsidR="00877710" w:rsidRDefault="00000000">
      <w:pPr>
        <w:pStyle w:val="ListParagraph"/>
        <w:numPr>
          <w:ilvl w:val="0"/>
          <w:numId w:val="1"/>
        </w:numPr>
        <w:tabs>
          <w:tab w:val="left" w:pos="684"/>
        </w:tabs>
        <w:spacing w:before="192"/>
        <w:ind w:left="684" w:hanging="359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sections?</w:t>
      </w:r>
    </w:p>
    <w:p w14:paraId="5379B57D" w14:textId="77777777" w:rsidR="00877710" w:rsidRDefault="00000000">
      <w:pPr>
        <w:pStyle w:val="ListParagraph"/>
        <w:numPr>
          <w:ilvl w:val="0"/>
          <w:numId w:val="1"/>
        </w:numPr>
        <w:tabs>
          <w:tab w:val="left" w:pos="684"/>
        </w:tabs>
        <w:ind w:left="684" w:hanging="359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read,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understood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above?</w:t>
      </w:r>
    </w:p>
    <w:p w14:paraId="7F345828" w14:textId="77777777" w:rsidR="00877710" w:rsidRDefault="00000000">
      <w:pPr>
        <w:pStyle w:val="BodyText"/>
        <w:spacing w:before="189"/>
        <w:ind w:left="324" w:right="896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Non Domestic Rates Team by telephoning 01463 702984 or by emailing </w:t>
      </w:r>
      <w:hyperlink r:id="rId9">
        <w:r>
          <w:t>nondomesticrates@highland.gov.uk.</w:t>
        </w:r>
      </w:hyperlink>
      <w:r>
        <w:t xml:space="preserve"> Please do </w:t>
      </w:r>
      <w:r>
        <w:rPr>
          <w:b/>
        </w:rPr>
        <w:t xml:space="preserve">NOT </w:t>
      </w:r>
      <w:r>
        <w:t>send personal data to this email address.</w:t>
      </w:r>
    </w:p>
    <w:p w14:paraId="1626F3AA" w14:textId="77777777" w:rsidR="00877710" w:rsidRDefault="00000000">
      <w:pPr>
        <w:pStyle w:val="BodyText"/>
        <w:spacing w:before="125" w:line="276" w:lineRule="auto"/>
        <w:ind w:left="72" w:right="139"/>
      </w:pPr>
      <w:r>
        <w:lastRenderedPageBreak/>
        <w:t xml:space="preserve">Completed forms can be posted to </w:t>
      </w:r>
      <w:proofErr w:type="gramStart"/>
      <w:r>
        <w:t>Non Domestic</w:t>
      </w:r>
      <w:proofErr w:type="gramEnd"/>
      <w:r>
        <w:t xml:space="preserve"> Team Highland Council PO Box</w:t>
      </w:r>
      <w:r>
        <w:rPr>
          <w:spacing w:val="-5"/>
        </w:rPr>
        <w:t xml:space="preserve"> </w:t>
      </w:r>
      <w:r>
        <w:t>5650</w:t>
      </w:r>
      <w:r>
        <w:rPr>
          <w:spacing w:val="-6"/>
        </w:rPr>
        <w:t xml:space="preserve"> </w:t>
      </w:r>
      <w:r>
        <w:t>Inverness</w:t>
      </w:r>
      <w:r>
        <w:rPr>
          <w:spacing w:val="-5"/>
        </w:rPr>
        <w:t xml:space="preserve"> </w:t>
      </w:r>
      <w:r>
        <w:t>IV3</w:t>
      </w:r>
      <w:r>
        <w:rPr>
          <w:spacing w:val="-4"/>
        </w:rPr>
        <w:t xml:space="preserve"> </w:t>
      </w:r>
      <w:r>
        <w:t>5YX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emailed</w:t>
      </w:r>
      <w:r>
        <w:rPr>
          <w:spacing w:val="-4"/>
        </w:rPr>
        <w:t xml:space="preserve"> </w:t>
      </w:r>
      <w:r>
        <w:t>to:</w:t>
      </w:r>
      <w:r>
        <w:rPr>
          <w:spacing w:val="-4"/>
        </w:rPr>
        <w:t xml:space="preserve"> </w:t>
      </w:r>
      <w:hyperlink r:id="rId10">
        <w:r>
          <w:rPr>
            <w:color w:val="0F0F0F"/>
          </w:rPr>
          <w:t>nondomesticrates@highland.gov.uk</w:t>
        </w:r>
      </w:hyperlink>
    </w:p>
    <w:sectPr w:rsidR="00877710">
      <w:pgSz w:w="11940" w:h="16860"/>
      <w:pgMar w:top="11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44B"/>
    <w:multiLevelType w:val="hybridMultilevel"/>
    <w:tmpl w:val="099283A6"/>
    <w:lvl w:ilvl="0" w:tplc="1640D68C">
      <w:numFmt w:val="bullet"/>
      <w:lvlText w:val=""/>
      <w:lvlJc w:val="left"/>
      <w:pPr>
        <w:ind w:left="6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BC9E10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725A556A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3" w:tplc="41B07C2C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4" w:tplc="18385FB6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5" w:tplc="5380C35A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0BECB7E4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7" w:tplc="13A60DCC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8" w:tplc="99CCA3E8"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</w:abstractNum>
  <w:num w:numId="1" w16cid:durableId="118740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710"/>
    <w:rsid w:val="002F51FC"/>
    <w:rsid w:val="00877710"/>
    <w:rsid w:val="00C9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3C448"/>
  <w15:docId w15:val="{1FC0F63A-369B-405F-9E97-5C990077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"/>
      <w:ind w:left="684" w:hanging="359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land.gov.uk/privacy-Non_domestic_rates_payme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ndomesticrates@highland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ghland.gov.uk/nondomesticrat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nondomesticrates@high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ndomesticrates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751</Words>
  <Characters>4284</Characters>
  <Application>Microsoft Office Word</Application>
  <DocSecurity>0</DocSecurity>
  <Lines>35</Lines>
  <Paragraphs>10</Paragraphs>
  <ScaleCrop>false</ScaleCrop>
  <Company>Fujitsu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Maclennan</dc:creator>
  <dc:description/>
  <cp:lastModifiedBy>Ronan Hutchison (Improvement and Performance)</cp:lastModifiedBy>
  <cp:revision>2</cp:revision>
  <dcterms:created xsi:type="dcterms:W3CDTF">2025-11-04T15:16:00Z</dcterms:created>
  <dcterms:modified xsi:type="dcterms:W3CDTF">2025-11-04T15:25:00Z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D:20220401082508</vt:lpwstr>
  </property>
</Properties>
</file>