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8E168" w14:textId="09A3590A" w:rsidR="00A819E4" w:rsidRPr="00381C61" w:rsidRDefault="00A819E4" w:rsidP="002048A4">
      <w:pPr>
        <w:rPr>
          <w:rFonts w:ascii="Ebrima" w:hAnsi="Ebrima"/>
          <w:b/>
          <w:bCs/>
          <w:sz w:val="24"/>
        </w:rPr>
      </w:pPr>
    </w:p>
    <w:p w14:paraId="01D7CCC3" w14:textId="77777777" w:rsidR="00586334" w:rsidRDefault="00586334" w:rsidP="00021D43">
      <w:pPr>
        <w:jc w:val="center"/>
        <w:rPr>
          <w:rFonts w:ascii="Arial" w:hAnsi="Arial" w:cs="Arial"/>
          <w:b/>
          <w:bCs/>
          <w:sz w:val="28"/>
          <w:szCs w:val="28"/>
        </w:rPr>
      </w:pPr>
    </w:p>
    <w:p w14:paraId="76B6FB8C" w14:textId="33208695" w:rsidR="00021D43" w:rsidRPr="00F93AF8" w:rsidRDefault="00021D43" w:rsidP="00021D43">
      <w:pPr>
        <w:jc w:val="center"/>
        <w:rPr>
          <w:rFonts w:ascii="Arial" w:hAnsi="Arial" w:cs="Arial"/>
          <w:b/>
          <w:bCs/>
          <w:sz w:val="28"/>
          <w:szCs w:val="28"/>
        </w:rPr>
      </w:pPr>
      <w:r w:rsidRPr="00F93AF8">
        <w:rPr>
          <w:rFonts w:ascii="Arial" w:hAnsi="Arial" w:cs="Arial"/>
          <w:b/>
          <w:bCs/>
          <w:sz w:val="28"/>
          <w:szCs w:val="28"/>
        </w:rPr>
        <w:t>THE COMMUNITY EMPOWERMENT (SCOTLAND) ACT 2015</w:t>
      </w:r>
    </w:p>
    <w:p w14:paraId="64DD22DE" w14:textId="37E58C08" w:rsidR="00021D43" w:rsidRPr="00F93AF8" w:rsidRDefault="00021D43" w:rsidP="00021D43">
      <w:pPr>
        <w:spacing w:after="0"/>
        <w:jc w:val="center"/>
        <w:rPr>
          <w:rFonts w:ascii="Arial" w:hAnsi="Arial" w:cs="Arial"/>
          <w:b/>
          <w:bCs/>
          <w:sz w:val="28"/>
          <w:szCs w:val="28"/>
        </w:rPr>
      </w:pPr>
      <w:r w:rsidRPr="00F93AF8">
        <w:rPr>
          <w:rFonts w:ascii="Arial" w:hAnsi="Arial" w:cs="Arial"/>
          <w:b/>
          <w:bCs/>
          <w:sz w:val="28"/>
          <w:szCs w:val="28"/>
        </w:rPr>
        <w:t>NOTICE OF CONSULTATION ON THE DISPOSAL, BY LEASE OF COMMON GOOD LAND.</w:t>
      </w:r>
    </w:p>
    <w:p w14:paraId="128F85FA" w14:textId="77777777" w:rsidR="00021D43" w:rsidRPr="00F93AF8" w:rsidRDefault="00021D43" w:rsidP="00021D43">
      <w:pPr>
        <w:spacing w:after="0" w:line="240" w:lineRule="auto"/>
        <w:jc w:val="center"/>
        <w:rPr>
          <w:rFonts w:ascii="Arial" w:eastAsia="Calibri" w:hAnsi="Arial" w:cs="Arial"/>
          <w:u w:val="single"/>
        </w:rPr>
      </w:pPr>
    </w:p>
    <w:p w14:paraId="27138DCE" w14:textId="77777777" w:rsidR="00021D43" w:rsidRPr="00F93AF8" w:rsidRDefault="00021D43" w:rsidP="00021D43">
      <w:pPr>
        <w:spacing w:after="0" w:line="240" w:lineRule="auto"/>
        <w:jc w:val="center"/>
        <w:rPr>
          <w:rFonts w:ascii="Arial" w:eastAsia="Calibri" w:hAnsi="Arial" w:cs="Arial"/>
          <w:u w:val="single"/>
        </w:rPr>
      </w:pPr>
    </w:p>
    <w:p w14:paraId="33C5530E" w14:textId="2477D6FD" w:rsidR="006710FF" w:rsidRPr="00286B16" w:rsidRDefault="006710FF" w:rsidP="0086194C">
      <w:pPr>
        <w:jc w:val="center"/>
        <w:rPr>
          <w:rFonts w:ascii="Arial" w:hAnsi="Arial" w:cs="Arial"/>
          <w:b/>
          <w:bCs/>
          <w:sz w:val="24"/>
          <w:szCs w:val="24"/>
          <w:u w:val="single"/>
        </w:rPr>
      </w:pPr>
      <w:r w:rsidRPr="00286B16">
        <w:rPr>
          <w:rFonts w:ascii="Arial" w:hAnsi="Arial" w:cs="Arial"/>
          <w:b/>
          <w:bCs/>
          <w:sz w:val="24"/>
          <w:szCs w:val="24"/>
          <w:u w:val="single"/>
        </w:rPr>
        <w:t xml:space="preserve">Rosemarkie </w:t>
      </w:r>
      <w:r w:rsidR="00CF5ABE">
        <w:rPr>
          <w:rFonts w:ascii="Arial" w:hAnsi="Arial" w:cs="Arial"/>
          <w:b/>
          <w:bCs/>
          <w:sz w:val="24"/>
          <w:szCs w:val="24"/>
          <w:u w:val="single"/>
        </w:rPr>
        <w:t>C</w:t>
      </w:r>
      <w:r w:rsidRPr="00286B16">
        <w:rPr>
          <w:rFonts w:ascii="Arial" w:hAnsi="Arial" w:cs="Arial"/>
          <w:b/>
          <w:bCs/>
          <w:sz w:val="24"/>
          <w:szCs w:val="24"/>
          <w:u w:val="single"/>
        </w:rPr>
        <w:t xml:space="preserve">aravan </w:t>
      </w:r>
      <w:r w:rsidR="00CF5ABE">
        <w:rPr>
          <w:rFonts w:ascii="Arial" w:hAnsi="Arial" w:cs="Arial"/>
          <w:b/>
          <w:bCs/>
          <w:sz w:val="24"/>
          <w:szCs w:val="24"/>
          <w:u w:val="single"/>
        </w:rPr>
        <w:t>P</w:t>
      </w:r>
      <w:r w:rsidRPr="00286B16">
        <w:rPr>
          <w:rFonts w:ascii="Arial" w:hAnsi="Arial" w:cs="Arial"/>
          <w:b/>
          <w:bCs/>
          <w:sz w:val="24"/>
          <w:szCs w:val="24"/>
          <w:u w:val="single"/>
        </w:rPr>
        <w:t>ark</w:t>
      </w:r>
      <w:r w:rsidR="00E25B5C">
        <w:rPr>
          <w:rFonts w:ascii="Arial" w:hAnsi="Arial" w:cs="Arial"/>
          <w:b/>
          <w:bCs/>
          <w:sz w:val="24"/>
          <w:szCs w:val="24"/>
          <w:u w:val="single"/>
        </w:rPr>
        <w:t xml:space="preserve">, </w:t>
      </w:r>
      <w:r w:rsidR="00286B16" w:rsidRPr="00286B16">
        <w:rPr>
          <w:rFonts w:ascii="Arial" w:hAnsi="Arial" w:cs="Arial"/>
          <w:b/>
          <w:bCs/>
          <w:sz w:val="24"/>
          <w:szCs w:val="24"/>
          <w:u w:val="single"/>
        </w:rPr>
        <w:t>Marine Terrace</w:t>
      </w:r>
      <w:r w:rsidR="009C2ED2">
        <w:rPr>
          <w:rFonts w:ascii="Arial" w:hAnsi="Arial" w:cs="Arial"/>
          <w:b/>
          <w:bCs/>
          <w:sz w:val="24"/>
          <w:szCs w:val="24"/>
          <w:u w:val="single"/>
        </w:rPr>
        <w:t>/Ness Road</w:t>
      </w:r>
      <w:r w:rsidR="00393997">
        <w:rPr>
          <w:rFonts w:ascii="Arial" w:hAnsi="Arial" w:cs="Arial"/>
          <w:b/>
          <w:bCs/>
          <w:sz w:val="24"/>
          <w:szCs w:val="24"/>
          <w:u w:val="single"/>
        </w:rPr>
        <w:t xml:space="preserve"> East</w:t>
      </w:r>
      <w:r w:rsidR="00286B16" w:rsidRPr="00286B16">
        <w:rPr>
          <w:rFonts w:ascii="Arial" w:hAnsi="Arial" w:cs="Arial"/>
          <w:b/>
          <w:bCs/>
          <w:sz w:val="24"/>
          <w:szCs w:val="24"/>
          <w:u w:val="single"/>
        </w:rPr>
        <w:t xml:space="preserve"> IV</w:t>
      </w:r>
      <w:r w:rsidR="00940BD7">
        <w:rPr>
          <w:rFonts w:ascii="Arial" w:hAnsi="Arial" w:cs="Arial"/>
          <w:b/>
          <w:bCs/>
          <w:sz w:val="24"/>
          <w:szCs w:val="24"/>
          <w:u w:val="single"/>
        </w:rPr>
        <w:t>10 8SE</w:t>
      </w:r>
    </w:p>
    <w:p w14:paraId="6CC4DFDF" w14:textId="71C02D0F" w:rsidR="00F72E05" w:rsidRDefault="00021D43" w:rsidP="00AA7A4E">
      <w:pPr>
        <w:spacing w:after="100" w:afterAutospacing="1" w:line="240" w:lineRule="auto"/>
        <w:jc w:val="both"/>
        <w:rPr>
          <w:rFonts w:ascii="Arial" w:hAnsi="Arial" w:cs="Arial"/>
          <w:b/>
          <w:bCs/>
          <w:sz w:val="24"/>
          <w:szCs w:val="24"/>
          <w:u w:val="single"/>
        </w:rPr>
      </w:pPr>
      <w:r w:rsidRPr="36224959">
        <w:rPr>
          <w:rFonts w:ascii="Arial" w:hAnsi="Arial" w:cs="Arial"/>
          <w:sz w:val="24"/>
          <w:szCs w:val="24"/>
        </w:rPr>
        <w:t>The Highland Council</w:t>
      </w:r>
      <w:r>
        <w:rPr>
          <w:rFonts w:ascii="Arial" w:hAnsi="Arial" w:cs="Arial"/>
          <w:sz w:val="24"/>
          <w:szCs w:val="24"/>
        </w:rPr>
        <w:t xml:space="preserve"> (‘the Council’)</w:t>
      </w:r>
      <w:r w:rsidRPr="36224959">
        <w:rPr>
          <w:rFonts w:ascii="Arial" w:hAnsi="Arial" w:cs="Arial"/>
          <w:sz w:val="24"/>
          <w:szCs w:val="24"/>
        </w:rPr>
        <w:t xml:space="preserve"> </w:t>
      </w:r>
      <w:r w:rsidR="00323F92">
        <w:rPr>
          <w:rFonts w:ascii="Arial" w:hAnsi="Arial" w:cs="Arial"/>
          <w:sz w:val="24"/>
          <w:szCs w:val="24"/>
        </w:rPr>
        <w:t>has received a request to</w:t>
      </w:r>
      <w:r w:rsidR="004C7A0E">
        <w:rPr>
          <w:rFonts w:ascii="Arial" w:hAnsi="Arial" w:cs="Arial"/>
          <w:sz w:val="24"/>
          <w:szCs w:val="24"/>
        </w:rPr>
        <w:t xml:space="preserve"> </w:t>
      </w:r>
      <w:r w:rsidR="0007365E">
        <w:rPr>
          <w:rFonts w:ascii="Arial" w:hAnsi="Arial" w:cs="Arial"/>
          <w:sz w:val="24"/>
          <w:szCs w:val="24"/>
        </w:rPr>
        <w:t>dispose</w:t>
      </w:r>
      <w:r w:rsidR="005E1E92">
        <w:rPr>
          <w:rFonts w:ascii="Arial" w:hAnsi="Arial" w:cs="Arial"/>
          <w:sz w:val="24"/>
          <w:szCs w:val="24"/>
        </w:rPr>
        <w:t xml:space="preserve">, by </w:t>
      </w:r>
      <w:r w:rsidR="00B26708">
        <w:rPr>
          <w:rFonts w:ascii="Arial" w:hAnsi="Arial" w:cs="Arial"/>
          <w:sz w:val="24"/>
          <w:szCs w:val="24"/>
        </w:rPr>
        <w:t>lease common</w:t>
      </w:r>
      <w:r w:rsidR="004C7A0E">
        <w:rPr>
          <w:rFonts w:ascii="Arial" w:hAnsi="Arial" w:cs="Arial"/>
          <w:sz w:val="24"/>
          <w:szCs w:val="24"/>
        </w:rPr>
        <w:t xml:space="preserve"> good land</w:t>
      </w:r>
      <w:r w:rsidR="00D05CED">
        <w:rPr>
          <w:rFonts w:ascii="Arial" w:hAnsi="Arial" w:cs="Arial"/>
          <w:sz w:val="24"/>
          <w:szCs w:val="24"/>
        </w:rPr>
        <w:t xml:space="preserve"> known to be the Rosemarkie </w:t>
      </w:r>
      <w:r w:rsidR="00CF5ABE">
        <w:rPr>
          <w:rFonts w:ascii="Arial" w:hAnsi="Arial" w:cs="Arial"/>
          <w:sz w:val="24"/>
          <w:szCs w:val="24"/>
        </w:rPr>
        <w:t>C</w:t>
      </w:r>
      <w:r w:rsidR="00D05CED">
        <w:rPr>
          <w:rFonts w:ascii="Arial" w:hAnsi="Arial" w:cs="Arial"/>
          <w:sz w:val="24"/>
          <w:szCs w:val="24"/>
        </w:rPr>
        <w:t xml:space="preserve">aravan </w:t>
      </w:r>
      <w:r w:rsidR="00CF5ABE">
        <w:rPr>
          <w:rFonts w:ascii="Arial" w:hAnsi="Arial" w:cs="Arial"/>
          <w:sz w:val="24"/>
          <w:szCs w:val="24"/>
        </w:rPr>
        <w:t>P</w:t>
      </w:r>
      <w:r w:rsidR="00D05CED">
        <w:rPr>
          <w:rFonts w:ascii="Arial" w:hAnsi="Arial" w:cs="Arial"/>
          <w:sz w:val="24"/>
          <w:szCs w:val="24"/>
        </w:rPr>
        <w:t xml:space="preserve">ark </w:t>
      </w:r>
      <w:r w:rsidR="00FD6D69">
        <w:rPr>
          <w:rFonts w:ascii="Arial" w:hAnsi="Arial" w:cs="Arial"/>
          <w:sz w:val="24"/>
          <w:szCs w:val="24"/>
        </w:rPr>
        <w:t>(‘the Property’)</w:t>
      </w:r>
      <w:r w:rsidR="00D05CED">
        <w:rPr>
          <w:rFonts w:ascii="Arial" w:hAnsi="Arial" w:cs="Arial"/>
          <w:sz w:val="24"/>
          <w:szCs w:val="24"/>
        </w:rPr>
        <w:t xml:space="preserve">.  </w:t>
      </w:r>
      <w:r>
        <w:rPr>
          <w:rFonts w:ascii="Arial" w:hAnsi="Arial" w:cs="Arial"/>
          <w:sz w:val="24"/>
          <w:szCs w:val="24"/>
        </w:rPr>
        <w:t>Before reaching a decision, the Council must have regard to the views of</w:t>
      </w:r>
      <w:r w:rsidR="003F4F27">
        <w:rPr>
          <w:rFonts w:ascii="Arial" w:hAnsi="Arial" w:cs="Arial"/>
          <w:sz w:val="24"/>
          <w:szCs w:val="24"/>
        </w:rPr>
        <w:t xml:space="preserve"> Fortrose </w:t>
      </w:r>
      <w:r w:rsidR="008833C2">
        <w:rPr>
          <w:rFonts w:ascii="Arial" w:hAnsi="Arial" w:cs="Arial"/>
          <w:sz w:val="24"/>
          <w:szCs w:val="24"/>
        </w:rPr>
        <w:t xml:space="preserve">and </w:t>
      </w:r>
      <w:r w:rsidR="003F4F27">
        <w:rPr>
          <w:rFonts w:ascii="Arial" w:hAnsi="Arial" w:cs="Arial"/>
          <w:sz w:val="24"/>
          <w:szCs w:val="24"/>
        </w:rPr>
        <w:t>Rosemarkie re</w:t>
      </w:r>
      <w:r>
        <w:rPr>
          <w:rFonts w:ascii="Arial" w:hAnsi="Arial" w:cs="Arial"/>
          <w:sz w:val="24"/>
          <w:szCs w:val="24"/>
        </w:rPr>
        <w:t xml:space="preserve">sidents via a consultation in terms of Section 104 </w:t>
      </w:r>
      <w:r w:rsidRPr="36224959">
        <w:rPr>
          <w:rFonts w:ascii="Arial" w:hAnsi="Arial" w:cs="Arial"/>
          <w:sz w:val="24"/>
          <w:szCs w:val="24"/>
        </w:rPr>
        <w:t>Community Empowerment (Scotland) Act 2015</w:t>
      </w:r>
      <w:r>
        <w:rPr>
          <w:rFonts w:ascii="Arial" w:hAnsi="Arial" w:cs="Arial"/>
          <w:sz w:val="24"/>
          <w:szCs w:val="24"/>
        </w:rPr>
        <w:t xml:space="preserve">.  </w:t>
      </w:r>
    </w:p>
    <w:p w14:paraId="66FDE483" w14:textId="77777777" w:rsidR="00DF307E" w:rsidRDefault="00DF307E" w:rsidP="00DB7864">
      <w:pPr>
        <w:pStyle w:val="NoSpacing"/>
        <w:jc w:val="both"/>
        <w:rPr>
          <w:rFonts w:ascii="Arial" w:hAnsi="Arial" w:cs="Arial"/>
          <w:b/>
          <w:bCs/>
          <w:sz w:val="24"/>
          <w:szCs w:val="24"/>
          <w:u w:val="single"/>
        </w:rPr>
      </w:pPr>
    </w:p>
    <w:p w14:paraId="4D437841" w14:textId="76E5BFD9" w:rsidR="00021D43" w:rsidRPr="00BD245A" w:rsidRDefault="00021D43" w:rsidP="00DB7864">
      <w:pPr>
        <w:pStyle w:val="NoSpacing"/>
        <w:jc w:val="both"/>
        <w:rPr>
          <w:rFonts w:ascii="Arial" w:hAnsi="Arial" w:cs="Arial"/>
          <w:b/>
          <w:bCs/>
          <w:sz w:val="24"/>
          <w:szCs w:val="24"/>
          <w:u w:val="single"/>
        </w:rPr>
      </w:pPr>
      <w:r w:rsidRPr="00F606D0">
        <w:rPr>
          <w:rFonts w:ascii="Arial" w:hAnsi="Arial" w:cs="Arial"/>
          <w:b/>
          <w:bCs/>
          <w:sz w:val="24"/>
          <w:szCs w:val="24"/>
          <w:u w:val="single"/>
        </w:rPr>
        <w:t>What is being proposed?</w:t>
      </w:r>
    </w:p>
    <w:p w14:paraId="0882DA16" w14:textId="065FD402" w:rsidR="00CF210C" w:rsidRDefault="007204AC" w:rsidP="00CF210C">
      <w:pPr>
        <w:pStyle w:val="NoSpacing"/>
        <w:rPr>
          <w:rFonts w:ascii="Arial" w:hAnsi="Arial" w:cs="Arial"/>
          <w:sz w:val="24"/>
          <w:szCs w:val="24"/>
        </w:rPr>
      </w:pPr>
      <w:r w:rsidRPr="004355EF">
        <w:rPr>
          <w:rFonts w:ascii="Arial" w:hAnsi="Arial" w:cs="Arial"/>
          <w:sz w:val="24"/>
          <w:szCs w:val="24"/>
        </w:rPr>
        <w:t>Th</w:t>
      </w:r>
      <w:r w:rsidR="0029737C">
        <w:rPr>
          <w:rFonts w:ascii="Arial" w:hAnsi="Arial" w:cs="Arial"/>
          <w:sz w:val="24"/>
          <w:szCs w:val="24"/>
        </w:rPr>
        <w:t>e</w:t>
      </w:r>
      <w:r w:rsidRPr="004355EF">
        <w:rPr>
          <w:rFonts w:ascii="Arial" w:hAnsi="Arial" w:cs="Arial"/>
          <w:sz w:val="24"/>
          <w:szCs w:val="24"/>
        </w:rPr>
        <w:t xml:space="preserve"> proposal relates to a </w:t>
      </w:r>
      <w:r w:rsidR="0051647D">
        <w:rPr>
          <w:rFonts w:ascii="Arial" w:hAnsi="Arial" w:cs="Arial"/>
          <w:sz w:val="24"/>
          <w:szCs w:val="24"/>
        </w:rPr>
        <w:t xml:space="preserve">lease extension </w:t>
      </w:r>
      <w:r w:rsidRPr="004355EF">
        <w:rPr>
          <w:rFonts w:ascii="Arial" w:hAnsi="Arial" w:cs="Arial"/>
          <w:sz w:val="24"/>
          <w:szCs w:val="24"/>
        </w:rPr>
        <w:t>to the existing tenants of</w:t>
      </w:r>
      <w:r w:rsidR="00530B4F">
        <w:rPr>
          <w:rFonts w:ascii="Arial" w:hAnsi="Arial" w:cs="Arial"/>
          <w:sz w:val="24"/>
          <w:szCs w:val="24"/>
        </w:rPr>
        <w:t xml:space="preserve"> </w:t>
      </w:r>
      <w:r w:rsidR="00252208" w:rsidRPr="004355EF">
        <w:rPr>
          <w:rFonts w:ascii="Arial" w:hAnsi="Arial" w:cs="Arial"/>
          <w:sz w:val="24"/>
          <w:szCs w:val="24"/>
        </w:rPr>
        <w:t xml:space="preserve">Rosemarkie </w:t>
      </w:r>
      <w:r w:rsidR="00B26708">
        <w:rPr>
          <w:rFonts w:ascii="Arial" w:hAnsi="Arial" w:cs="Arial"/>
          <w:sz w:val="24"/>
          <w:szCs w:val="24"/>
        </w:rPr>
        <w:t>C</w:t>
      </w:r>
      <w:r w:rsidRPr="004355EF">
        <w:rPr>
          <w:rFonts w:ascii="Arial" w:hAnsi="Arial" w:cs="Arial"/>
          <w:sz w:val="24"/>
          <w:szCs w:val="24"/>
        </w:rPr>
        <w:t xml:space="preserve">aravan </w:t>
      </w:r>
      <w:r w:rsidR="00B26708">
        <w:rPr>
          <w:rFonts w:ascii="Arial" w:hAnsi="Arial" w:cs="Arial"/>
          <w:sz w:val="24"/>
          <w:szCs w:val="24"/>
        </w:rPr>
        <w:t>P</w:t>
      </w:r>
      <w:r w:rsidRPr="004355EF">
        <w:rPr>
          <w:rFonts w:ascii="Arial" w:hAnsi="Arial" w:cs="Arial"/>
          <w:sz w:val="24"/>
          <w:szCs w:val="24"/>
        </w:rPr>
        <w:t xml:space="preserve">ark </w:t>
      </w:r>
      <w:r w:rsidR="00C22601">
        <w:rPr>
          <w:rFonts w:ascii="Arial" w:hAnsi="Arial" w:cs="Arial"/>
          <w:sz w:val="24"/>
          <w:szCs w:val="24"/>
        </w:rPr>
        <w:t xml:space="preserve">site </w:t>
      </w:r>
      <w:r w:rsidR="00530B4F">
        <w:rPr>
          <w:rFonts w:ascii="Arial" w:hAnsi="Arial" w:cs="Arial"/>
          <w:sz w:val="24"/>
          <w:szCs w:val="24"/>
        </w:rPr>
        <w:t>which is believed to be common good property</w:t>
      </w:r>
      <w:r w:rsidR="00E4625D">
        <w:rPr>
          <w:rFonts w:ascii="Arial" w:hAnsi="Arial" w:cs="Arial"/>
          <w:sz w:val="24"/>
          <w:szCs w:val="24"/>
        </w:rPr>
        <w:t xml:space="preserve"> (‘the Proposal’)</w:t>
      </w:r>
      <w:r w:rsidR="00530B4F">
        <w:rPr>
          <w:rFonts w:ascii="Arial" w:hAnsi="Arial" w:cs="Arial"/>
          <w:sz w:val="24"/>
          <w:szCs w:val="24"/>
        </w:rPr>
        <w:t xml:space="preserve">.  </w:t>
      </w:r>
      <w:r w:rsidR="00CF210C" w:rsidRPr="004355EF">
        <w:rPr>
          <w:rFonts w:ascii="Arial" w:hAnsi="Arial" w:cs="Arial"/>
          <w:sz w:val="24"/>
          <w:szCs w:val="24"/>
        </w:rPr>
        <w:t xml:space="preserve">In </w:t>
      </w:r>
      <w:r w:rsidR="00CF210C" w:rsidRPr="00586334">
        <w:rPr>
          <w:rFonts w:ascii="Arial" w:hAnsi="Arial" w:cs="Arial"/>
          <w:sz w:val="24"/>
          <w:szCs w:val="24"/>
        </w:rPr>
        <w:t>2004</w:t>
      </w:r>
      <w:r w:rsidR="00CF210C" w:rsidRPr="004355EF">
        <w:rPr>
          <w:rFonts w:ascii="Arial" w:hAnsi="Arial" w:cs="Arial"/>
          <w:sz w:val="24"/>
          <w:szCs w:val="24"/>
        </w:rPr>
        <w:t xml:space="preserve"> a lease was granted </w:t>
      </w:r>
      <w:r w:rsidR="00CF210C">
        <w:rPr>
          <w:rFonts w:ascii="Arial" w:hAnsi="Arial" w:cs="Arial"/>
          <w:sz w:val="24"/>
          <w:szCs w:val="24"/>
        </w:rPr>
        <w:t xml:space="preserve">to the Caravan and Camping Club </w:t>
      </w:r>
      <w:r w:rsidR="00B72A05">
        <w:rPr>
          <w:rFonts w:ascii="Arial" w:hAnsi="Arial" w:cs="Arial"/>
          <w:sz w:val="24"/>
          <w:szCs w:val="24"/>
        </w:rPr>
        <w:t xml:space="preserve">to operate the site </w:t>
      </w:r>
      <w:r w:rsidR="00E001C1">
        <w:rPr>
          <w:rFonts w:ascii="Arial" w:hAnsi="Arial" w:cs="Arial"/>
          <w:sz w:val="24"/>
          <w:szCs w:val="24"/>
        </w:rPr>
        <w:t xml:space="preserve">however the </w:t>
      </w:r>
      <w:r w:rsidR="0082723D">
        <w:rPr>
          <w:rFonts w:ascii="Arial" w:hAnsi="Arial" w:cs="Arial"/>
          <w:sz w:val="24"/>
          <w:szCs w:val="24"/>
        </w:rPr>
        <w:t>l</w:t>
      </w:r>
      <w:r w:rsidR="00CF210C" w:rsidRPr="004355EF">
        <w:rPr>
          <w:rFonts w:ascii="Arial" w:hAnsi="Arial" w:cs="Arial"/>
          <w:sz w:val="24"/>
          <w:szCs w:val="24"/>
        </w:rPr>
        <w:t>ease is up for renewal and</w:t>
      </w:r>
      <w:r w:rsidR="00CF210C">
        <w:rPr>
          <w:rFonts w:ascii="Arial" w:hAnsi="Arial" w:cs="Arial"/>
          <w:sz w:val="24"/>
          <w:szCs w:val="24"/>
        </w:rPr>
        <w:t xml:space="preserve"> new provisional </w:t>
      </w:r>
      <w:r w:rsidR="00CF210C" w:rsidRPr="004355EF">
        <w:rPr>
          <w:rFonts w:ascii="Arial" w:hAnsi="Arial" w:cs="Arial"/>
          <w:sz w:val="24"/>
          <w:szCs w:val="24"/>
        </w:rPr>
        <w:t>term</w:t>
      </w:r>
      <w:r w:rsidR="00CF210C">
        <w:rPr>
          <w:rFonts w:ascii="Arial" w:hAnsi="Arial" w:cs="Arial"/>
          <w:sz w:val="24"/>
          <w:szCs w:val="24"/>
        </w:rPr>
        <w:t xml:space="preserve">s </w:t>
      </w:r>
      <w:r w:rsidR="00CF210C" w:rsidRPr="004355EF">
        <w:rPr>
          <w:rFonts w:ascii="Arial" w:hAnsi="Arial" w:cs="Arial"/>
          <w:sz w:val="24"/>
          <w:szCs w:val="24"/>
        </w:rPr>
        <w:t>has</w:t>
      </w:r>
      <w:r w:rsidR="00CF210C">
        <w:rPr>
          <w:rFonts w:ascii="Arial" w:hAnsi="Arial" w:cs="Arial"/>
          <w:sz w:val="24"/>
          <w:szCs w:val="24"/>
        </w:rPr>
        <w:t xml:space="preserve"> been </w:t>
      </w:r>
      <w:r w:rsidR="00CF210C" w:rsidRPr="004355EF">
        <w:rPr>
          <w:rFonts w:ascii="Arial" w:hAnsi="Arial" w:cs="Arial"/>
          <w:sz w:val="24"/>
          <w:szCs w:val="24"/>
        </w:rPr>
        <w:t>negotiated</w:t>
      </w:r>
      <w:r w:rsidR="00CF210C">
        <w:rPr>
          <w:rFonts w:ascii="Arial" w:hAnsi="Arial" w:cs="Arial"/>
          <w:sz w:val="24"/>
          <w:szCs w:val="24"/>
        </w:rPr>
        <w:t>.</w:t>
      </w:r>
    </w:p>
    <w:p w14:paraId="242EE6CC" w14:textId="77777777" w:rsidR="00CF210C" w:rsidRDefault="00CF210C" w:rsidP="00CF210C">
      <w:pPr>
        <w:pStyle w:val="NoSpacing"/>
        <w:rPr>
          <w:rFonts w:ascii="Arial" w:hAnsi="Arial" w:cs="Arial"/>
          <w:sz w:val="24"/>
          <w:szCs w:val="24"/>
        </w:rPr>
      </w:pPr>
    </w:p>
    <w:p w14:paraId="03CEA2F0" w14:textId="14B4036B" w:rsidR="007204AC" w:rsidRDefault="007204AC" w:rsidP="007204AC">
      <w:pPr>
        <w:pStyle w:val="NoSpacing"/>
        <w:rPr>
          <w:rFonts w:ascii="Arial" w:hAnsi="Arial" w:cs="Arial"/>
          <w:sz w:val="24"/>
          <w:szCs w:val="24"/>
        </w:rPr>
      </w:pPr>
      <w:r w:rsidRPr="004355EF">
        <w:rPr>
          <w:rFonts w:ascii="Arial" w:hAnsi="Arial" w:cs="Arial"/>
          <w:sz w:val="24"/>
          <w:szCs w:val="24"/>
        </w:rPr>
        <w:t xml:space="preserve">The </w:t>
      </w:r>
      <w:r w:rsidR="009B5D90">
        <w:rPr>
          <w:rFonts w:ascii="Arial" w:hAnsi="Arial" w:cs="Arial"/>
          <w:sz w:val="24"/>
          <w:szCs w:val="24"/>
        </w:rPr>
        <w:t xml:space="preserve">Property </w:t>
      </w:r>
      <w:r w:rsidRPr="004355EF">
        <w:rPr>
          <w:rFonts w:ascii="Arial" w:hAnsi="Arial" w:cs="Arial"/>
          <w:sz w:val="24"/>
          <w:szCs w:val="24"/>
        </w:rPr>
        <w:t xml:space="preserve">covers a total </w:t>
      </w:r>
      <w:r w:rsidR="00CB3FED">
        <w:rPr>
          <w:rFonts w:ascii="Arial" w:hAnsi="Arial" w:cs="Arial"/>
          <w:sz w:val="24"/>
          <w:szCs w:val="24"/>
        </w:rPr>
        <w:t xml:space="preserve">area </w:t>
      </w:r>
      <w:r w:rsidRPr="004355EF">
        <w:rPr>
          <w:rFonts w:ascii="Arial" w:hAnsi="Arial" w:cs="Arial"/>
          <w:sz w:val="24"/>
          <w:szCs w:val="24"/>
        </w:rPr>
        <w:t>of</w:t>
      </w:r>
      <w:r w:rsidR="00344CA7">
        <w:rPr>
          <w:rFonts w:ascii="Arial" w:hAnsi="Arial" w:cs="Arial"/>
          <w:sz w:val="24"/>
          <w:szCs w:val="24"/>
        </w:rPr>
        <w:t xml:space="preserve"> </w:t>
      </w:r>
      <w:r w:rsidRPr="003F7A91">
        <w:rPr>
          <w:rFonts w:ascii="Arial" w:hAnsi="Arial" w:cs="Arial"/>
          <w:sz w:val="24"/>
          <w:szCs w:val="24"/>
        </w:rPr>
        <w:t>1</w:t>
      </w:r>
      <w:r w:rsidR="00FF4C61" w:rsidRPr="003F7A91">
        <w:rPr>
          <w:rFonts w:ascii="Arial" w:hAnsi="Arial" w:cs="Arial"/>
          <w:sz w:val="24"/>
          <w:szCs w:val="24"/>
        </w:rPr>
        <w:t xml:space="preserve">3,768.66 </w:t>
      </w:r>
      <w:r w:rsidRPr="003F7A91">
        <w:rPr>
          <w:rFonts w:ascii="Arial" w:hAnsi="Arial" w:cs="Arial"/>
          <w:sz w:val="24"/>
          <w:szCs w:val="24"/>
        </w:rPr>
        <w:t xml:space="preserve">square </w:t>
      </w:r>
      <w:r w:rsidRPr="004355EF">
        <w:rPr>
          <w:rFonts w:ascii="Arial" w:hAnsi="Arial" w:cs="Arial"/>
          <w:sz w:val="24"/>
          <w:szCs w:val="24"/>
        </w:rPr>
        <w:t>metres</w:t>
      </w:r>
      <w:r w:rsidR="00CB3FED">
        <w:rPr>
          <w:rFonts w:ascii="Arial" w:hAnsi="Arial" w:cs="Arial"/>
          <w:sz w:val="24"/>
          <w:szCs w:val="24"/>
        </w:rPr>
        <w:t xml:space="preserve">, </w:t>
      </w:r>
      <w:r w:rsidRPr="004355EF">
        <w:rPr>
          <w:rFonts w:ascii="Arial" w:hAnsi="Arial" w:cs="Arial"/>
          <w:sz w:val="24"/>
          <w:szCs w:val="24"/>
        </w:rPr>
        <w:t>or thereby</w:t>
      </w:r>
      <w:r w:rsidR="00CB3FED">
        <w:rPr>
          <w:rFonts w:ascii="Arial" w:hAnsi="Arial" w:cs="Arial"/>
          <w:sz w:val="24"/>
          <w:szCs w:val="24"/>
        </w:rPr>
        <w:t xml:space="preserve">, </w:t>
      </w:r>
      <w:r w:rsidR="00BD774D">
        <w:rPr>
          <w:rFonts w:ascii="Arial" w:hAnsi="Arial" w:cs="Arial"/>
          <w:sz w:val="24"/>
          <w:szCs w:val="24"/>
        </w:rPr>
        <w:t>occupying land at either side of Marine Terrace/Ness Road</w:t>
      </w:r>
      <w:r w:rsidR="00851A72">
        <w:rPr>
          <w:rFonts w:ascii="Arial" w:hAnsi="Arial" w:cs="Arial"/>
          <w:sz w:val="24"/>
          <w:szCs w:val="24"/>
        </w:rPr>
        <w:t xml:space="preserve"> </w:t>
      </w:r>
      <w:r w:rsidR="00393997">
        <w:rPr>
          <w:rFonts w:ascii="Arial" w:hAnsi="Arial" w:cs="Arial"/>
          <w:sz w:val="24"/>
          <w:szCs w:val="24"/>
        </w:rPr>
        <w:t xml:space="preserve">East </w:t>
      </w:r>
      <w:r w:rsidR="006B1E92">
        <w:rPr>
          <w:rFonts w:ascii="Arial" w:hAnsi="Arial" w:cs="Arial"/>
          <w:sz w:val="24"/>
          <w:szCs w:val="24"/>
        </w:rPr>
        <w:t xml:space="preserve">located </w:t>
      </w:r>
      <w:r w:rsidR="00932C01">
        <w:rPr>
          <w:rFonts w:ascii="Arial" w:hAnsi="Arial" w:cs="Arial"/>
          <w:sz w:val="24"/>
          <w:szCs w:val="24"/>
        </w:rPr>
        <w:t xml:space="preserve">at </w:t>
      </w:r>
      <w:r w:rsidRPr="004355EF">
        <w:rPr>
          <w:rFonts w:ascii="Arial" w:hAnsi="Arial" w:cs="Arial"/>
          <w:sz w:val="24"/>
          <w:szCs w:val="24"/>
        </w:rPr>
        <w:t>the foreshore</w:t>
      </w:r>
      <w:r w:rsidR="00CB3FED">
        <w:rPr>
          <w:rFonts w:ascii="Arial" w:hAnsi="Arial" w:cs="Arial"/>
          <w:sz w:val="24"/>
          <w:szCs w:val="24"/>
        </w:rPr>
        <w:t xml:space="preserve"> </w:t>
      </w:r>
      <w:r w:rsidR="00B40EB1">
        <w:rPr>
          <w:rFonts w:ascii="Arial" w:hAnsi="Arial" w:cs="Arial"/>
          <w:sz w:val="24"/>
          <w:szCs w:val="24"/>
        </w:rPr>
        <w:t xml:space="preserve">of </w:t>
      </w:r>
      <w:r w:rsidR="00520424" w:rsidRPr="004355EF">
        <w:rPr>
          <w:rFonts w:ascii="Arial" w:hAnsi="Arial" w:cs="Arial"/>
          <w:sz w:val="24"/>
          <w:szCs w:val="24"/>
        </w:rPr>
        <w:t>Rosemarkie</w:t>
      </w:r>
      <w:r w:rsidR="00FA3EE4">
        <w:rPr>
          <w:rFonts w:ascii="Arial" w:hAnsi="Arial" w:cs="Arial"/>
          <w:sz w:val="24"/>
          <w:szCs w:val="24"/>
        </w:rPr>
        <w:t xml:space="preserve"> </w:t>
      </w:r>
      <w:r w:rsidR="00656CDA">
        <w:rPr>
          <w:rFonts w:ascii="Arial" w:hAnsi="Arial" w:cs="Arial"/>
          <w:sz w:val="24"/>
          <w:szCs w:val="24"/>
        </w:rPr>
        <w:t>B</w:t>
      </w:r>
      <w:r w:rsidR="00FA3EE4">
        <w:rPr>
          <w:rFonts w:ascii="Arial" w:hAnsi="Arial" w:cs="Arial"/>
          <w:sz w:val="24"/>
          <w:szCs w:val="24"/>
        </w:rPr>
        <w:t>ay</w:t>
      </w:r>
      <w:r w:rsidR="00C26E28" w:rsidRPr="004355EF">
        <w:rPr>
          <w:rFonts w:ascii="Arial" w:hAnsi="Arial" w:cs="Arial"/>
          <w:sz w:val="24"/>
          <w:szCs w:val="24"/>
        </w:rPr>
        <w:t xml:space="preserve">.  </w:t>
      </w:r>
      <w:r w:rsidRPr="004355EF">
        <w:rPr>
          <w:rFonts w:ascii="Arial" w:hAnsi="Arial" w:cs="Arial"/>
          <w:sz w:val="24"/>
          <w:szCs w:val="24"/>
        </w:rPr>
        <w:t xml:space="preserve">The area of the </w:t>
      </w:r>
      <w:r w:rsidR="00A0170B">
        <w:rPr>
          <w:rFonts w:ascii="Arial" w:hAnsi="Arial" w:cs="Arial"/>
          <w:sz w:val="24"/>
          <w:szCs w:val="24"/>
        </w:rPr>
        <w:t>site</w:t>
      </w:r>
      <w:r w:rsidR="00541092">
        <w:rPr>
          <w:rFonts w:ascii="Arial" w:hAnsi="Arial" w:cs="Arial"/>
          <w:sz w:val="24"/>
          <w:szCs w:val="24"/>
        </w:rPr>
        <w:t xml:space="preserve"> is </w:t>
      </w:r>
      <w:r w:rsidRPr="004355EF">
        <w:rPr>
          <w:rFonts w:ascii="Arial" w:hAnsi="Arial" w:cs="Arial"/>
          <w:sz w:val="24"/>
          <w:szCs w:val="24"/>
        </w:rPr>
        <w:t>outlined in red on the plan below.</w:t>
      </w:r>
    </w:p>
    <w:p w14:paraId="03981654" w14:textId="77777777" w:rsidR="00374279" w:rsidRPr="004355EF" w:rsidRDefault="00374279" w:rsidP="00374279">
      <w:pPr>
        <w:pStyle w:val="NoSpacing"/>
        <w:rPr>
          <w:rFonts w:ascii="Arial" w:hAnsi="Arial" w:cs="Arial"/>
          <w:sz w:val="24"/>
          <w:szCs w:val="24"/>
        </w:rPr>
      </w:pPr>
    </w:p>
    <w:p w14:paraId="7C9D4AFC" w14:textId="275A481F" w:rsidR="00374279" w:rsidRPr="00976C71" w:rsidRDefault="00374279" w:rsidP="00374279">
      <w:pPr>
        <w:pStyle w:val="NoSpacing"/>
        <w:rPr>
          <w:rFonts w:ascii="Arial" w:hAnsi="Arial" w:cs="Arial"/>
          <w:sz w:val="24"/>
          <w:szCs w:val="24"/>
        </w:rPr>
      </w:pPr>
      <w:r w:rsidRPr="00976C71">
        <w:rPr>
          <w:rFonts w:ascii="Arial" w:hAnsi="Arial" w:cs="Arial"/>
          <w:sz w:val="24"/>
          <w:szCs w:val="24"/>
        </w:rPr>
        <w:t>The current tenants have asked the Council to consider a</w:t>
      </w:r>
      <w:r w:rsidR="00881D33">
        <w:rPr>
          <w:rFonts w:ascii="Arial" w:hAnsi="Arial" w:cs="Arial"/>
          <w:sz w:val="24"/>
          <w:szCs w:val="24"/>
        </w:rPr>
        <w:t xml:space="preserve"> </w:t>
      </w:r>
      <w:r w:rsidRPr="00976C71">
        <w:rPr>
          <w:rFonts w:ascii="Arial" w:hAnsi="Arial" w:cs="Arial"/>
          <w:sz w:val="24"/>
          <w:szCs w:val="24"/>
        </w:rPr>
        <w:t>lease</w:t>
      </w:r>
      <w:r w:rsidR="00881D33">
        <w:rPr>
          <w:rFonts w:ascii="Arial" w:hAnsi="Arial" w:cs="Arial"/>
          <w:sz w:val="24"/>
          <w:szCs w:val="24"/>
        </w:rPr>
        <w:t xml:space="preserve"> extension </w:t>
      </w:r>
      <w:r w:rsidRPr="00976C71">
        <w:rPr>
          <w:rFonts w:ascii="Arial" w:hAnsi="Arial" w:cs="Arial"/>
          <w:sz w:val="24"/>
          <w:szCs w:val="24"/>
        </w:rPr>
        <w:t>for a period of 30 years</w:t>
      </w:r>
      <w:r w:rsidR="00C36399">
        <w:rPr>
          <w:rFonts w:ascii="Arial" w:hAnsi="Arial" w:cs="Arial"/>
          <w:sz w:val="24"/>
          <w:szCs w:val="24"/>
        </w:rPr>
        <w:t xml:space="preserve"> </w:t>
      </w:r>
      <w:r w:rsidRPr="00976C71">
        <w:rPr>
          <w:rFonts w:ascii="Arial" w:hAnsi="Arial" w:cs="Arial"/>
          <w:sz w:val="24"/>
          <w:szCs w:val="24"/>
        </w:rPr>
        <w:t>which will give them the security to continue t</w:t>
      </w:r>
      <w:r w:rsidR="00193093">
        <w:rPr>
          <w:rFonts w:ascii="Arial" w:hAnsi="Arial" w:cs="Arial"/>
          <w:sz w:val="24"/>
          <w:szCs w:val="24"/>
        </w:rPr>
        <w:t>o</w:t>
      </w:r>
      <w:r w:rsidR="00BE7046">
        <w:rPr>
          <w:rFonts w:ascii="Arial" w:hAnsi="Arial" w:cs="Arial"/>
          <w:sz w:val="24"/>
          <w:szCs w:val="24"/>
        </w:rPr>
        <w:t xml:space="preserve"> operate</w:t>
      </w:r>
      <w:r w:rsidR="00355FFF">
        <w:rPr>
          <w:rFonts w:ascii="Arial" w:hAnsi="Arial" w:cs="Arial"/>
          <w:sz w:val="24"/>
          <w:szCs w:val="24"/>
        </w:rPr>
        <w:t xml:space="preserve"> the </w:t>
      </w:r>
      <w:r w:rsidR="003F74E3">
        <w:rPr>
          <w:rFonts w:ascii="Arial" w:hAnsi="Arial" w:cs="Arial"/>
          <w:sz w:val="24"/>
          <w:szCs w:val="24"/>
        </w:rPr>
        <w:t xml:space="preserve">site </w:t>
      </w:r>
      <w:r w:rsidR="00193093">
        <w:rPr>
          <w:rFonts w:ascii="Arial" w:hAnsi="Arial" w:cs="Arial"/>
          <w:sz w:val="24"/>
          <w:szCs w:val="24"/>
        </w:rPr>
        <w:t xml:space="preserve">and </w:t>
      </w:r>
      <w:r w:rsidR="00193093" w:rsidRPr="00A3131D">
        <w:rPr>
          <w:rFonts w:ascii="Arial" w:hAnsi="Arial" w:cs="Arial"/>
          <w:sz w:val="24"/>
          <w:szCs w:val="24"/>
        </w:rPr>
        <w:t>invest</w:t>
      </w:r>
      <w:r w:rsidR="003F74E3">
        <w:rPr>
          <w:rFonts w:ascii="Arial" w:hAnsi="Arial" w:cs="Arial"/>
          <w:sz w:val="24"/>
          <w:szCs w:val="24"/>
        </w:rPr>
        <w:t xml:space="preserve"> in new facilities</w:t>
      </w:r>
      <w:r w:rsidR="002148B8">
        <w:rPr>
          <w:rFonts w:ascii="Arial" w:hAnsi="Arial" w:cs="Arial"/>
          <w:sz w:val="24"/>
          <w:szCs w:val="24"/>
        </w:rPr>
        <w:t xml:space="preserve">. </w:t>
      </w:r>
      <w:r w:rsidR="005641E2">
        <w:rPr>
          <w:rFonts w:ascii="Arial" w:hAnsi="Arial" w:cs="Arial"/>
          <w:sz w:val="24"/>
          <w:szCs w:val="24"/>
        </w:rPr>
        <w:t xml:space="preserve"> </w:t>
      </w:r>
      <w:r w:rsidRPr="00976C71">
        <w:rPr>
          <w:rFonts w:ascii="Arial" w:hAnsi="Arial" w:cs="Arial"/>
          <w:sz w:val="24"/>
          <w:szCs w:val="24"/>
        </w:rPr>
        <w:t>The</w:t>
      </w:r>
      <w:r w:rsidR="004A28B4">
        <w:rPr>
          <w:rFonts w:ascii="Arial" w:hAnsi="Arial" w:cs="Arial"/>
          <w:sz w:val="24"/>
          <w:szCs w:val="24"/>
        </w:rPr>
        <w:t xml:space="preserve"> </w:t>
      </w:r>
      <w:r w:rsidR="00770EC3">
        <w:rPr>
          <w:rFonts w:ascii="Arial" w:hAnsi="Arial" w:cs="Arial"/>
          <w:sz w:val="24"/>
          <w:szCs w:val="24"/>
        </w:rPr>
        <w:t xml:space="preserve">Proposal </w:t>
      </w:r>
      <w:r w:rsidRPr="00976C71">
        <w:rPr>
          <w:rFonts w:ascii="Arial" w:hAnsi="Arial" w:cs="Arial"/>
          <w:sz w:val="24"/>
          <w:szCs w:val="24"/>
        </w:rPr>
        <w:t>would also provide</w:t>
      </w:r>
      <w:r w:rsidR="00B61FA2">
        <w:rPr>
          <w:rFonts w:ascii="Arial" w:hAnsi="Arial" w:cs="Arial"/>
          <w:sz w:val="24"/>
          <w:szCs w:val="24"/>
        </w:rPr>
        <w:t xml:space="preserve"> the </w:t>
      </w:r>
      <w:r w:rsidRPr="00976C71">
        <w:rPr>
          <w:rFonts w:ascii="Arial" w:hAnsi="Arial" w:cs="Arial"/>
          <w:sz w:val="24"/>
          <w:szCs w:val="24"/>
        </w:rPr>
        <w:t xml:space="preserve">Fortrose and Rosemarkie Common Good </w:t>
      </w:r>
      <w:r w:rsidR="00B61FA2">
        <w:rPr>
          <w:rFonts w:ascii="Arial" w:hAnsi="Arial" w:cs="Arial"/>
          <w:sz w:val="24"/>
          <w:szCs w:val="24"/>
        </w:rPr>
        <w:t>F</w:t>
      </w:r>
      <w:r w:rsidRPr="00976C71">
        <w:rPr>
          <w:rFonts w:ascii="Arial" w:hAnsi="Arial" w:cs="Arial"/>
          <w:sz w:val="24"/>
          <w:szCs w:val="24"/>
        </w:rPr>
        <w:t>und with security in knowing that the caravan park is being managed by tenants who</w:t>
      </w:r>
      <w:r w:rsidR="00C83049" w:rsidRPr="00976C71">
        <w:rPr>
          <w:rFonts w:ascii="Arial" w:hAnsi="Arial" w:cs="Arial"/>
          <w:sz w:val="24"/>
          <w:szCs w:val="24"/>
        </w:rPr>
        <w:t xml:space="preserve"> has a strong track record</w:t>
      </w:r>
      <w:r w:rsidR="00056BAE">
        <w:rPr>
          <w:rFonts w:ascii="Arial" w:hAnsi="Arial" w:cs="Arial"/>
          <w:sz w:val="24"/>
          <w:szCs w:val="24"/>
        </w:rPr>
        <w:t>.</w:t>
      </w:r>
    </w:p>
    <w:p w14:paraId="413CEA5D" w14:textId="77777777" w:rsidR="00CF48D2" w:rsidRDefault="00CF48D2" w:rsidP="005A6DA3">
      <w:pPr>
        <w:pStyle w:val="NoSpacing"/>
        <w:rPr>
          <w:rFonts w:ascii="Arial" w:hAnsi="Arial" w:cs="Arial"/>
          <w:b/>
          <w:bCs/>
          <w:sz w:val="24"/>
          <w:szCs w:val="24"/>
        </w:rPr>
      </w:pPr>
    </w:p>
    <w:p w14:paraId="1273980E" w14:textId="481E7618" w:rsidR="006D65E2" w:rsidRPr="004355EF" w:rsidRDefault="00F65973" w:rsidP="00F10AF4">
      <w:pPr>
        <w:pStyle w:val="NoSpacing"/>
        <w:jc w:val="both"/>
        <w:rPr>
          <w:rFonts w:ascii="Arial" w:hAnsi="Arial" w:cs="Arial"/>
          <w:sz w:val="24"/>
          <w:szCs w:val="24"/>
        </w:rPr>
      </w:pPr>
      <w:r>
        <w:rPr>
          <w:rFonts w:ascii="Arial" w:hAnsi="Arial" w:cs="Arial"/>
          <w:sz w:val="24"/>
          <w:szCs w:val="24"/>
        </w:rPr>
        <w:t>For the duration of the</w:t>
      </w:r>
      <w:r w:rsidR="0063327D">
        <w:rPr>
          <w:rFonts w:ascii="Arial" w:hAnsi="Arial" w:cs="Arial"/>
          <w:sz w:val="24"/>
          <w:szCs w:val="24"/>
        </w:rPr>
        <w:t xml:space="preserve"> lease</w:t>
      </w:r>
      <w:r>
        <w:rPr>
          <w:rFonts w:ascii="Arial" w:hAnsi="Arial" w:cs="Arial"/>
          <w:sz w:val="24"/>
          <w:szCs w:val="24"/>
        </w:rPr>
        <w:t xml:space="preserve">, the Fortrose and Rosemarkie Common Good Fund would receive rental income representing market rates and achieving Best Value for the </w:t>
      </w:r>
      <w:r w:rsidR="003363FA">
        <w:rPr>
          <w:rFonts w:ascii="Arial" w:hAnsi="Arial" w:cs="Arial"/>
          <w:sz w:val="24"/>
          <w:szCs w:val="24"/>
        </w:rPr>
        <w:t>f</w:t>
      </w:r>
      <w:r>
        <w:rPr>
          <w:rFonts w:ascii="Arial" w:hAnsi="Arial" w:cs="Arial"/>
          <w:sz w:val="24"/>
          <w:szCs w:val="24"/>
        </w:rPr>
        <w:t>und.</w:t>
      </w:r>
      <w:r w:rsidR="00711427">
        <w:rPr>
          <w:rFonts w:ascii="Arial" w:hAnsi="Arial" w:cs="Arial"/>
          <w:sz w:val="24"/>
          <w:szCs w:val="24"/>
        </w:rPr>
        <w:t xml:space="preserve">  Should the Proposal go ahead</w:t>
      </w:r>
      <w:r w:rsidR="003823FF">
        <w:rPr>
          <w:rFonts w:ascii="Arial" w:hAnsi="Arial" w:cs="Arial"/>
          <w:sz w:val="24"/>
          <w:szCs w:val="24"/>
        </w:rPr>
        <w:t>,</w:t>
      </w:r>
      <w:r w:rsidR="00711427">
        <w:rPr>
          <w:rFonts w:ascii="Arial" w:hAnsi="Arial" w:cs="Arial"/>
          <w:sz w:val="24"/>
          <w:szCs w:val="24"/>
        </w:rPr>
        <w:t xml:space="preserve"> the </w:t>
      </w:r>
      <w:r w:rsidR="00E15EC7">
        <w:rPr>
          <w:rFonts w:ascii="Arial" w:hAnsi="Arial" w:cs="Arial"/>
          <w:sz w:val="24"/>
          <w:szCs w:val="24"/>
        </w:rPr>
        <w:t xml:space="preserve">new </w:t>
      </w:r>
      <w:r w:rsidR="00711427">
        <w:rPr>
          <w:rFonts w:ascii="Arial" w:hAnsi="Arial" w:cs="Arial"/>
          <w:sz w:val="24"/>
          <w:szCs w:val="24"/>
        </w:rPr>
        <w:t xml:space="preserve">lease </w:t>
      </w:r>
      <w:r w:rsidR="00F47B90">
        <w:rPr>
          <w:rFonts w:ascii="Arial" w:hAnsi="Arial" w:cs="Arial"/>
          <w:sz w:val="24"/>
          <w:szCs w:val="24"/>
        </w:rPr>
        <w:t xml:space="preserve">term </w:t>
      </w:r>
      <w:r w:rsidR="00E15EC7">
        <w:rPr>
          <w:rFonts w:ascii="Arial" w:hAnsi="Arial" w:cs="Arial"/>
          <w:sz w:val="24"/>
          <w:szCs w:val="24"/>
        </w:rPr>
        <w:t xml:space="preserve">will </w:t>
      </w:r>
      <w:r w:rsidR="00711427">
        <w:rPr>
          <w:rFonts w:ascii="Arial" w:hAnsi="Arial" w:cs="Arial"/>
          <w:sz w:val="24"/>
          <w:szCs w:val="24"/>
        </w:rPr>
        <w:t xml:space="preserve">commence </w:t>
      </w:r>
      <w:r w:rsidR="00AB471D">
        <w:rPr>
          <w:rFonts w:ascii="Arial" w:hAnsi="Arial" w:cs="Arial"/>
          <w:sz w:val="24"/>
          <w:szCs w:val="24"/>
        </w:rPr>
        <w:t>at the end of the existing lease</w:t>
      </w:r>
      <w:r w:rsidR="00F10AF4">
        <w:rPr>
          <w:rFonts w:ascii="Arial" w:hAnsi="Arial" w:cs="Arial"/>
          <w:sz w:val="24"/>
          <w:szCs w:val="24"/>
        </w:rPr>
        <w:t xml:space="preserve"> period from </w:t>
      </w:r>
      <w:r w:rsidR="00602248">
        <w:rPr>
          <w:rFonts w:ascii="Arial" w:hAnsi="Arial" w:cs="Arial"/>
          <w:sz w:val="24"/>
          <w:szCs w:val="24"/>
        </w:rPr>
        <w:t>2026</w:t>
      </w:r>
      <w:r w:rsidR="007C01B4">
        <w:rPr>
          <w:rFonts w:ascii="Arial" w:hAnsi="Arial" w:cs="Arial"/>
          <w:sz w:val="24"/>
          <w:szCs w:val="24"/>
        </w:rPr>
        <w:t xml:space="preserve"> until 2056</w:t>
      </w:r>
      <w:r w:rsidR="00602248">
        <w:rPr>
          <w:rFonts w:ascii="Arial" w:hAnsi="Arial" w:cs="Arial"/>
          <w:sz w:val="24"/>
          <w:szCs w:val="24"/>
        </w:rPr>
        <w:t>.</w:t>
      </w:r>
      <w:r w:rsidR="007C01B4">
        <w:rPr>
          <w:rFonts w:ascii="Arial" w:hAnsi="Arial" w:cs="Arial"/>
          <w:sz w:val="24"/>
          <w:szCs w:val="24"/>
        </w:rPr>
        <w:t xml:space="preserve">  The rent will be reviewed every 5-years </w:t>
      </w:r>
      <w:r w:rsidR="004A4E10">
        <w:rPr>
          <w:rFonts w:ascii="Arial" w:hAnsi="Arial" w:cs="Arial"/>
          <w:sz w:val="24"/>
          <w:szCs w:val="24"/>
        </w:rPr>
        <w:t xml:space="preserve">and the </w:t>
      </w:r>
      <w:r w:rsidR="006D65E2" w:rsidRPr="004355EF">
        <w:rPr>
          <w:rFonts w:ascii="Arial" w:hAnsi="Arial" w:cs="Arial"/>
          <w:sz w:val="24"/>
          <w:szCs w:val="24"/>
        </w:rPr>
        <w:t>tenants being responsible for maintenance</w:t>
      </w:r>
      <w:r w:rsidR="00152572">
        <w:rPr>
          <w:rFonts w:ascii="Arial" w:hAnsi="Arial" w:cs="Arial"/>
          <w:sz w:val="24"/>
          <w:szCs w:val="24"/>
        </w:rPr>
        <w:t xml:space="preserve"> and </w:t>
      </w:r>
      <w:r w:rsidR="006D65E2" w:rsidRPr="004355EF">
        <w:rPr>
          <w:rFonts w:ascii="Arial" w:hAnsi="Arial" w:cs="Arial"/>
          <w:sz w:val="24"/>
          <w:szCs w:val="24"/>
        </w:rPr>
        <w:t>repair</w:t>
      </w:r>
      <w:r w:rsidR="00152572">
        <w:rPr>
          <w:rFonts w:ascii="Arial" w:hAnsi="Arial" w:cs="Arial"/>
          <w:sz w:val="24"/>
          <w:szCs w:val="24"/>
        </w:rPr>
        <w:t xml:space="preserve"> of the site</w:t>
      </w:r>
      <w:r w:rsidR="006D65E2" w:rsidRPr="004355EF">
        <w:rPr>
          <w:rFonts w:ascii="Arial" w:hAnsi="Arial" w:cs="Arial"/>
          <w:sz w:val="24"/>
          <w:szCs w:val="24"/>
        </w:rPr>
        <w:t>.</w:t>
      </w:r>
    </w:p>
    <w:p w14:paraId="779CFF63" w14:textId="77777777" w:rsidR="006D65E2" w:rsidRDefault="006D65E2" w:rsidP="006D65E2">
      <w:pPr>
        <w:pStyle w:val="NoSpacing"/>
        <w:jc w:val="both"/>
        <w:rPr>
          <w:rFonts w:ascii="Arial" w:hAnsi="Arial" w:cs="Arial"/>
          <w:sz w:val="24"/>
          <w:szCs w:val="24"/>
        </w:rPr>
      </w:pPr>
    </w:p>
    <w:p w14:paraId="6A222C7F" w14:textId="40E4CC9A" w:rsidR="00021D43" w:rsidRPr="00242382" w:rsidRDefault="00021D43" w:rsidP="00DB7864">
      <w:pPr>
        <w:spacing w:after="0" w:line="240" w:lineRule="auto"/>
        <w:jc w:val="both"/>
        <w:rPr>
          <w:rFonts w:ascii="Arial" w:eastAsia="Calibri" w:hAnsi="Arial" w:cs="Arial"/>
          <w:b/>
          <w:bCs/>
          <w:sz w:val="24"/>
          <w:szCs w:val="24"/>
          <w:u w:val="single"/>
        </w:rPr>
      </w:pPr>
      <w:r>
        <w:rPr>
          <w:rFonts w:ascii="Arial" w:eastAsia="Calibri" w:hAnsi="Arial" w:cs="Arial"/>
          <w:b/>
          <w:bCs/>
          <w:sz w:val="24"/>
          <w:szCs w:val="24"/>
          <w:u w:val="single"/>
        </w:rPr>
        <w:t>What land is affected?</w:t>
      </w:r>
    </w:p>
    <w:p w14:paraId="3A9ABFA3" w14:textId="4F40C15C" w:rsidR="00580945" w:rsidRDefault="00021D43" w:rsidP="00DB7864">
      <w:pPr>
        <w:spacing w:after="0" w:line="240" w:lineRule="auto"/>
        <w:jc w:val="both"/>
        <w:rPr>
          <w:rFonts w:ascii="Arial" w:eastAsia="Calibri" w:hAnsi="Arial" w:cs="Arial"/>
          <w:sz w:val="24"/>
          <w:szCs w:val="24"/>
        </w:rPr>
      </w:pPr>
      <w:r w:rsidRPr="0068399C">
        <w:rPr>
          <w:rFonts w:ascii="Arial" w:eastAsia="Calibri" w:hAnsi="Arial" w:cs="Arial"/>
          <w:sz w:val="24"/>
          <w:szCs w:val="24"/>
        </w:rPr>
        <w:t xml:space="preserve">The </w:t>
      </w:r>
      <w:r w:rsidR="000A25A9">
        <w:rPr>
          <w:rFonts w:ascii="Arial" w:eastAsia="Calibri" w:hAnsi="Arial" w:cs="Arial"/>
          <w:sz w:val="24"/>
          <w:szCs w:val="24"/>
        </w:rPr>
        <w:t>common g</w:t>
      </w:r>
      <w:r w:rsidR="005F2108">
        <w:rPr>
          <w:rFonts w:ascii="Arial" w:eastAsia="Calibri" w:hAnsi="Arial" w:cs="Arial"/>
          <w:sz w:val="24"/>
          <w:szCs w:val="24"/>
        </w:rPr>
        <w:t>ood Property (</w:t>
      </w:r>
      <w:r w:rsidRPr="0068399C">
        <w:rPr>
          <w:rFonts w:ascii="Arial" w:eastAsia="Calibri" w:hAnsi="Arial" w:cs="Arial"/>
          <w:sz w:val="24"/>
          <w:szCs w:val="24"/>
        </w:rPr>
        <w:t xml:space="preserve">outlined in red below) </w:t>
      </w:r>
      <w:r w:rsidR="00335E18">
        <w:rPr>
          <w:rFonts w:ascii="Arial" w:eastAsia="Calibri" w:hAnsi="Arial" w:cs="Arial"/>
          <w:sz w:val="24"/>
          <w:szCs w:val="24"/>
        </w:rPr>
        <w:t>is located</w:t>
      </w:r>
      <w:r w:rsidR="00DB3650">
        <w:rPr>
          <w:rFonts w:ascii="Arial" w:eastAsia="Calibri" w:hAnsi="Arial" w:cs="Arial"/>
          <w:sz w:val="24"/>
          <w:szCs w:val="24"/>
        </w:rPr>
        <w:t xml:space="preserve"> </w:t>
      </w:r>
      <w:r w:rsidR="00FB3040">
        <w:rPr>
          <w:rFonts w:ascii="Arial" w:eastAsia="Calibri" w:hAnsi="Arial" w:cs="Arial"/>
          <w:sz w:val="24"/>
          <w:szCs w:val="24"/>
        </w:rPr>
        <w:t>along Marine Terrance/Ness Road</w:t>
      </w:r>
      <w:r w:rsidR="00393997">
        <w:rPr>
          <w:rFonts w:ascii="Arial" w:eastAsia="Calibri" w:hAnsi="Arial" w:cs="Arial"/>
          <w:sz w:val="24"/>
          <w:szCs w:val="24"/>
        </w:rPr>
        <w:t xml:space="preserve"> East</w:t>
      </w:r>
      <w:r w:rsidR="009F12C6">
        <w:rPr>
          <w:rFonts w:ascii="Arial" w:eastAsia="Calibri" w:hAnsi="Arial" w:cs="Arial"/>
          <w:sz w:val="24"/>
          <w:szCs w:val="24"/>
        </w:rPr>
        <w:t xml:space="preserve"> at the foreshore of </w:t>
      </w:r>
      <w:r w:rsidR="00A2595B">
        <w:rPr>
          <w:rFonts w:ascii="Arial" w:eastAsia="Calibri" w:hAnsi="Arial" w:cs="Arial"/>
          <w:sz w:val="24"/>
          <w:szCs w:val="24"/>
        </w:rPr>
        <w:t xml:space="preserve">Rosemarkie </w:t>
      </w:r>
      <w:r w:rsidR="009F12C6">
        <w:rPr>
          <w:rFonts w:ascii="Arial" w:eastAsia="Calibri" w:hAnsi="Arial" w:cs="Arial"/>
          <w:sz w:val="24"/>
          <w:szCs w:val="24"/>
        </w:rPr>
        <w:t xml:space="preserve">Bay, </w:t>
      </w:r>
      <w:r w:rsidR="00731D74">
        <w:rPr>
          <w:rFonts w:ascii="Arial" w:eastAsia="Calibri" w:hAnsi="Arial" w:cs="Arial"/>
          <w:sz w:val="24"/>
          <w:szCs w:val="24"/>
        </w:rPr>
        <w:t>adjacent</w:t>
      </w:r>
      <w:r w:rsidR="00943E54">
        <w:rPr>
          <w:rFonts w:ascii="Arial" w:eastAsia="Calibri" w:hAnsi="Arial" w:cs="Arial"/>
          <w:sz w:val="24"/>
          <w:szCs w:val="24"/>
        </w:rPr>
        <w:t xml:space="preserve"> to</w:t>
      </w:r>
      <w:r w:rsidR="007A3D4F">
        <w:rPr>
          <w:rFonts w:ascii="Arial" w:eastAsia="Calibri" w:hAnsi="Arial" w:cs="Arial"/>
          <w:sz w:val="24"/>
          <w:szCs w:val="24"/>
        </w:rPr>
        <w:t xml:space="preserve"> the</w:t>
      </w:r>
      <w:r w:rsidR="00731D74">
        <w:rPr>
          <w:rFonts w:ascii="Arial" w:eastAsia="Calibri" w:hAnsi="Arial" w:cs="Arial"/>
          <w:sz w:val="24"/>
          <w:szCs w:val="24"/>
        </w:rPr>
        <w:t xml:space="preserve"> </w:t>
      </w:r>
      <w:r w:rsidR="002F1089">
        <w:rPr>
          <w:rFonts w:ascii="Arial" w:eastAsia="Calibri" w:hAnsi="Arial" w:cs="Arial"/>
          <w:sz w:val="24"/>
          <w:szCs w:val="24"/>
        </w:rPr>
        <w:t>Fortros</w:t>
      </w:r>
      <w:r w:rsidR="006B1E92">
        <w:rPr>
          <w:rFonts w:ascii="Arial" w:eastAsia="Calibri" w:hAnsi="Arial" w:cs="Arial"/>
          <w:sz w:val="24"/>
          <w:szCs w:val="24"/>
        </w:rPr>
        <w:t xml:space="preserve">e Golf Club </w:t>
      </w:r>
      <w:r w:rsidR="00EA5C55">
        <w:rPr>
          <w:rFonts w:ascii="Arial" w:eastAsia="Calibri" w:hAnsi="Arial" w:cs="Arial"/>
          <w:sz w:val="24"/>
          <w:szCs w:val="24"/>
        </w:rPr>
        <w:t>C</w:t>
      </w:r>
      <w:r w:rsidR="006B1E92">
        <w:rPr>
          <w:rFonts w:ascii="Arial" w:eastAsia="Calibri" w:hAnsi="Arial" w:cs="Arial"/>
          <w:sz w:val="24"/>
          <w:szCs w:val="24"/>
        </w:rPr>
        <w:t xml:space="preserve">ar </w:t>
      </w:r>
      <w:r w:rsidR="00EA5C55">
        <w:rPr>
          <w:rFonts w:ascii="Arial" w:eastAsia="Calibri" w:hAnsi="Arial" w:cs="Arial"/>
          <w:sz w:val="24"/>
          <w:szCs w:val="24"/>
        </w:rPr>
        <w:t>P</w:t>
      </w:r>
      <w:r w:rsidR="006B1E92">
        <w:rPr>
          <w:rFonts w:ascii="Arial" w:eastAsia="Calibri" w:hAnsi="Arial" w:cs="Arial"/>
          <w:sz w:val="24"/>
          <w:szCs w:val="24"/>
        </w:rPr>
        <w:t>ark.</w:t>
      </w:r>
      <w:r w:rsidR="00616B0B">
        <w:rPr>
          <w:rFonts w:ascii="Arial" w:eastAsia="Calibri" w:hAnsi="Arial" w:cs="Arial"/>
          <w:sz w:val="24"/>
          <w:szCs w:val="24"/>
        </w:rPr>
        <w:t xml:space="preserve"> </w:t>
      </w:r>
    </w:p>
    <w:p w14:paraId="356B49AF" w14:textId="42144117" w:rsidR="00B65B4F" w:rsidRPr="0068399C" w:rsidRDefault="00B2449C" w:rsidP="00DB7864">
      <w:pPr>
        <w:spacing w:after="0" w:line="240" w:lineRule="auto"/>
        <w:jc w:val="both"/>
        <w:rPr>
          <w:rFonts w:ascii="Arial" w:eastAsia="Calibri" w:hAnsi="Arial" w:cs="Arial"/>
          <w:sz w:val="24"/>
          <w:szCs w:val="24"/>
        </w:rPr>
      </w:pPr>
      <w:r w:rsidRPr="001776EC">
        <w:rPr>
          <w:rFonts w:ascii="Arial" w:eastAsia="Calibri" w:hAnsi="Arial" w:cs="Arial"/>
          <w:noProof/>
          <w:color w:val="FF0000"/>
          <w:sz w:val="24"/>
          <w:szCs w:val="24"/>
        </w:rPr>
        <w:lastRenderedPageBreak/>
        <w:drawing>
          <wp:anchor distT="0" distB="0" distL="114300" distR="114300" simplePos="0" relativeHeight="251658240" behindDoc="0" locked="0" layoutInCell="1" allowOverlap="1" wp14:anchorId="030003DB" wp14:editId="445F7894">
            <wp:simplePos x="0" y="0"/>
            <wp:positionH relativeFrom="column">
              <wp:posOffset>720090</wp:posOffset>
            </wp:positionH>
            <wp:positionV relativeFrom="paragraph">
              <wp:posOffset>102870</wp:posOffset>
            </wp:positionV>
            <wp:extent cx="4491990" cy="3345180"/>
            <wp:effectExtent l="19050" t="19050" r="22860" b="26670"/>
            <wp:wrapSquare wrapText="bothSides"/>
            <wp:docPr id="2107630762" name="Picture 1" descr="Image of location map of the site boundary regarding the consul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30762" name="Picture 1" descr="Image of location map of the site boundary regarding the consultation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91990" cy="334518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2857872C" w14:textId="17520EF3" w:rsidR="00021D43" w:rsidRPr="00771F50" w:rsidRDefault="00021D43" w:rsidP="00DB7864">
      <w:pPr>
        <w:spacing w:after="0" w:line="240" w:lineRule="auto"/>
        <w:jc w:val="both"/>
        <w:rPr>
          <w:rFonts w:ascii="Arial" w:eastAsia="Calibri" w:hAnsi="Arial" w:cs="Arial"/>
          <w:color w:val="FF0000"/>
          <w:sz w:val="24"/>
          <w:szCs w:val="24"/>
        </w:rPr>
      </w:pPr>
    </w:p>
    <w:p w14:paraId="06DBE696" w14:textId="6C50D0F1" w:rsidR="007B39B6" w:rsidRDefault="007B39B6" w:rsidP="001343F2">
      <w:pPr>
        <w:spacing w:after="0" w:line="240" w:lineRule="auto"/>
        <w:jc w:val="right"/>
        <w:rPr>
          <w:rFonts w:ascii="Arial" w:eastAsia="Calibri" w:hAnsi="Arial" w:cs="Arial"/>
          <w:color w:val="FF0000"/>
          <w:sz w:val="24"/>
          <w:szCs w:val="24"/>
        </w:rPr>
      </w:pPr>
    </w:p>
    <w:p w14:paraId="7CF3118A" w14:textId="6F56DCFA" w:rsidR="001776EC" w:rsidRDefault="001776EC" w:rsidP="00F274AA">
      <w:pPr>
        <w:spacing w:after="0" w:line="240" w:lineRule="auto"/>
        <w:rPr>
          <w:rFonts w:ascii="Arial" w:eastAsia="Calibri" w:hAnsi="Arial" w:cs="Arial"/>
          <w:color w:val="FF0000"/>
          <w:sz w:val="24"/>
          <w:szCs w:val="24"/>
        </w:rPr>
      </w:pPr>
    </w:p>
    <w:p w14:paraId="509A9190" w14:textId="499819F6" w:rsidR="007B39B6" w:rsidRDefault="007B39B6" w:rsidP="001343F2">
      <w:pPr>
        <w:spacing w:after="0" w:line="240" w:lineRule="auto"/>
        <w:jc w:val="right"/>
        <w:rPr>
          <w:rFonts w:ascii="Arial" w:eastAsia="Calibri" w:hAnsi="Arial" w:cs="Arial"/>
          <w:color w:val="FF0000"/>
          <w:sz w:val="24"/>
          <w:szCs w:val="24"/>
        </w:rPr>
      </w:pPr>
    </w:p>
    <w:p w14:paraId="2A038550" w14:textId="57E5D420" w:rsidR="007B39B6" w:rsidRDefault="007B39B6" w:rsidP="001343F2">
      <w:pPr>
        <w:spacing w:after="0" w:line="240" w:lineRule="auto"/>
        <w:jc w:val="right"/>
        <w:rPr>
          <w:rFonts w:ascii="Arial" w:eastAsia="Calibri" w:hAnsi="Arial" w:cs="Arial"/>
          <w:color w:val="FF0000"/>
          <w:sz w:val="24"/>
          <w:szCs w:val="24"/>
        </w:rPr>
      </w:pPr>
    </w:p>
    <w:p w14:paraId="729789FA" w14:textId="06890BA6" w:rsidR="007B39B6" w:rsidRDefault="007B39B6" w:rsidP="001343F2">
      <w:pPr>
        <w:spacing w:after="0" w:line="240" w:lineRule="auto"/>
        <w:jc w:val="right"/>
        <w:rPr>
          <w:rFonts w:ascii="Arial" w:eastAsia="Calibri" w:hAnsi="Arial" w:cs="Arial"/>
          <w:color w:val="FF0000"/>
          <w:sz w:val="24"/>
          <w:szCs w:val="24"/>
        </w:rPr>
      </w:pPr>
    </w:p>
    <w:p w14:paraId="08DC3323" w14:textId="152D7318" w:rsidR="007B39B6" w:rsidRDefault="007B39B6" w:rsidP="001343F2">
      <w:pPr>
        <w:spacing w:after="0" w:line="240" w:lineRule="auto"/>
        <w:jc w:val="right"/>
        <w:rPr>
          <w:rFonts w:ascii="Arial" w:eastAsia="Calibri" w:hAnsi="Arial" w:cs="Arial"/>
          <w:color w:val="FF0000"/>
          <w:sz w:val="24"/>
          <w:szCs w:val="24"/>
        </w:rPr>
      </w:pPr>
    </w:p>
    <w:p w14:paraId="2D9A43C7" w14:textId="06DE20AE" w:rsidR="007B39B6" w:rsidRDefault="007B39B6" w:rsidP="001343F2">
      <w:pPr>
        <w:spacing w:after="0" w:line="240" w:lineRule="auto"/>
        <w:jc w:val="right"/>
        <w:rPr>
          <w:rFonts w:ascii="Arial" w:eastAsia="Calibri" w:hAnsi="Arial" w:cs="Arial"/>
          <w:color w:val="FF0000"/>
          <w:sz w:val="24"/>
          <w:szCs w:val="24"/>
        </w:rPr>
      </w:pPr>
    </w:p>
    <w:p w14:paraId="7A32203E" w14:textId="6B8170AD" w:rsidR="007B39B6" w:rsidRDefault="007B39B6" w:rsidP="001343F2">
      <w:pPr>
        <w:spacing w:after="0" w:line="240" w:lineRule="auto"/>
        <w:jc w:val="right"/>
        <w:rPr>
          <w:rFonts w:ascii="Arial" w:eastAsia="Calibri" w:hAnsi="Arial" w:cs="Arial"/>
          <w:color w:val="FF0000"/>
          <w:sz w:val="24"/>
          <w:szCs w:val="24"/>
        </w:rPr>
      </w:pPr>
    </w:p>
    <w:p w14:paraId="152468B7" w14:textId="7889D167" w:rsidR="007B39B6" w:rsidRDefault="007B39B6" w:rsidP="001343F2">
      <w:pPr>
        <w:spacing w:after="0" w:line="240" w:lineRule="auto"/>
        <w:jc w:val="right"/>
        <w:rPr>
          <w:rFonts w:ascii="Arial" w:eastAsia="Calibri" w:hAnsi="Arial" w:cs="Arial"/>
          <w:color w:val="FF0000"/>
          <w:sz w:val="24"/>
          <w:szCs w:val="24"/>
        </w:rPr>
      </w:pPr>
    </w:p>
    <w:p w14:paraId="01D31BA0" w14:textId="51CA81BD" w:rsidR="007B39B6" w:rsidRDefault="007B39B6" w:rsidP="001343F2">
      <w:pPr>
        <w:spacing w:after="0" w:line="240" w:lineRule="auto"/>
        <w:jc w:val="right"/>
        <w:rPr>
          <w:rFonts w:ascii="Arial" w:eastAsia="Calibri" w:hAnsi="Arial" w:cs="Arial"/>
          <w:color w:val="FF0000"/>
          <w:sz w:val="24"/>
          <w:szCs w:val="24"/>
        </w:rPr>
      </w:pPr>
    </w:p>
    <w:p w14:paraId="57DF711A" w14:textId="6997EE41" w:rsidR="007B39B6" w:rsidRDefault="007B39B6" w:rsidP="001343F2">
      <w:pPr>
        <w:spacing w:after="0" w:line="240" w:lineRule="auto"/>
        <w:jc w:val="right"/>
        <w:rPr>
          <w:rFonts w:ascii="Arial" w:eastAsia="Calibri" w:hAnsi="Arial" w:cs="Arial"/>
          <w:color w:val="FF0000"/>
          <w:sz w:val="24"/>
          <w:szCs w:val="24"/>
        </w:rPr>
      </w:pPr>
    </w:p>
    <w:p w14:paraId="314CB3B8" w14:textId="2CF3DB5E" w:rsidR="007B39B6" w:rsidRDefault="007B39B6" w:rsidP="001343F2">
      <w:pPr>
        <w:spacing w:after="0" w:line="240" w:lineRule="auto"/>
        <w:jc w:val="right"/>
        <w:rPr>
          <w:rFonts w:ascii="Arial" w:eastAsia="Calibri" w:hAnsi="Arial" w:cs="Arial"/>
          <w:color w:val="FF0000"/>
          <w:sz w:val="24"/>
          <w:szCs w:val="24"/>
        </w:rPr>
      </w:pPr>
    </w:p>
    <w:p w14:paraId="4F11A6C6" w14:textId="11BEDACF" w:rsidR="00AF3468" w:rsidRDefault="00AF3468" w:rsidP="00CB3215">
      <w:pPr>
        <w:spacing w:after="0" w:line="240" w:lineRule="auto"/>
        <w:jc w:val="center"/>
        <w:rPr>
          <w:rFonts w:ascii="Arial" w:eastAsia="Calibri" w:hAnsi="Arial" w:cs="Arial"/>
          <w:color w:val="FF0000"/>
          <w:sz w:val="24"/>
          <w:szCs w:val="24"/>
        </w:rPr>
      </w:pPr>
    </w:p>
    <w:p w14:paraId="4182C7BF" w14:textId="6FE0F990" w:rsidR="00A155EA" w:rsidRPr="001B4D81" w:rsidRDefault="008D62A6" w:rsidP="00CB3215">
      <w:pPr>
        <w:spacing w:after="0" w:line="240" w:lineRule="auto"/>
        <w:jc w:val="center"/>
        <w:rPr>
          <w:rFonts w:ascii="Arial" w:eastAsia="Calibri" w:hAnsi="Arial" w:cs="Arial"/>
          <w:i/>
          <w:iCs/>
          <w:color w:val="FF0000"/>
          <w:sz w:val="24"/>
          <w:szCs w:val="24"/>
        </w:rPr>
      </w:pPr>
      <w:r w:rsidRPr="001B4D81">
        <w:rPr>
          <w:i/>
          <w:iCs/>
          <w:noProof/>
          <w:color w:val="FF0000"/>
        </w:rPr>
        <w:t xml:space="preserve"> </w:t>
      </w:r>
    </w:p>
    <w:p w14:paraId="05E45C20" w14:textId="77777777" w:rsidR="00F2239E" w:rsidRDefault="00F2239E" w:rsidP="00DB7864">
      <w:pPr>
        <w:spacing w:after="0" w:line="240" w:lineRule="auto"/>
        <w:jc w:val="both"/>
        <w:rPr>
          <w:rFonts w:ascii="Arial" w:eastAsia="Calibri" w:hAnsi="Arial" w:cs="Arial"/>
          <w:i/>
          <w:iCs/>
          <w:color w:val="FF0000"/>
          <w:sz w:val="24"/>
          <w:szCs w:val="24"/>
        </w:rPr>
      </w:pPr>
    </w:p>
    <w:p w14:paraId="683B768F" w14:textId="77777777" w:rsidR="00F2239E" w:rsidRDefault="00F2239E" w:rsidP="00DB7864">
      <w:pPr>
        <w:spacing w:after="0" w:line="240" w:lineRule="auto"/>
        <w:jc w:val="both"/>
        <w:rPr>
          <w:rFonts w:ascii="Arial" w:eastAsia="Calibri" w:hAnsi="Arial" w:cs="Arial"/>
          <w:i/>
          <w:iCs/>
          <w:color w:val="FF0000"/>
          <w:sz w:val="24"/>
          <w:szCs w:val="24"/>
        </w:rPr>
      </w:pPr>
    </w:p>
    <w:p w14:paraId="586E9495" w14:textId="77777777" w:rsidR="00F2239E" w:rsidRDefault="00F2239E" w:rsidP="00DB7864">
      <w:pPr>
        <w:spacing w:after="0" w:line="240" w:lineRule="auto"/>
        <w:jc w:val="both"/>
        <w:rPr>
          <w:rFonts w:ascii="Arial" w:eastAsia="Calibri" w:hAnsi="Arial" w:cs="Arial"/>
          <w:i/>
          <w:iCs/>
          <w:color w:val="FF0000"/>
          <w:sz w:val="24"/>
          <w:szCs w:val="24"/>
        </w:rPr>
      </w:pPr>
    </w:p>
    <w:p w14:paraId="2F16793F" w14:textId="77777777" w:rsidR="00F2239E" w:rsidRDefault="00F2239E" w:rsidP="00DB7864">
      <w:pPr>
        <w:spacing w:after="0" w:line="240" w:lineRule="auto"/>
        <w:jc w:val="both"/>
        <w:rPr>
          <w:rFonts w:ascii="Arial" w:eastAsia="Calibri" w:hAnsi="Arial" w:cs="Arial"/>
          <w:i/>
          <w:iCs/>
          <w:color w:val="FF0000"/>
          <w:sz w:val="24"/>
          <w:szCs w:val="24"/>
        </w:rPr>
      </w:pPr>
    </w:p>
    <w:p w14:paraId="6DB4D3AF" w14:textId="09A0BAD7" w:rsidR="00F2239E" w:rsidRDefault="00B2449C" w:rsidP="00DB7864">
      <w:pPr>
        <w:spacing w:after="0" w:line="240" w:lineRule="auto"/>
        <w:jc w:val="both"/>
        <w:rPr>
          <w:rFonts w:ascii="Arial" w:eastAsia="Calibri" w:hAnsi="Arial" w:cs="Arial"/>
          <w:i/>
          <w:iCs/>
          <w:color w:val="FF0000"/>
          <w:sz w:val="24"/>
          <w:szCs w:val="24"/>
        </w:rPr>
      </w:pPr>
      <w:r w:rsidRPr="007474ED">
        <w:rPr>
          <w:rFonts w:ascii="Arial" w:eastAsia="Calibri" w:hAnsi="Arial" w:cs="Arial"/>
          <w:noProof/>
          <w:color w:val="FF0000"/>
          <w:sz w:val="24"/>
          <w:szCs w:val="24"/>
        </w:rPr>
        <w:drawing>
          <wp:anchor distT="0" distB="0" distL="114300" distR="114300" simplePos="0" relativeHeight="251659264" behindDoc="0" locked="0" layoutInCell="1" allowOverlap="1" wp14:anchorId="1FBD45D8" wp14:editId="41AC4B75">
            <wp:simplePos x="0" y="0"/>
            <wp:positionH relativeFrom="column">
              <wp:posOffset>735330</wp:posOffset>
            </wp:positionH>
            <wp:positionV relativeFrom="paragraph">
              <wp:posOffset>57785</wp:posOffset>
            </wp:positionV>
            <wp:extent cx="4476750" cy="2414270"/>
            <wp:effectExtent l="19050" t="19050" r="19050" b="24130"/>
            <wp:wrapSquare wrapText="bothSides"/>
            <wp:docPr id="1780382951" name="Picture 1" descr="Image of the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82951" name="Picture 1" descr="Image of the site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76750" cy="2414270"/>
                    </a:xfrm>
                    <a:prstGeom prst="rect">
                      <a:avLst/>
                    </a:prstGeom>
                    <a:ln w="15875">
                      <a:solidFill>
                        <a:schemeClr val="tx1"/>
                      </a:solidFill>
                    </a:ln>
                  </pic:spPr>
                </pic:pic>
              </a:graphicData>
            </a:graphic>
            <wp14:sizeRelH relativeFrom="margin">
              <wp14:pctWidth>0</wp14:pctWidth>
            </wp14:sizeRelH>
            <wp14:sizeRelV relativeFrom="margin">
              <wp14:pctHeight>0</wp14:pctHeight>
            </wp14:sizeRelV>
          </wp:anchor>
        </w:drawing>
      </w:r>
    </w:p>
    <w:p w14:paraId="5B2AFDD5" w14:textId="0445ECF9" w:rsidR="00F2239E" w:rsidRDefault="00F2239E" w:rsidP="00DB7864">
      <w:pPr>
        <w:spacing w:after="0" w:line="240" w:lineRule="auto"/>
        <w:jc w:val="both"/>
        <w:rPr>
          <w:rFonts w:ascii="Arial" w:eastAsia="Calibri" w:hAnsi="Arial" w:cs="Arial"/>
          <w:i/>
          <w:iCs/>
          <w:color w:val="FF0000"/>
          <w:sz w:val="24"/>
          <w:szCs w:val="24"/>
        </w:rPr>
      </w:pPr>
    </w:p>
    <w:p w14:paraId="34348B1D" w14:textId="5638BB59" w:rsidR="00F2239E" w:rsidRDefault="00F2239E" w:rsidP="00DB7864">
      <w:pPr>
        <w:spacing w:after="0" w:line="240" w:lineRule="auto"/>
        <w:jc w:val="both"/>
        <w:rPr>
          <w:rFonts w:ascii="Arial" w:eastAsia="Calibri" w:hAnsi="Arial" w:cs="Arial"/>
          <w:i/>
          <w:iCs/>
          <w:color w:val="FF0000"/>
          <w:sz w:val="24"/>
          <w:szCs w:val="24"/>
        </w:rPr>
      </w:pPr>
    </w:p>
    <w:p w14:paraId="7642941C" w14:textId="77777777" w:rsidR="00F2239E" w:rsidRDefault="00F2239E" w:rsidP="00DB7864">
      <w:pPr>
        <w:spacing w:after="0" w:line="240" w:lineRule="auto"/>
        <w:jc w:val="both"/>
        <w:rPr>
          <w:rFonts w:ascii="Arial" w:eastAsia="Calibri" w:hAnsi="Arial" w:cs="Arial"/>
          <w:i/>
          <w:iCs/>
          <w:color w:val="FF0000"/>
          <w:sz w:val="24"/>
          <w:szCs w:val="24"/>
        </w:rPr>
      </w:pPr>
    </w:p>
    <w:p w14:paraId="6B423357" w14:textId="108A16A6" w:rsidR="00F2239E" w:rsidRDefault="00F2239E" w:rsidP="00DB7864">
      <w:pPr>
        <w:spacing w:after="0" w:line="240" w:lineRule="auto"/>
        <w:jc w:val="both"/>
        <w:rPr>
          <w:rFonts w:ascii="Arial" w:eastAsia="Calibri" w:hAnsi="Arial" w:cs="Arial"/>
          <w:i/>
          <w:iCs/>
          <w:color w:val="FF0000"/>
          <w:sz w:val="24"/>
          <w:szCs w:val="24"/>
        </w:rPr>
      </w:pPr>
    </w:p>
    <w:p w14:paraId="73F72E2F" w14:textId="56D3B293" w:rsidR="00F2239E" w:rsidRDefault="00F2239E" w:rsidP="00DB7864">
      <w:pPr>
        <w:spacing w:after="0" w:line="240" w:lineRule="auto"/>
        <w:jc w:val="both"/>
        <w:rPr>
          <w:rFonts w:ascii="Arial" w:eastAsia="Calibri" w:hAnsi="Arial" w:cs="Arial"/>
          <w:i/>
          <w:iCs/>
          <w:color w:val="FF0000"/>
          <w:sz w:val="24"/>
          <w:szCs w:val="24"/>
        </w:rPr>
      </w:pPr>
    </w:p>
    <w:p w14:paraId="481BA654" w14:textId="22EC6E4A" w:rsidR="00F2239E" w:rsidRDefault="00F2239E" w:rsidP="00DB7864">
      <w:pPr>
        <w:spacing w:after="0" w:line="240" w:lineRule="auto"/>
        <w:jc w:val="both"/>
        <w:rPr>
          <w:rFonts w:ascii="Arial" w:eastAsia="Calibri" w:hAnsi="Arial" w:cs="Arial"/>
          <w:i/>
          <w:iCs/>
          <w:color w:val="FF0000"/>
          <w:sz w:val="24"/>
          <w:szCs w:val="24"/>
        </w:rPr>
      </w:pPr>
    </w:p>
    <w:p w14:paraId="1C15F0E7" w14:textId="77777777" w:rsidR="00F2239E" w:rsidRDefault="00F2239E" w:rsidP="00DB7864">
      <w:pPr>
        <w:spacing w:after="0" w:line="240" w:lineRule="auto"/>
        <w:jc w:val="both"/>
        <w:rPr>
          <w:rFonts w:ascii="Arial" w:eastAsia="Calibri" w:hAnsi="Arial" w:cs="Arial"/>
          <w:i/>
          <w:iCs/>
          <w:color w:val="FF0000"/>
          <w:sz w:val="24"/>
          <w:szCs w:val="24"/>
        </w:rPr>
      </w:pPr>
    </w:p>
    <w:p w14:paraId="5578DAC9" w14:textId="77F02145" w:rsidR="00F2239E" w:rsidRDefault="00F2239E" w:rsidP="00DB7864">
      <w:pPr>
        <w:spacing w:after="0" w:line="240" w:lineRule="auto"/>
        <w:jc w:val="both"/>
        <w:rPr>
          <w:rFonts w:ascii="Arial" w:eastAsia="Calibri" w:hAnsi="Arial" w:cs="Arial"/>
          <w:i/>
          <w:iCs/>
          <w:color w:val="FF0000"/>
          <w:sz w:val="24"/>
          <w:szCs w:val="24"/>
        </w:rPr>
      </w:pPr>
    </w:p>
    <w:p w14:paraId="5934E024" w14:textId="77777777" w:rsidR="00F2239E" w:rsidRDefault="00F2239E" w:rsidP="00DB7864">
      <w:pPr>
        <w:spacing w:after="0" w:line="240" w:lineRule="auto"/>
        <w:jc w:val="both"/>
        <w:rPr>
          <w:rFonts w:ascii="Arial" w:eastAsia="Calibri" w:hAnsi="Arial" w:cs="Arial"/>
          <w:i/>
          <w:iCs/>
          <w:color w:val="FF0000"/>
          <w:sz w:val="24"/>
          <w:szCs w:val="24"/>
        </w:rPr>
      </w:pPr>
    </w:p>
    <w:p w14:paraId="594D3606" w14:textId="2485DDAC" w:rsidR="00F2239E" w:rsidRDefault="00F2239E" w:rsidP="00DB7864">
      <w:pPr>
        <w:spacing w:after="0" w:line="240" w:lineRule="auto"/>
        <w:jc w:val="both"/>
        <w:rPr>
          <w:rFonts w:ascii="Arial" w:eastAsia="Calibri" w:hAnsi="Arial" w:cs="Arial"/>
          <w:i/>
          <w:iCs/>
          <w:color w:val="FF0000"/>
          <w:sz w:val="24"/>
          <w:szCs w:val="24"/>
        </w:rPr>
      </w:pPr>
    </w:p>
    <w:p w14:paraId="6693033D" w14:textId="77777777" w:rsidR="00F2239E" w:rsidRDefault="00F2239E" w:rsidP="00DB7864">
      <w:pPr>
        <w:spacing w:after="0" w:line="240" w:lineRule="auto"/>
        <w:jc w:val="both"/>
        <w:rPr>
          <w:rFonts w:ascii="Arial" w:eastAsia="Calibri" w:hAnsi="Arial" w:cs="Arial"/>
          <w:i/>
          <w:iCs/>
          <w:color w:val="FF0000"/>
          <w:sz w:val="24"/>
          <w:szCs w:val="24"/>
        </w:rPr>
      </w:pPr>
    </w:p>
    <w:p w14:paraId="08C6A29F" w14:textId="066A57F9" w:rsidR="00F2239E" w:rsidRDefault="00F2239E" w:rsidP="00DB7864">
      <w:pPr>
        <w:spacing w:after="0" w:line="240" w:lineRule="auto"/>
        <w:jc w:val="both"/>
        <w:rPr>
          <w:rFonts w:ascii="Arial" w:eastAsia="Calibri" w:hAnsi="Arial" w:cs="Arial"/>
          <w:i/>
          <w:iCs/>
          <w:color w:val="FF0000"/>
          <w:sz w:val="24"/>
          <w:szCs w:val="24"/>
        </w:rPr>
      </w:pPr>
    </w:p>
    <w:p w14:paraId="4CBD3E45" w14:textId="35E8AADE" w:rsidR="00F2239E" w:rsidRDefault="00F2239E" w:rsidP="00DB7864">
      <w:pPr>
        <w:spacing w:after="0" w:line="240" w:lineRule="auto"/>
        <w:jc w:val="both"/>
        <w:rPr>
          <w:rFonts w:ascii="Arial" w:eastAsia="Calibri" w:hAnsi="Arial" w:cs="Arial"/>
          <w:i/>
          <w:iCs/>
          <w:color w:val="FF0000"/>
          <w:sz w:val="24"/>
          <w:szCs w:val="24"/>
        </w:rPr>
      </w:pPr>
    </w:p>
    <w:p w14:paraId="7C0B22D6" w14:textId="4592A9EA" w:rsidR="0085375A" w:rsidRDefault="0085375A" w:rsidP="00DB7864">
      <w:pPr>
        <w:spacing w:after="0" w:line="240" w:lineRule="auto"/>
        <w:jc w:val="both"/>
        <w:rPr>
          <w:rFonts w:ascii="Arial" w:eastAsia="Calibri" w:hAnsi="Arial" w:cs="Arial"/>
          <w:b/>
          <w:sz w:val="24"/>
          <w:szCs w:val="24"/>
          <w:u w:val="single"/>
        </w:rPr>
      </w:pPr>
    </w:p>
    <w:p w14:paraId="26C6E7F2" w14:textId="77777777" w:rsidR="0078288E" w:rsidRDefault="0078288E" w:rsidP="00DB7864">
      <w:pPr>
        <w:spacing w:after="0" w:line="240" w:lineRule="auto"/>
        <w:jc w:val="both"/>
        <w:rPr>
          <w:rFonts w:ascii="Arial" w:eastAsia="Calibri" w:hAnsi="Arial" w:cs="Arial"/>
          <w:b/>
          <w:sz w:val="24"/>
          <w:szCs w:val="24"/>
          <w:u w:val="single"/>
        </w:rPr>
      </w:pPr>
    </w:p>
    <w:p w14:paraId="1D022372" w14:textId="095BEE05" w:rsidR="00021D43" w:rsidRPr="003A1C9F" w:rsidRDefault="00021D43" w:rsidP="00DB7864">
      <w:pPr>
        <w:spacing w:after="0" w:line="240" w:lineRule="auto"/>
        <w:jc w:val="both"/>
        <w:rPr>
          <w:rFonts w:ascii="Arial" w:eastAsia="Calibri" w:hAnsi="Arial" w:cs="Arial"/>
          <w:b/>
          <w:sz w:val="24"/>
          <w:szCs w:val="24"/>
          <w:u w:val="single"/>
        </w:rPr>
      </w:pPr>
      <w:r w:rsidRPr="003A1C9F">
        <w:rPr>
          <w:rFonts w:ascii="Arial" w:eastAsia="Calibri" w:hAnsi="Arial" w:cs="Arial"/>
          <w:b/>
          <w:sz w:val="24"/>
          <w:szCs w:val="24"/>
          <w:u w:val="single"/>
        </w:rPr>
        <w:t>Representations</w:t>
      </w:r>
    </w:p>
    <w:p w14:paraId="5C5F8F85" w14:textId="54EBA882" w:rsidR="00021D43" w:rsidRDefault="00021D43" w:rsidP="0078288E">
      <w:pPr>
        <w:spacing w:after="0" w:line="240" w:lineRule="auto"/>
        <w:jc w:val="both"/>
        <w:rPr>
          <w:rFonts w:ascii="Arial" w:eastAsia="Calibri" w:hAnsi="Arial" w:cs="Arial"/>
          <w:sz w:val="24"/>
          <w:szCs w:val="24"/>
        </w:rPr>
      </w:pPr>
      <w:r>
        <w:rPr>
          <w:rFonts w:ascii="Arial" w:eastAsia="Calibri" w:hAnsi="Arial" w:cs="Arial"/>
          <w:sz w:val="24"/>
          <w:szCs w:val="24"/>
        </w:rPr>
        <w:t>T</w:t>
      </w:r>
      <w:r w:rsidRPr="00C446C2">
        <w:rPr>
          <w:rFonts w:ascii="Arial" w:eastAsia="Calibri" w:hAnsi="Arial" w:cs="Arial"/>
          <w:sz w:val="24"/>
          <w:szCs w:val="24"/>
        </w:rPr>
        <w:t>h</w:t>
      </w:r>
      <w:r>
        <w:rPr>
          <w:rFonts w:ascii="Arial" w:eastAsia="Calibri" w:hAnsi="Arial" w:cs="Arial"/>
          <w:sz w:val="24"/>
          <w:szCs w:val="24"/>
        </w:rPr>
        <w:t>is</w:t>
      </w:r>
      <w:r w:rsidRPr="00C446C2">
        <w:rPr>
          <w:rFonts w:ascii="Arial" w:eastAsia="Calibri" w:hAnsi="Arial" w:cs="Arial"/>
          <w:sz w:val="24"/>
          <w:szCs w:val="24"/>
        </w:rPr>
        <w:t xml:space="preserve"> consultation seek</w:t>
      </w:r>
      <w:r>
        <w:rPr>
          <w:rFonts w:ascii="Arial" w:eastAsia="Calibri" w:hAnsi="Arial" w:cs="Arial"/>
          <w:sz w:val="24"/>
          <w:szCs w:val="24"/>
        </w:rPr>
        <w:t>s</w:t>
      </w:r>
      <w:r w:rsidRPr="00C446C2">
        <w:rPr>
          <w:rFonts w:ascii="Arial" w:eastAsia="Calibri" w:hAnsi="Arial" w:cs="Arial"/>
          <w:sz w:val="24"/>
          <w:szCs w:val="24"/>
        </w:rPr>
        <w:t xml:space="preserve"> the views of the</w:t>
      </w:r>
      <w:r w:rsidR="00E866D5">
        <w:rPr>
          <w:rFonts w:ascii="Arial" w:eastAsia="Calibri" w:hAnsi="Arial" w:cs="Arial"/>
          <w:sz w:val="24"/>
          <w:szCs w:val="24"/>
        </w:rPr>
        <w:t xml:space="preserve"> </w:t>
      </w:r>
      <w:r w:rsidR="00E866D5">
        <w:rPr>
          <w:rFonts w:ascii="Arial" w:hAnsi="Arial" w:cs="Arial"/>
          <w:sz w:val="24"/>
          <w:szCs w:val="24"/>
        </w:rPr>
        <w:t xml:space="preserve">Fortrose and Rosemarkie </w:t>
      </w:r>
      <w:r>
        <w:rPr>
          <w:rFonts w:ascii="Arial" w:eastAsia="Calibri" w:hAnsi="Arial" w:cs="Arial"/>
          <w:sz w:val="24"/>
          <w:szCs w:val="24"/>
        </w:rPr>
        <w:t>inhabitants to inform the Council’s decision</w:t>
      </w:r>
      <w:r w:rsidRPr="00C446C2">
        <w:rPr>
          <w:rFonts w:ascii="Arial" w:eastAsia="Calibri" w:hAnsi="Arial" w:cs="Arial"/>
          <w:sz w:val="24"/>
          <w:szCs w:val="24"/>
        </w:rPr>
        <w:t xml:space="preserve"> in respect of the </w:t>
      </w:r>
      <w:r w:rsidR="002F0D6D">
        <w:rPr>
          <w:rFonts w:ascii="Arial" w:eastAsia="Calibri" w:hAnsi="Arial" w:cs="Arial"/>
          <w:sz w:val="24"/>
          <w:szCs w:val="24"/>
        </w:rPr>
        <w:t>P</w:t>
      </w:r>
      <w:r w:rsidRPr="00C446C2">
        <w:rPr>
          <w:rFonts w:ascii="Arial" w:eastAsia="Calibri" w:hAnsi="Arial" w:cs="Arial"/>
          <w:sz w:val="24"/>
          <w:szCs w:val="24"/>
        </w:rPr>
        <w:t>roposal</w:t>
      </w:r>
      <w:r>
        <w:rPr>
          <w:rFonts w:ascii="Arial" w:eastAsia="Calibri" w:hAnsi="Arial" w:cs="Arial"/>
          <w:sz w:val="24"/>
          <w:szCs w:val="24"/>
        </w:rPr>
        <w:t xml:space="preserve"> as described above to</w:t>
      </w:r>
      <w:r w:rsidR="00DE2F3E">
        <w:rPr>
          <w:rFonts w:ascii="Arial" w:eastAsia="Calibri" w:hAnsi="Arial" w:cs="Arial"/>
          <w:sz w:val="24"/>
          <w:szCs w:val="24"/>
        </w:rPr>
        <w:t>:</w:t>
      </w:r>
    </w:p>
    <w:p w14:paraId="5911C066" w14:textId="79D37BFD" w:rsidR="00021D43" w:rsidRPr="00C767FC" w:rsidRDefault="0075043B" w:rsidP="0078288E">
      <w:pPr>
        <w:pStyle w:val="ListParagraph"/>
        <w:numPr>
          <w:ilvl w:val="0"/>
          <w:numId w:val="1"/>
        </w:numPr>
        <w:spacing w:after="0" w:line="240" w:lineRule="auto"/>
        <w:jc w:val="both"/>
        <w:rPr>
          <w:rFonts w:ascii="Arial" w:hAnsi="Arial" w:cs="Arial"/>
          <w:bCs/>
          <w:color w:val="000000" w:themeColor="text1"/>
          <w:sz w:val="24"/>
          <w:szCs w:val="24"/>
        </w:rPr>
      </w:pPr>
      <w:r>
        <w:rPr>
          <w:rFonts w:ascii="Arial" w:hAnsi="Arial" w:cs="Arial"/>
          <w:color w:val="000000" w:themeColor="text1"/>
          <w:sz w:val="24"/>
          <w:szCs w:val="24"/>
        </w:rPr>
        <w:t>Dispose</w:t>
      </w:r>
      <w:r w:rsidR="002F0D6D">
        <w:rPr>
          <w:rFonts w:ascii="Arial" w:hAnsi="Arial" w:cs="Arial"/>
          <w:color w:val="000000" w:themeColor="text1"/>
          <w:sz w:val="24"/>
          <w:szCs w:val="24"/>
        </w:rPr>
        <w:t xml:space="preserve">, </w:t>
      </w:r>
      <w:r>
        <w:rPr>
          <w:rFonts w:ascii="Arial" w:hAnsi="Arial" w:cs="Arial"/>
          <w:color w:val="000000" w:themeColor="text1"/>
          <w:sz w:val="24"/>
          <w:szCs w:val="24"/>
        </w:rPr>
        <w:t xml:space="preserve">by lease </w:t>
      </w:r>
      <w:r w:rsidR="00021D43" w:rsidRPr="00C767FC">
        <w:rPr>
          <w:rFonts w:ascii="Arial" w:hAnsi="Arial" w:cs="Arial"/>
          <w:color w:val="000000" w:themeColor="text1"/>
          <w:sz w:val="24"/>
          <w:szCs w:val="24"/>
        </w:rPr>
        <w:t>common good land</w:t>
      </w:r>
      <w:r w:rsidR="00215CE6">
        <w:rPr>
          <w:rFonts w:ascii="Arial" w:hAnsi="Arial" w:cs="Arial"/>
          <w:color w:val="000000" w:themeColor="text1"/>
          <w:sz w:val="24"/>
          <w:szCs w:val="24"/>
        </w:rPr>
        <w:t xml:space="preserve"> known to be the Rosemarkie </w:t>
      </w:r>
      <w:r w:rsidR="009E7D8D">
        <w:rPr>
          <w:rFonts w:ascii="Arial" w:hAnsi="Arial" w:cs="Arial"/>
          <w:color w:val="000000" w:themeColor="text1"/>
          <w:sz w:val="24"/>
          <w:szCs w:val="24"/>
        </w:rPr>
        <w:t>C</w:t>
      </w:r>
      <w:r w:rsidR="00215CE6">
        <w:rPr>
          <w:rFonts w:ascii="Arial" w:hAnsi="Arial" w:cs="Arial"/>
          <w:color w:val="000000" w:themeColor="text1"/>
          <w:sz w:val="24"/>
          <w:szCs w:val="24"/>
        </w:rPr>
        <w:t xml:space="preserve">aravan </w:t>
      </w:r>
      <w:r w:rsidR="009E7D8D">
        <w:rPr>
          <w:rFonts w:ascii="Arial" w:hAnsi="Arial" w:cs="Arial"/>
          <w:color w:val="000000" w:themeColor="text1"/>
          <w:sz w:val="24"/>
          <w:szCs w:val="24"/>
        </w:rPr>
        <w:t>P</w:t>
      </w:r>
      <w:r w:rsidR="00215CE6">
        <w:rPr>
          <w:rFonts w:ascii="Arial" w:hAnsi="Arial" w:cs="Arial"/>
          <w:color w:val="000000" w:themeColor="text1"/>
          <w:sz w:val="24"/>
          <w:szCs w:val="24"/>
        </w:rPr>
        <w:t>ark site</w:t>
      </w:r>
      <w:r w:rsidR="009441E8">
        <w:rPr>
          <w:rFonts w:ascii="Arial" w:hAnsi="Arial" w:cs="Arial"/>
          <w:color w:val="000000" w:themeColor="text1"/>
          <w:sz w:val="24"/>
          <w:szCs w:val="24"/>
        </w:rPr>
        <w:t>.</w:t>
      </w:r>
    </w:p>
    <w:p w14:paraId="23695C3F" w14:textId="77777777" w:rsidR="006500CA" w:rsidRDefault="006500CA" w:rsidP="00DB7864">
      <w:pPr>
        <w:spacing w:after="0"/>
        <w:jc w:val="both"/>
        <w:rPr>
          <w:rFonts w:ascii="Arial" w:hAnsi="Arial" w:cs="Arial"/>
          <w:color w:val="000000" w:themeColor="text1"/>
          <w:sz w:val="24"/>
          <w:szCs w:val="24"/>
          <w:shd w:val="clear" w:color="auto" w:fill="FFFFFF"/>
        </w:rPr>
      </w:pPr>
    </w:p>
    <w:p w14:paraId="6E05FBA0" w14:textId="1EEF50AA" w:rsidR="00021D43" w:rsidRDefault="00021D43" w:rsidP="0078288E">
      <w:pPr>
        <w:spacing w:after="0" w:line="240" w:lineRule="auto"/>
        <w:jc w:val="both"/>
        <w:rPr>
          <w:rFonts w:ascii="Arial" w:hAnsi="Arial" w:cs="Arial"/>
          <w:color w:val="000000" w:themeColor="text1"/>
          <w:sz w:val="24"/>
          <w:szCs w:val="24"/>
          <w:shd w:val="clear" w:color="auto" w:fill="FFFFFF"/>
        </w:rPr>
      </w:pPr>
      <w:r w:rsidRPr="00225C80">
        <w:rPr>
          <w:rFonts w:ascii="Arial" w:hAnsi="Arial" w:cs="Arial"/>
          <w:color w:val="000000" w:themeColor="text1"/>
          <w:sz w:val="24"/>
          <w:szCs w:val="24"/>
          <w:shd w:val="clear" w:color="auto" w:fill="FFFFFF"/>
        </w:rPr>
        <w:t>Th</w:t>
      </w:r>
      <w:r>
        <w:rPr>
          <w:rFonts w:ascii="Arial" w:hAnsi="Arial" w:cs="Arial"/>
          <w:color w:val="000000" w:themeColor="text1"/>
          <w:sz w:val="24"/>
          <w:szCs w:val="24"/>
          <w:shd w:val="clear" w:color="auto" w:fill="FFFFFF"/>
        </w:rPr>
        <w:t xml:space="preserve">is consultation </w:t>
      </w:r>
      <w:r w:rsidRPr="00225C80">
        <w:rPr>
          <w:rFonts w:ascii="Arial" w:hAnsi="Arial" w:cs="Arial"/>
          <w:color w:val="000000" w:themeColor="text1"/>
          <w:sz w:val="24"/>
          <w:szCs w:val="24"/>
          <w:shd w:val="clear" w:color="auto" w:fill="FFFFFF"/>
        </w:rPr>
        <w:t xml:space="preserve">is specifically </w:t>
      </w:r>
      <w:r>
        <w:rPr>
          <w:rFonts w:ascii="Arial" w:hAnsi="Arial" w:cs="Arial"/>
          <w:color w:val="000000" w:themeColor="text1"/>
          <w:sz w:val="24"/>
          <w:szCs w:val="24"/>
          <w:shd w:val="clear" w:color="auto" w:fill="FFFFFF"/>
        </w:rPr>
        <w:t xml:space="preserve">in relation to the statutory requirements relating to  </w:t>
      </w:r>
      <w:r w:rsidRPr="00225C80">
        <w:rPr>
          <w:rFonts w:ascii="Arial" w:hAnsi="Arial" w:cs="Arial"/>
          <w:color w:val="000000" w:themeColor="text1"/>
          <w:sz w:val="24"/>
          <w:szCs w:val="24"/>
          <w:shd w:val="clear" w:color="auto" w:fill="FFFFFF"/>
        </w:rPr>
        <w:t xml:space="preserve"> common good</w:t>
      </w:r>
      <w:r>
        <w:rPr>
          <w:rFonts w:ascii="Arial" w:hAnsi="Arial" w:cs="Arial"/>
          <w:color w:val="000000" w:themeColor="text1"/>
          <w:sz w:val="24"/>
          <w:szCs w:val="24"/>
          <w:shd w:val="clear" w:color="auto" w:fill="FFFFFF"/>
        </w:rPr>
        <w:t xml:space="preserve">. </w:t>
      </w:r>
      <w:r w:rsidR="0015187C">
        <w:rPr>
          <w:rFonts w:ascii="Arial" w:hAnsi="Arial" w:cs="Arial"/>
          <w:color w:val="000000" w:themeColor="text1"/>
          <w:sz w:val="24"/>
          <w:szCs w:val="24"/>
          <w:shd w:val="clear" w:color="auto" w:fill="FFFFFF"/>
        </w:rPr>
        <w:t xml:space="preserve"> </w:t>
      </w:r>
      <w:r w:rsidRPr="0010670C">
        <w:rPr>
          <w:rFonts w:ascii="Arial" w:hAnsi="Arial" w:cs="Arial"/>
          <w:sz w:val="24"/>
          <w:szCs w:val="24"/>
          <w:shd w:val="clear" w:color="auto" w:fill="FFFFFF"/>
        </w:rPr>
        <w:t> </w:t>
      </w:r>
    </w:p>
    <w:p w14:paraId="76931192" w14:textId="77777777" w:rsidR="00021D43" w:rsidRDefault="00021D43" w:rsidP="00DB7864">
      <w:pPr>
        <w:spacing w:after="0"/>
        <w:jc w:val="both"/>
        <w:rPr>
          <w:rFonts w:ascii="Arial" w:hAnsi="Arial" w:cs="Arial"/>
          <w:color w:val="000000" w:themeColor="text1"/>
          <w:sz w:val="24"/>
          <w:szCs w:val="24"/>
          <w:shd w:val="clear" w:color="auto" w:fill="FFFFFF"/>
        </w:rPr>
      </w:pPr>
    </w:p>
    <w:p w14:paraId="03161656" w14:textId="77777777" w:rsidR="00021D43" w:rsidRDefault="00021D43" w:rsidP="00DB7864">
      <w:pPr>
        <w:pStyle w:val="NoSpacing"/>
        <w:jc w:val="both"/>
        <w:rPr>
          <w:rFonts w:ascii="Arial" w:hAnsi="Arial" w:cs="Arial"/>
          <w:b/>
          <w:bCs/>
          <w:sz w:val="24"/>
          <w:szCs w:val="24"/>
          <w:u w:val="single"/>
        </w:rPr>
      </w:pPr>
      <w:r w:rsidRPr="00D95EA3">
        <w:rPr>
          <w:rFonts w:ascii="Arial" w:hAnsi="Arial" w:cs="Arial"/>
          <w:b/>
          <w:bCs/>
          <w:sz w:val="24"/>
          <w:szCs w:val="24"/>
          <w:u w:val="single"/>
        </w:rPr>
        <w:t xml:space="preserve">Key questions: </w:t>
      </w:r>
    </w:p>
    <w:p w14:paraId="0163A44F" w14:textId="77777777" w:rsidR="00021D43" w:rsidRDefault="00021D43" w:rsidP="00DB7864">
      <w:pPr>
        <w:pStyle w:val="NoSpacing"/>
        <w:jc w:val="both"/>
        <w:rPr>
          <w:rFonts w:ascii="Arial" w:hAnsi="Arial" w:cs="Arial"/>
          <w:b/>
          <w:bCs/>
          <w:sz w:val="24"/>
          <w:szCs w:val="24"/>
          <w:u w:val="single"/>
        </w:rPr>
      </w:pPr>
    </w:p>
    <w:p w14:paraId="6B4A4D48" w14:textId="56A48364" w:rsidR="003C486C" w:rsidRPr="00C7078F" w:rsidRDefault="003C486C" w:rsidP="003C486C">
      <w:pPr>
        <w:pStyle w:val="NoSpacing"/>
        <w:numPr>
          <w:ilvl w:val="0"/>
          <w:numId w:val="3"/>
        </w:numPr>
        <w:rPr>
          <w:rFonts w:ascii="Arial" w:hAnsi="Arial" w:cs="Arial"/>
          <w:sz w:val="24"/>
          <w:szCs w:val="24"/>
        </w:rPr>
      </w:pPr>
      <w:r w:rsidRPr="00C7078F">
        <w:rPr>
          <w:rFonts w:ascii="Arial" w:hAnsi="Arial" w:cs="Arial"/>
          <w:sz w:val="24"/>
          <w:szCs w:val="24"/>
        </w:rPr>
        <w:t xml:space="preserve">What are your views on the </w:t>
      </w:r>
      <w:r w:rsidR="00014360">
        <w:rPr>
          <w:rFonts w:ascii="Arial" w:hAnsi="Arial" w:cs="Arial"/>
          <w:sz w:val="24"/>
          <w:szCs w:val="24"/>
        </w:rPr>
        <w:t>P</w:t>
      </w:r>
      <w:r w:rsidRPr="00C7078F">
        <w:rPr>
          <w:rFonts w:ascii="Arial" w:hAnsi="Arial" w:cs="Arial"/>
          <w:sz w:val="24"/>
          <w:szCs w:val="24"/>
        </w:rPr>
        <w:t>ropos</w:t>
      </w:r>
      <w:r w:rsidR="008C7A5E">
        <w:rPr>
          <w:rFonts w:ascii="Arial" w:hAnsi="Arial" w:cs="Arial"/>
          <w:sz w:val="24"/>
          <w:szCs w:val="24"/>
        </w:rPr>
        <w:t xml:space="preserve">al </w:t>
      </w:r>
      <w:r w:rsidR="0017257B">
        <w:rPr>
          <w:rFonts w:ascii="Arial" w:hAnsi="Arial" w:cs="Arial"/>
          <w:sz w:val="24"/>
          <w:szCs w:val="24"/>
        </w:rPr>
        <w:t xml:space="preserve">utilising </w:t>
      </w:r>
      <w:r w:rsidR="00084321">
        <w:rPr>
          <w:rFonts w:ascii="Arial" w:hAnsi="Arial" w:cs="Arial"/>
          <w:sz w:val="24"/>
          <w:szCs w:val="24"/>
        </w:rPr>
        <w:t>common good land</w:t>
      </w:r>
      <w:r w:rsidR="0017257B">
        <w:rPr>
          <w:rFonts w:ascii="Arial" w:hAnsi="Arial" w:cs="Arial"/>
          <w:sz w:val="24"/>
          <w:szCs w:val="24"/>
        </w:rPr>
        <w:t>?</w:t>
      </w:r>
    </w:p>
    <w:p w14:paraId="184E499A" w14:textId="57DB80F2" w:rsidR="00021D43" w:rsidRPr="00D95EA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t xml:space="preserve">Do you have any views on potential benefits of the </w:t>
      </w:r>
      <w:r w:rsidR="00DC5D9C">
        <w:rPr>
          <w:rFonts w:ascii="Arial" w:eastAsia="Calibri" w:hAnsi="Arial" w:cs="Arial"/>
          <w:sz w:val="24"/>
          <w:szCs w:val="24"/>
        </w:rPr>
        <w:t>P</w:t>
      </w:r>
      <w:r w:rsidRPr="00D95EA3">
        <w:rPr>
          <w:rFonts w:ascii="Arial" w:eastAsia="Calibri" w:hAnsi="Arial" w:cs="Arial"/>
          <w:sz w:val="24"/>
          <w:szCs w:val="24"/>
        </w:rPr>
        <w:t>roposal?</w:t>
      </w:r>
    </w:p>
    <w:p w14:paraId="1EF9FD4C" w14:textId="4E52105B" w:rsidR="00021D43" w:rsidRPr="00A84B18" w:rsidRDefault="00021D43" w:rsidP="00433B08">
      <w:pPr>
        <w:numPr>
          <w:ilvl w:val="0"/>
          <w:numId w:val="3"/>
        </w:numPr>
        <w:spacing w:after="0" w:line="240" w:lineRule="auto"/>
        <w:jc w:val="both"/>
        <w:rPr>
          <w:rFonts w:ascii="Arial" w:eastAsia="Calibri" w:hAnsi="Arial" w:cs="Arial"/>
          <w:sz w:val="24"/>
          <w:szCs w:val="24"/>
        </w:rPr>
      </w:pPr>
      <w:r w:rsidRPr="00A84B18">
        <w:rPr>
          <w:rFonts w:ascii="Arial" w:eastAsia="Calibri" w:hAnsi="Arial" w:cs="Arial"/>
          <w:sz w:val="24"/>
          <w:szCs w:val="24"/>
        </w:rPr>
        <w:t xml:space="preserve">Do you have any issues or concerns arising from the </w:t>
      </w:r>
      <w:r w:rsidR="00DC5D9C">
        <w:rPr>
          <w:rFonts w:ascii="Arial" w:eastAsia="Calibri" w:hAnsi="Arial" w:cs="Arial"/>
          <w:sz w:val="24"/>
          <w:szCs w:val="24"/>
        </w:rPr>
        <w:t>P</w:t>
      </w:r>
      <w:r w:rsidRPr="00A84B18">
        <w:rPr>
          <w:rFonts w:ascii="Arial" w:eastAsia="Calibri" w:hAnsi="Arial" w:cs="Arial"/>
          <w:sz w:val="24"/>
          <w:szCs w:val="24"/>
        </w:rPr>
        <w:t>roposal?</w:t>
      </w:r>
    </w:p>
    <w:p w14:paraId="77770BFF" w14:textId="77777777" w:rsidR="00021D43" w:rsidRPr="00D95EA3" w:rsidRDefault="00021D43" w:rsidP="00DB7864">
      <w:pPr>
        <w:numPr>
          <w:ilvl w:val="0"/>
          <w:numId w:val="3"/>
        </w:numPr>
        <w:spacing w:after="0" w:line="240" w:lineRule="auto"/>
        <w:jc w:val="both"/>
        <w:rPr>
          <w:rFonts w:ascii="Arial" w:eastAsia="Calibri" w:hAnsi="Arial" w:cs="Arial"/>
          <w:sz w:val="24"/>
          <w:szCs w:val="24"/>
        </w:rPr>
      </w:pPr>
      <w:r w:rsidRPr="00D95EA3">
        <w:rPr>
          <w:rFonts w:ascii="Arial" w:eastAsia="Calibri" w:hAnsi="Arial" w:cs="Arial"/>
          <w:sz w:val="24"/>
          <w:szCs w:val="24"/>
        </w:rPr>
        <w:lastRenderedPageBreak/>
        <w:t>Do you have any additional comments?</w:t>
      </w:r>
    </w:p>
    <w:p w14:paraId="2D14291A" w14:textId="77777777" w:rsidR="00021D43" w:rsidRDefault="00021D43" w:rsidP="00DB7864">
      <w:pPr>
        <w:spacing w:after="0" w:line="240" w:lineRule="auto"/>
        <w:jc w:val="both"/>
        <w:rPr>
          <w:rFonts w:ascii="Arial" w:eastAsia="Calibri" w:hAnsi="Arial" w:cs="Arial"/>
          <w:sz w:val="24"/>
          <w:szCs w:val="24"/>
        </w:rPr>
      </w:pPr>
      <w:r w:rsidRPr="00D95EA3">
        <w:rPr>
          <w:rFonts w:ascii="Arial" w:eastAsia="Calibri" w:hAnsi="Arial" w:cs="Arial"/>
          <w:sz w:val="24"/>
          <w:szCs w:val="24"/>
        </w:rPr>
        <w:t xml:space="preserve">  </w:t>
      </w:r>
    </w:p>
    <w:p w14:paraId="7979A0D6" w14:textId="77777777" w:rsidR="00021D43" w:rsidRDefault="00021D43" w:rsidP="00DB7864">
      <w:pPr>
        <w:spacing w:after="0" w:line="240" w:lineRule="auto"/>
        <w:jc w:val="both"/>
        <w:rPr>
          <w:rFonts w:ascii="Arial" w:eastAsia="Calibri" w:hAnsi="Arial" w:cs="Arial"/>
          <w:sz w:val="24"/>
          <w:szCs w:val="24"/>
        </w:rPr>
      </w:pPr>
      <w:r w:rsidRPr="00D95EA3">
        <w:rPr>
          <w:rFonts w:ascii="Arial" w:eastAsia="Calibri" w:hAnsi="Arial" w:cs="Arial"/>
          <w:sz w:val="24"/>
          <w:szCs w:val="24"/>
        </w:rPr>
        <w:t>The</w:t>
      </w:r>
      <w:r>
        <w:rPr>
          <w:rFonts w:ascii="Arial" w:eastAsia="Calibri" w:hAnsi="Arial" w:cs="Arial"/>
          <w:sz w:val="24"/>
          <w:szCs w:val="24"/>
        </w:rPr>
        <w:t xml:space="preserve"> </w:t>
      </w:r>
      <w:r w:rsidRPr="00D95EA3">
        <w:rPr>
          <w:rFonts w:ascii="Arial" w:eastAsia="Calibri" w:hAnsi="Arial" w:cs="Arial"/>
          <w:sz w:val="24"/>
          <w:szCs w:val="24"/>
        </w:rPr>
        <w:t>Council will take all representations received into account in reaching a decision</w:t>
      </w:r>
      <w:r>
        <w:rPr>
          <w:rFonts w:ascii="Arial" w:eastAsia="Calibri" w:hAnsi="Arial" w:cs="Arial"/>
          <w:sz w:val="24"/>
          <w:szCs w:val="24"/>
        </w:rPr>
        <w:t xml:space="preserve">.  </w:t>
      </w:r>
    </w:p>
    <w:p w14:paraId="4A1C1C24" w14:textId="09F0DFFD" w:rsidR="00021D43" w:rsidRPr="00D95EA3" w:rsidRDefault="00021D43" w:rsidP="00DB7864">
      <w:pPr>
        <w:spacing w:after="0" w:line="240" w:lineRule="auto"/>
        <w:jc w:val="both"/>
        <w:rPr>
          <w:rFonts w:ascii="Arial" w:eastAsia="Calibri" w:hAnsi="Arial" w:cs="Arial"/>
          <w:sz w:val="24"/>
          <w:szCs w:val="24"/>
        </w:rPr>
      </w:pPr>
      <w:r>
        <w:rPr>
          <w:rFonts w:ascii="Arial" w:eastAsia="Calibri" w:hAnsi="Arial" w:cs="Arial"/>
          <w:sz w:val="24"/>
          <w:szCs w:val="24"/>
        </w:rPr>
        <w:t>A report of the outcome of the consultation will be presented at the</w:t>
      </w:r>
      <w:r w:rsidR="00A95AA8">
        <w:rPr>
          <w:rFonts w:ascii="Arial" w:eastAsia="Calibri" w:hAnsi="Arial" w:cs="Arial"/>
          <w:sz w:val="24"/>
          <w:szCs w:val="24"/>
        </w:rPr>
        <w:t xml:space="preserve"> Black Isle and Easter Ross </w:t>
      </w:r>
      <w:r>
        <w:rPr>
          <w:rFonts w:ascii="Arial" w:eastAsia="Calibri" w:hAnsi="Arial" w:cs="Arial"/>
          <w:sz w:val="24"/>
          <w:szCs w:val="24"/>
        </w:rPr>
        <w:t xml:space="preserve">Area Committee and a copy of the representations and responses will be published on the Council’s website.   </w:t>
      </w:r>
    </w:p>
    <w:p w14:paraId="33706839" w14:textId="77777777" w:rsidR="00021D43" w:rsidRPr="00D95EA3" w:rsidRDefault="00021D43" w:rsidP="00DB7864">
      <w:pPr>
        <w:spacing w:after="0" w:line="240" w:lineRule="auto"/>
        <w:jc w:val="both"/>
        <w:rPr>
          <w:rFonts w:ascii="Arial" w:eastAsia="Calibri" w:hAnsi="Arial" w:cs="Arial"/>
          <w:sz w:val="24"/>
          <w:szCs w:val="24"/>
        </w:rPr>
      </w:pPr>
    </w:p>
    <w:p w14:paraId="7A5B0FB2" w14:textId="77777777" w:rsidR="00021D43" w:rsidRPr="00D95EA3" w:rsidRDefault="00021D43" w:rsidP="00DB7864">
      <w:pPr>
        <w:spacing w:after="0" w:line="240" w:lineRule="auto"/>
        <w:jc w:val="both"/>
        <w:rPr>
          <w:rFonts w:ascii="Arial" w:eastAsia="Calibri" w:hAnsi="Arial" w:cs="Arial"/>
          <w:sz w:val="24"/>
          <w:szCs w:val="24"/>
        </w:rPr>
      </w:pPr>
      <w:r>
        <w:rPr>
          <w:rFonts w:ascii="Arial" w:eastAsia="Calibri" w:hAnsi="Arial" w:cs="Arial"/>
          <w:sz w:val="24"/>
          <w:szCs w:val="24"/>
        </w:rPr>
        <w:t>T</w:t>
      </w:r>
      <w:r w:rsidRPr="00D95EA3">
        <w:rPr>
          <w:rFonts w:ascii="Arial" w:eastAsia="Calibri" w:hAnsi="Arial" w:cs="Arial"/>
          <w:sz w:val="24"/>
          <w:szCs w:val="24"/>
        </w:rPr>
        <w:t>he possible outcomes are:</w:t>
      </w:r>
    </w:p>
    <w:p w14:paraId="12761A53" w14:textId="6330AB27"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The proposal goes ahead</w:t>
      </w:r>
      <w:r w:rsidR="00F4512B">
        <w:rPr>
          <w:rFonts w:ascii="Arial" w:eastAsia="Calibri" w:hAnsi="Arial" w:cs="Arial"/>
          <w:sz w:val="24"/>
          <w:szCs w:val="24"/>
        </w:rPr>
        <w:t>.</w:t>
      </w:r>
    </w:p>
    <w:p w14:paraId="57DCA2F7" w14:textId="77777777"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The proposal is amended significantly, and a fresh consultation takes place.</w:t>
      </w:r>
    </w:p>
    <w:p w14:paraId="4664BC24" w14:textId="77777777" w:rsidR="00021D43" w:rsidRPr="00D95EA3" w:rsidRDefault="00021D43" w:rsidP="00DB7864">
      <w:pPr>
        <w:numPr>
          <w:ilvl w:val="0"/>
          <w:numId w:val="4"/>
        </w:numPr>
        <w:spacing w:after="0" w:line="240" w:lineRule="auto"/>
        <w:jc w:val="both"/>
        <w:rPr>
          <w:rFonts w:ascii="Arial" w:eastAsia="Calibri" w:hAnsi="Arial" w:cs="Arial"/>
          <w:sz w:val="24"/>
          <w:szCs w:val="24"/>
        </w:rPr>
      </w:pPr>
      <w:r w:rsidRPr="00D95EA3">
        <w:rPr>
          <w:rFonts w:ascii="Arial" w:eastAsia="Calibri" w:hAnsi="Arial" w:cs="Arial"/>
          <w:sz w:val="24"/>
          <w:szCs w:val="24"/>
        </w:rPr>
        <w:t>The proposal does not go ahead.</w:t>
      </w:r>
    </w:p>
    <w:p w14:paraId="219285D3" w14:textId="77777777" w:rsidR="00021D43" w:rsidRPr="00D95EA3" w:rsidRDefault="00021D43" w:rsidP="00DB7864">
      <w:pPr>
        <w:pStyle w:val="NoSpacing"/>
        <w:jc w:val="both"/>
        <w:rPr>
          <w:rFonts w:ascii="Arial" w:eastAsia="Calibri" w:hAnsi="Arial" w:cs="Arial"/>
          <w:sz w:val="24"/>
          <w:szCs w:val="24"/>
        </w:rPr>
      </w:pPr>
    </w:p>
    <w:p w14:paraId="0D24B3D7" w14:textId="038BC2F9" w:rsidR="00021D43" w:rsidRPr="0060349E" w:rsidRDefault="00021D43" w:rsidP="00DB7864">
      <w:pPr>
        <w:spacing w:after="0" w:line="240" w:lineRule="auto"/>
        <w:jc w:val="both"/>
        <w:rPr>
          <w:rFonts w:ascii="Arial" w:eastAsia="Calibri" w:hAnsi="Arial" w:cs="Arial"/>
          <w:sz w:val="24"/>
          <w:szCs w:val="24"/>
        </w:rPr>
      </w:pPr>
      <w:r w:rsidRPr="0060349E">
        <w:rPr>
          <w:rFonts w:ascii="Arial" w:eastAsia="Calibri" w:hAnsi="Arial" w:cs="Arial"/>
          <w:sz w:val="24"/>
          <w:szCs w:val="24"/>
        </w:rPr>
        <w:t>Please submit</w:t>
      </w:r>
      <w:r>
        <w:rPr>
          <w:rFonts w:ascii="Arial" w:eastAsia="Calibri" w:hAnsi="Arial" w:cs="Arial"/>
          <w:sz w:val="24"/>
          <w:szCs w:val="24"/>
        </w:rPr>
        <w:t xml:space="preserve"> </w:t>
      </w:r>
      <w:r w:rsidRPr="0060349E">
        <w:rPr>
          <w:rFonts w:ascii="Arial" w:eastAsia="Calibri" w:hAnsi="Arial" w:cs="Arial"/>
          <w:sz w:val="24"/>
          <w:szCs w:val="24"/>
        </w:rPr>
        <w:t>written representations</w:t>
      </w:r>
      <w:r w:rsidR="00B95382">
        <w:rPr>
          <w:rFonts w:ascii="Arial" w:eastAsia="Calibri" w:hAnsi="Arial" w:cs="Arial"/>
          <w:sz w:val="24"/>
          <w:szCs w:val="24"/>
        </w:rPr>
        <w:t>:</w:t>
      </w:r>
    </w:p>
    <w:p w14:paraId="3EB1C95B" w14:textId="7C237F0F" w:rsidR="003C1563" w:rsidRPr="00626D88" w:rsidRDefault="003C1563" w:rsidP="003C1563">
      <w:pPr>
        <w:pStyle w:val="ListParagraph"/>
        <w:numPr>
          <w:ilvl w:val="0"/>
          <w:numId w:val="2"/>
        </w:numPr>
        <w:spacing w:after="0" w:line="240" w:lineRule="auto"/>
        <w:jc w:val="both"/>
        <w:rPr>
          <w:rFonts w:ascii="Arial" w:eastAsia="Calibri" w:hAnsi="Arial" w:cs="Arial"/>
          <w:sz w:val="24"/>
          <w:szCs w:val="24"/>
        </w:rPr>
      </w:pPr>
      <w:r>
        <w:rPr>
          <w:rFonts w:ascii="Arial" w:hAnsi="Arial" w:cs="Arial"/>
          <w:sz w:val="24"/>
          <w:szCs w:val="24"/>
        </w:rPr>
        <w:t>Online</w:t>
      </w:r>
      <w:r w:rsidR="00AA7A4E">
        <w:rPr>
          <w:rFonts w:ascii="Arial" w:hAnsi="Arial" w:cs="Arial"/>
          <w:sz w:val="24"/>
          <w:szCs w:val="24"/>
        </w:rPr>
        <w:t>:</w:t>
      </w:r>
      <w:r w:rsidRPr="009857E5">
        <w:rPr>
          <w:rFonts w:ascii="Arial" w:hAnsi="Arial" w:cs="Arial"/>
          <w:sz w:val="24"/>
          <w:szCs w:val="24"/>
        </w:rPr>
        <w:t xml:space="preserve">  </w:t>
      </w:r>
      <w:hyperlink r:id="rId14" w:history="1">
        <w:r w:rsidR="00626D88" w:rsidRPr="00DF14CB">
          <w:rPr>
            <w:rStyle w:val="Hyperlink"/>
            <w:rFonts w:ascii="Arial" w:hAnsi="Arial" w:cs="Arial"/>
            <w:sz w:val="24"/>
            <w:szCs w:val="24"/>
          </w:rPr>
          <w:t>https://forms.office.com/e/PjnNYu6MnR</w:t>
        </w:r>
      </w:hyperlink>
    </w:p>
    <w:p w14:paraId="0DA7818D" w14:textId="078EDB19" w:rsidR="000C1F63" w:rsidRPr="000C1F63" w:rsidRDefault="00021D43" w:rsidP="00DB7864">
      <w:pPr>
        <w:pStyle w:val="ListParagraph"/>
        <w:numPr>
          <w:ilvl w:val="0"/>
          <w:numId w:val="2"/>
        </w:numPr>
        <w:spacing w:after="0" w:line="240" w:lineRule="auto"/>
        <w:jc w:val="both"/>
        <w:rPr>
          <w:rFonts w:ascii="Arial" w:eastAsia="Calibri" w:hAnsi="Arial" w:cs="Arial"/>
          <w:sz w:val="24"/>
          <w:szCs w:val="24"/>
        </w:rPr>
      </w:pPr>
      <w:r w:rsidRPr="0060349E">
        <w:rPr>
          <w:rFonts w:ascii="Arial" w:eastAsia="Calibri" w:hAnsi="Arial" w:cs="Arial"/>
          <w:sz w:val="24"/>
          <w:szCs w:val="24"/>
        </w:rPr>
        <w:t xml:space="preserve">Email: </w:t>
      </w:r>
      <w:hyperlink r:id="rId15" w:history="1">
        <w:r w:rsidR="00D279F7" w:rsidRPr="00BD0411">
          <w:rPr>
            <w:rStyle w:val="Hyperlink"/>
            <w:rFonts w:ascii="Arial" w:eastAsia="Calibri" w:hAnsi="Arial" w:cs="Arial"/>
            <w:sz w:val="24"/>
            <w:szCs w:val="24"/>
          </w:rPr>
          <w:t>common.good@highland.gov.uk</w:t>
        </w:r>
      </w:hyperlink>
      <w:r w:rsidR="00206604">
        <w:t xml:space="preserve">  </w:t>
      </w:r>
    </w:p>
    <w:p w14:paraId="1DFD3C67" w14:textId="0F8CE200" w:rsidR="00021D43" w:rsidRPr="0060349E" w:rsidRDefault="00021D43" w:rsidP="00EF3569">
      <w:pPr>
        <w:pStyle w:val="ListParagraph"/>
        <w:numPr>
          <w:ilvl w:val="0"/>
          <w:numId w:val="2"/>
        </w:numPr>
        <w:spacing w:after="0" w:line="240" w:lineRule="auto"/>
        <w:rPr>
          <w:rFonts w:ascii="Arial" w:eastAsia="Calibri" w:hAnsi="Arial" w:cs="Arial"/>
          <w:sz w:val="24"/>
          <w:szCs w:val="24"/>
        </w:rPr>
      </w:pPr>
      <w:r w:rsidRPr="0060349E">
        <w:rPr>
          <w:rFonts w:ascii="Arial" w:eastAsia="Calibri" w:hAnsi="Arial" w:cs="Arial"/>
          <w:sz w:val="24"/>
          <w:szCs w:val="24"/>
        </w:rPr>
        <w:t>Post: Common Good Fund Officer, Highland Council, Headquarters,</w:t>
      </w:r>
      <w:r w:rsidR="00EF3569">
        <w:rPr>
          <w:rFonts w:ascii="Arial" w:eastAsia="Calibri" w:hAnsi="Arial" w:cs="Arial"/>
          <w:sz w:val="24"/>
          <w:szCs w:val="24"/>
        </w:rPr>
        <w:t xml:space="preserve"> </w:t>
      </w:r>
      <w:proofErr w:type="spellStart"/>
      <w:r w:rsidRPr="0060349E">
        <w:rPr>
          <w:rFonts w:ascii="Arial" w:eastAsia="Calibri" w:hAnsi="Arial" w:cs="Arial"/>
          <w:sz w:val="24"/>
          <w:szCs w:val="24"/>
        </w:rPr>
        <w:t>Glenurquhart</w:t>
      </w:r>
      <w:proofErr w:type="spellEnd"/>
      <w:r w:rsidRPr="0060349E">
        <w:rPr>
          <w:rFonts w:ascii="Arial" w:eastAsia="Calibri" w:hAnsi="Arial" w:cs="Arial"/>
          <w:sz w:val="24"/>
          <w:szCs w:val="24"/>
        </w:rPr>
        <w:t xml:space="preserve"> Road, Inverness, IV3 5NX.</w:t>
      </w:r>
    </w:p>
    <w:p w14:paraId="17031077" w14:textId="77777777" w:rsidR="00021D43" w:rsidRDefault="00021D43" w:rsidP="00DB7864">
      <w:pPr>
        <w:pStyle w:val="NoSpacing"/>
        <w:jc w:val="both"/>
        <w:rPr>
          <w:rFonts w:ascii="Arial" w:hAnsi="Arial" w:cs="Arial"/>
          <w:sz w:val="24"/>
          <w:szCs w:val="24"/>
        </w:rPr>
      </w:pPr>
    </w:p>
    <w:p w14:paraId="42957EB1" w14:textId="77777777" w:rsidR="00021D43" w:rsidRDefault="00021D43" w:rsidP="00DB7864">
      <w:pPr>
        <w:pStyle w:val="NoSpacing"/>
        <w:jc w:val="both"/>
        <w:rPr>
          <w:rFonts w:ascii="Arial" w:eastAsia="Calibri" w:hAnsi="Arial" w:cs="Arial"/>
          <w:b/>
          <w:bCs/>
          <w:sz w:val="24"/>
          <w:szCs w:val="24"/>
          <w:u w:val="single"/>
        </w:rPr>
      </w:pPr>
      <w:r w:rsidRPr="00C84322">
        <w:rPr>
          <w:rFonts w:ascii="Arial" w:eastAsia="Calibri" w:hAnsi="Arial" w:cs="Arial"/>
          <w:b/>
          <w:bCs/>
          <w:sz w:val="24"/>
          <w:szCs w:val="24"/>
          <w:u w:val="single"/>
        </w:rPr>
        <w:t>Timescales</w:t>
      </w:r>
    </w:p>
    <w:p w14:paraId="2EE85B1C" w14:textId="77777777" w:rsidR="00681260" w:rsidRDefault="00681260" w:rsidP="00DB7864">
      <w:pPr>
        <w:pStyle w:val="NoSpacing"/>
        <w:jc w:val="both"/>
        <w:rPr>
          <w:rFonts w:ascii="Arial" w:eastAsia="Calibri" w:hAnsi="Arial" w:cs="Arial"/>
          <w:sz w:val="24"/>
          <w:szCs w:val="24"/>
        </w:rPr>
      </w:pPr>
    </w:p>
    <w:p w14:paraId="47C490CC" w14:textId="77777777" w:rsidR="006772E8" w:rsidRDefault="006772E8" w:rsidP="006772E8">
      <w:pPr>
        <w:pStyle w:val="NoSpacing"/>
        <w:jc w:val="both"/>
        <w:rPr>
          <w:rFonts w:ascii="Arial" w:eastAsia="Calibri" w:hAnsi="Arial" w:cs="Arial"/>
          <w:sz w:val="24"/>
          <w:szCs w:val="24"/>
        </w:rPr>
      </w:pPr>
      <w:r>
        <w:rPr>
          <w:rFonts w:ascii="Arial" w:eastAsia="Calibri" w:hAnsi="Arial" w:cs="Arial"/>
          <w:sz w:val="24"/>
          <w:szCs w:val="24"/>
        </w:rPr>
        <w:t>The c</w:t>
      </w:r>
      <w:r w:rsidRPr="0060349E">
        <w:rPr>
          <w:rFonts w:ascii="Arial" w:eastAsia="Calibri" w:hAnsi="Arial" w:cs="Arial"/>
          <w:sz w:val="24"/>
          <w:szCs w:val="24"/>
        </w:rPr>
        <w:t xml:space="preserve">onsultation period will be </w:t>
      </w:r>
      <w:r>
        <w:rPr>
          <w:rFonts w:ascii="Arial" w:eastAsia="Calibri" w:hAnsi="Arial" w:cs="Arial"/>
          <w:sz w:val="24"/>
          <w:szCs w:val="24"/>
        </w:rPr>
        <w:t xml:space="preserve">open for </w:t>
      </w:r>
      <w:r w:rsidRPr="00B81668">
        <w:rPr>
          <w:rFonts w:ascii="Arial" w:eastAsia="Calibri" w:hAnsi="Arial" w:cs="Arial"/>
          <w:b/>
          <w:bCs/>
          <w:sz w:val="24"/>
          <w:szCs w:val="24"/>
        </w:rPr>
        <w:t>8-weeks</w:t>
      </w:r>
      <w:r w:rsidRPr="00B81668">
        <w:rPr>
          <w:rFonts w:ascii="Arial" w:eastAsia="Calibri" w:hAnsi="Arial" w:cs="Arial"/>
          <w:sz w:val="24"/>
          <w:szCs w:val="24"/>
        </w:rPr>
        <w:t xml:space="preserve"> </w:t>
      </w:r>
      <w:r w:rsidRPr="0060349E">
        <w:rPr>
          <w:rFonts w:ascii="Arial" w:eastAsia="Calibri" w:hAnsi="Arial" w:cs="Arial"/>
          <w:sz w:val="24"/>
          <w:szCs w:val="24"/>
        </w:rPr>
        <w:t>commencing from</w:t>
      </w:r>
      <w:r>
        <w:rPr>
          <w:rFonts w:ascii="Arial" w:eastAsia="Calibri" w:hAnsi="Arial" w:cs="Arial"/>
          <w:sz w:val="24"/>
          <w:szCs w:val="24"/>
        </w:rPr>
        <w:t xml:space="preserve"> </w:t>
      </w:r>
      <w:r w:rsidRPr="00B81668">
        <w:rPr>
          <w:rFonts w:ascii="Arial" w:eastAsia="Calibri" w:hAnsi="Arial" w:cs="Arial"/>
          <w:b/>
          <w:bCs/>
          <w:sz w:val="24"/>
          <w:szCs w:val="24"/>
        </w:rPr>
        <w:t>4 August</w:t>
      </w:r>
      <w:r>
        <w:rPr>
          <w:rFonts w:ascii="Arial" w:eastAsia="Calibri" w:hAnsi="Arial" w:cs="Arial"/>
          <w:b/>
          <w:bCs/>
          <w:sz w:val="24"/>
          <w:szCs w:val="24"/>
        </w:rPr>
        <w:t xml:space="preserve"> 2025</w:t>
      </w:r>
      <w:r>
        <w:rPr>
          <w:rFonts w:ascii="Arial" w:eastAsia="Calibri" w:hAnsi="Arial" w:cs="Arial"/>
          <w:sz w:val="24"/>
          <w:szCs w:val="24"/>
        </w:rPr>
        <w:t>.</w:t>
      </w:r>
    </w:p>
    <w:p w14:paraId="5AF3AB8A" w14:textId="77777777" w:rsidR="006772E8" w:rsidRDefault="006772E8" w:rsidP="006772E8">
      <w:pPr>
        <w:pStyle w:val="NoSpacing"/>
        <w:jc w:val="both"/>
        <w:rPr>
          <w:rFonts w:ascii="Arial" w:eastAsia="Calibri" w:hAnsi="Arial" w:cs="Arial"/>
          <w:b/>
          <w:bCs/>
          <w:sz w:val="24"/>
          <w:szCs w:val="24"/>
        </w:rPr>
      </w:pPr>
      <w:r>
        <w:rPr>
          <w:rFonts w:ascii="Arial" w:eastAsia="Calibri" w:hAnsi="Arial" w:cs="Arial"/>
          <w:sz w:val="24"/>
          <w:szCs w:val="24"/>
        </w:rPr>
        <w:t>Final written r</w:t>
      </w:r>
      <w:r>
        <w:rPr>
          <w:rFonts w:ascii="Arial" w:hAnsi="Arial" w:cs="Arial"/>
          <w:sz w:val="24"/>
          <w:szCs w:val="24"/>
        </w:rPr>
        <w:t xml:space="preserve">epresentations must be received by close of play </w:t>
      </w:r>
      <w:r w:rsidRPr="007E37DF">
        <w:rPr>
          <w:rFonts w:ascii="Arial" w:hAnsi="Arial" w:cs="Arial"/>
          <w:b/>
          <w:bCs/>
          <w:sz w:val="24"/>
          <w:szCs w:val="24"/>
        </w:rPr>
        <w:t>29 September</w:t>
      </w:r>
      <w:r>
        <w:rPr>
          <w:rFonts w:ascii="Arial" w:hAnsi="Arial" w:cs="Arial"/>
          <w:sz w:val="24"/>
          <w:szCs w:val="24"/>
        </w:rPr>
        <w:t xml:space="preserve"> </w:t>
      </w:r>
      <w:r w:rsidRPr="0060349E">
        <w:rPr>
          <w:rFonts w:ascii="Arial" w:eastAsia="Calibri" w:hAnsi="Arial" w:cs="Arial"/>
          <w:b/>
          <w:bCs/>
          <w:sz w:val="24"/>
          <w:szCs w:val="24"/>
        </w:rPr>
        <w:t>2025.</w:t>
      </w:r>
    </w:p>
    <w:p w14:paraId="5108A745" w14:textId="77777777" w:rsidR="006772E8" w:rsidRPr="00831EBB" w:rsidRDefault="006772E8" w:rsidP="006772E8">
      <w:pPr>
        <w:pStyle w:val="NoSpacing"/>
        <w:jc w:val="both"/>
        <w:rPr>
          <w:rFonts w:ascii="Arial" w:eastAsia="Calibri" w:hAnsi="Arial" w:cs="Arial"/>
          <w:b/>
          <w:bCs/>
          <w:sz w:val="24"/>
          <w:szCs w:val="24"/>
        </w:rPr>
      </w:pPr>
    </w:p>
    <w:p w14:paraId="5405EF9C" w14:textId="77777777" w:rsidR="006772E8" w:rsidRPr="007E37DF" w:rsidRDefault="006772E8" w:rsidP="006772E8">
      <w:pPr>
        <w:pStyle w:val="NoSpacing"/>
        <w:jc w:val="both"/>
        <w:rPr>
          <w:rFonts w:ascii="Arial" w:eastAsia="Calibri" w:hAnsi="Arial" w:cs="Arial"/>
          <w:sz w:val="24"/>
          <w:szCs w:val="24"/>
        </w:rPr>
      </w:pPr>
      <w:r w:rsidRPr="00831EBB">
        <w:rPr>
          <w:rFonts w:ascii="Arial" w:eastAsia="Calibri" w:hAnsi="Arial" w:cs="Arial"/>
          <w:sz w:val="24"/>
          <w:szCs w:val="24"/>
        </w:rPr>
        <w:t xml:space="preserve">It is anticipated that a report will be presented at the </w:t>
      </w:r>
      <w:r>
        <w:rPr>
          <w:rFonts w:ascii="Arial" w:eastAsia="Calibri" w:hAnsi="Arial" w:cs="Arial"/>
          <w:sz w:val="24"/>
          <w:szCs w:val="24"/>
        </w:rPr>
        <w:t>Black Isle and Easter Ross Area Committee</w:t>
      </w:r>
      <w:r w:rsidRPr="006F18B0">
        <w:rPr>
          <w:rFonts w:ascii="Arial" w:eastAsia="Calibri" w:hAnsi="Arial" w:cs="Arial"/>
          <w:color w:val="FF0000"/>
          <w:sz w:val="24"/>
          <w:szCs w:val="24"/>
        </w:rPr>
        <w:t xml:space="preserve"> </w:t>
      </w:r>
      <w:r w:rsidRPr="007E37DF">
        <w:rPr>
          <w:rFonts w:ascii="Arial" w:eastAsia="Calibri" w:hAnsi="Arial" w:cs="Arial"/>
          <w:sz w:val="24"/>
          <w:szCs w:val="24"/>
        </w:rPr>
        <w:t>on 10 November 2025.</w:t>
      </w:r>
    </w:p>
    <w:p w14:paraId="0B7AB0F8" w14:textId="77777777" w:rsidR="009B2E39" w:rsidRDefault="009B2E39" w:rsidP="00DB7864">
      <w:pPr>
        <w:spacing w:after="0" w:line="240" w:lineRule="auto"/>
        <w:jc w:val="both"/>
        <w:rPr>
          <w:rFonts w:ascii="Arial" w:eastAsia="Calibri" w:hAnsi="Arial" w:cs="Arial"/>
          <w:b/>
          <w:sz w:val="24"/>
          <w:szCs w:val="24"/>
          <w:u w:val="single"/>
        </w:rPr>
      </w:pPr>
    </w:p>
    <w:p w14:paraId="424941B9" w14:textId="77FEF7F0" w:rsidR="00021D43" w:rsidRPr="003A1C9F" w:rsidRDefault="00021D43" w:rsidP="00DB7864">
      <w:pPr>
        <w:spacing w:after="0" w:line="240" w:lineRule="auto"/>
        <w:jc w:val="both"/>
        <w:rPr>
          <w:rFonts w:ascii="Arial" w:eastAsia="Calibri" w:hAnsi="Arial" w:cs="Arial"/>
          <w:b/>
          <w:sz w:val="24"/>
          <w:szCs w:val="24"/>
          <w:u w:val="single"/>
        </w:rPr>
      </w:pPr>
      <w:r>
        <w:rPr>
          <w:rFonts w:ascii="Arial" w:eastAsia="Calibri" w:hAnsi="Arial" w:cs="Arial"/>
          <w:b/>
          <w:sz w:val="24"/>
          <w:szCs w:val="24"/>
          <w:u w:val="single"/>
        </w:rPr>
        <w:t>Additional Information</w:t>
      </w:r>
    </w:p>
    <w:p w14:paraId="3C577741" w14:textId="77777777" w:rsidR="00681260" w:rsidRDefault="00681260" w:rsidP="00DB7864">
      <w:pPr>
        <w:pStyle w:val="NoSpacing"/>
        <w:jc w:val="both"/>
        <w:rPr>
          <w:rFonts w:ascii="Arial" w:eastAsia="Calibri" w:hAnsi="Arial" w:cs="Arial"/>
          <w:bCs/>
          <w:sz w:val="24"/>
          <w:szCs w:val="24"/>
        </w:rPr>
      </w:pPr>
    </w:p>
    <w:p w14:paraId="3CFB7A62" w14:textId="77777777" w:rsidR="00F4512B" w:rsidRPr="00733CD4" w:rsidRDefault="00F4512B" w:rsidP="00F4512B">
      <w:pPr>
        <w:pStyle w:val="NoSpacing"/>
        <w:jc w:val="both"/>
        <w:rPr>
          <w:rFonts w:ascii="Arial" w:hAnsi="Arial" w:cs="Arial"/>
          <w:color w:val="FF0000"/>
          <w:sz w:val="24"/>
          <w:szCs w:val="24"/>
        </w:rPr>
      </w:pPr>
      <w:r w:rsidRPr="00EA2BF8">
        <w:rPr>
          <w:rFonts w:ascii="Arial" w:eastAsia="Calibri" w:hAnsi="Arial" w:cs="Arial"/>
          <w:bCs/>
          <w:sz w:val="24"/>
          <w:szCs w:val="24"/>
        </w:rPr>
        <w:t>All Common Good property falls into one of two categories – alienable or inalienable. Alienable property can be sold, leased or</w:t>
      </w:r>
      <w:r>
        <w:rPr>
          <w:rFonts w:ascii="Arial" w:eastAsia="Calibri" w:hAnsi="Arial" w:cs="Arial"/>
          <w:bCs/>
          <w:sz w:val="24"/>
          <w:szCs w:val="24"/>
        </w:rPr>
        <w:t xml:space="preserve"> have its use changed in</w:t>
      </w:r>
      <w:r w:rsidRPr="00EA2BF8">
        <w:rPr>
          <w:rFonts w:ascii="Arial" w:eastAsia="Calibri" w:hAnsi="Arial" w:cs="Arial"/>
          <w:bCs/>
          <w:sz w:val="24"/>
          <w:szCs w:val="24"/>
        </w:rPr>
        <w:t xml:space="preserve"> a way that reduces public use</w:t>
      </w:r>
      <w:r>
        <w:rPr>
          <w:rFonts w:ascii="Arial" w:eastAsia="Calibri" w:hAnsi="Arial" w:cs="Arial"/>
          <w:bCs/>
          <w:sz w:val="24"/>
          <w:szCs w:val="24"/>
        </w:rPr>
        <w:t xml:space="preserve"> (subject to statutory consultation)</w:t>
      </w:r>
      <w:r w:rsidRPr="00EA2BF8">
        <w:rPr>
          <w:rFonts w:ascii="Arial" w:eastAsia="Calibri" w:hAnsi="Arial" w:cs="Arial"/>
          <w:bCs/>
          <w:sz w:val="24"/>
          <w:szCs w:val="24"/>
        </w:rPr>
        <w:t xml:space="preserve">. </w:t>
      </w:r>
      <w:r>
        <w:rPr>
          <w:rFonts w:ascii="Arial" w:eastAsia="Calibri" w:hAnsi="Arial" w:cs="Arial"/>
          <w:bCs/>
          <w:sz w:val="24"/>
          <w:szCs w:val="24"/>
        </w:rPr>
        <w:t xml:space="preserve"> </w:t>
      </w:r>
      <w:r w:rsidRPr="00EA2BF8">
        <w:rPr>
          <w:rFonts w:ascii="Arial" w:eastAsia="Calibri" w:hAnsi="Arial" w:cs="Arial"/>
          <w:bCs/>
          <w:sz w:val="24"/>
          <w:szCs w:val="24"/>
        </w:rPr>
        <w:t>Inalienable</w:t>
      </w:r>
      <w:r>
        <w:rPr>
          <w:rFonts w:ascii="Arial" w:eastAsia="Calibri" w:hAnsi="Arial" w:cs="Arial"/>
          <w:bCs/>
          <w:sz w:val="24"/>
          <w:szCs w:val="24"/>
        </w:rPr>
        <w:t xml:space="preserve"> </w:t>
      </w:r>
      <w:r w:rsidRPr="00EA2BF8">
        <w:rPr>
          <w:rFonts w:ascii="Arial" w:eastAsia="Calibri" w:hAnsi="Arial" w:cs="Arial"/>
          <w:bCs/>
          <w:sz w:val="24"/>
          <w:szCs w:val="24"/>
        </w:rPr>
        <w:t>property</w:t>
      </w:r>
      <w:r>
        <w:rPr>
          <w:rFonts w:ascii="Arial" w:eastAsia="Calibri" w:hAnsi="Arial" w:cs="Arial"/>
          <w:bCs/>
          <w:sz w:val="24"/>
          <w:szCs w:val="24"/>
        </w:rPr>
        <w:t xml:space="preserve"> is also subject to statutory consultation with the additional requirement to gain court consent in terms of</w:t>
      </w:r>
      <w:r>
        <w:rPr>
          <w:rFonts w:ascii="Arial" w:eastAsia="Calibri" w:hAnsi="Arial" w:cs="Arial"/>
          <w:sz w:val="24"/>
          <w:szCs w:val="24"/>
        </w:rPr>
        <w:t xml:space="preserve"> S</w:t>
      </w:r>
      <w:r w:rsidRPr="00D5076A">
        <w:rPr>
          <w:rFonts w:ascii="Arial" w:hAnsi="Arial" w:cs="Arial"/>
          <w:sz w:val="24"/>
          <w:szCs w:val="24"/>
        </w:rPr>
        <w:t>ection 75</w:t>
      </w:r>
      <w:r>
        <w:rPr>
          <w:rFonts w:ascii="Arial" w:hAnsi="Arial" w:cs="Arial"/>
          <w:sz w:val="24"/>
          <w:szCs w:val="24"/>
        </w:rPr>
        <w:t xml:space="preserve"> </w:t>
      </w:r>
      <w:r w:rsidRPr="00D5076A">
        <w:rPr>
          <w:rFonts w:ascii="Arial" w:hAnsi="Arial" w:cs="Arial"/>
          <w:sz w:val="24"/>
          <w:szCs w:val="24"/>
        </w:rPr>
        <w:t xml:space="preserve">Local Government (Scotland) Act </w:t>
      </w:r>
      <w:r w:rsidRPr="009E40F1">
        <w:rPr>
          <w:rFonts w:ascii="Arial" w:hAnsi="Arial" w:cs="Arial"/>
          <w:sz w:val="24"/>
          <w:szCs w:val="24"/>
        </w:rPr>
        <w:t xml:space="preserve">1973 if a question arises whether the property can be alienated.   </w:t>
      </w:r>
    </w:p>
    <w:p w14:paraId="1692D4ED" w14:textId="77777777" w:rsidR="00F4512B" w:rsidRPr="00BD679D" w:rsidRDefault="00F4512B" w:rsidP="00F4512B">
      <w:pPr>
        <w:pStyle w:val="NoSpacing"/>
        <w:jc w:val="both"/>
        <w:rPr>
          <w:rFonts w:ascii="Arial" w:hAnsi="Arial" w:cs="Arial"/>
          <w:sz w:val="24"/>
          <w:szCs w:val="24"/>
        </w:rPr>
      </w:pPr>
    </w:p>
    <w:p w14:paraId="26EC92DC" w14:textId="739D9FF1" w:rsidR="003108D6" w:rsidRDefault="003108D6" w:rsidP="003108D6">
      <w:pPr>
        <w:pStyle w:val="NoSpacing"/>
        <w:jc w:val="both"/>
        <w:rPr>
          <w:rFonts w:ascii="Arial" w:eastAsia="Calibri" w:hAnsi="Arial" w:cs="Arial"/>
          <w:sz w:val="24"/>
          <w:szCs w:val="24"/>
        </w:rPr>
      </w:pPr>
      <w:r>
        <w:rPr>
          <w:rFonts w:ascii="Arial" w:eastAsia="Calibri" w:hAnsi="Arial" w:cs="Arial"/>
          <w:sz w:val="24"/>
          <w:szCs w:val="24"/>
        </w:rPr>
        <w:t>T</w:t>
      </w:r>
      <w:r w:rsidRPr="00BD679D">
        <w:rPr>
          <w:rFonts w:ascii="Arial" w:eastAsia="Calibri" w:hAnsi="Arial" w:cs="Arial"/>
          <w:sz w:val="24"/>
          <w:szCs w:val="24"/>
        </w:rPr>
        <w:t xml:space="preserve">he subjects of this consultation i.e. the Property is owned by the Council in terms of the Charter for Fortrose by King James VI dated </w:t>
      </w:r>
      <w:r w:rsidRPr="00BD679D">
        <w:rPr>
          <w:rFonts w:ascii="Arial" w:hAnsi="Arial" w:cs="Arial"/>
          <w:sz w:val="24"/>
          <w:szCs w:val="24"/>
        </w:rPr>
        <w:t>6 August 1590 and the Charter for Fortrose and Rosemarkie by King James VI dated 4 November 1592 (both were ratified by King Charles II on 20 May 1661)</w:t>
      </w:r>
      <w:r>
        <w:rPr>
          <w:rFonts w:ascii="Arial" w:hAnsi="Arial" w:cs="Arial"/>
          <w:sz w:val="24"/>
          <w:szCs w:val="24"/>
        </w:rPr>
        <w:t xml:space="preserve"> and </w:t>
      </w:r>
      <w:r w:rsidRPr="00F06FEA">
        <w:rPr>
          <w:rFonts w:ascii="Arial" w:hAnsi="Arial" w:cs="Arial"/>
          <w:sz w:val="24"/>
          <w:szCs w:val="24"/>
        </w:rPr>
        <w:t>may be</w:t>
      </w:r>
      <w:r>
        <w:t xml:space="preserve"> </w:t>
      </w:r>
      <w:r>
        <w:rPr>
          <w:rFonts w:ascii="Arial" w:eastAsia="Calibri" w:hAnsi="Arial" w:cs="Arial"/>
          <w:sz w:val="24"/>
          <w:szCs w:val="24"/>
        </w:rPr>
        <w:t>i</w:t>
      </w:r>
      <w:r w:rsidRPr="13E0961C">
        <w:rPr>
          <w:rFonts w:ascii="Arial" w:eastAsia="Calibri" w:hAnsi="Arial" w:cs="Arial"/>
          <w:sz w:val="24"/>
          <w:szCs w:val="24"/>
        </w:rPr>
        <w:t xml:space="preserve">nalienable </w:t>
      </w:r>
      <w:r>
        <w:rPr>
          <w:rFonts w:ascii="Arial" w:eastAsia="Calibri" w:hAnsi="Arial" w:cs="Arial"/>
          <w:sz w:val="24"/>
          <w:szCs w:val="24"/>
        </w:rPr>
        <w:t>c</w:t>
      </w:r>
      <w:r w:rsidRPr="13E0961C">
        <w:rPr>
          <w:rFonts w:ascii="Arial" w:eastAsia="Calibri" w:hAnsi="Arial" w:cs="Arial"/>
          <w:sz w:val="24"/>
          <w:szCs w:val="24"/>
        </w:rPr>
        <w:t xml:space="preserve">ommon </w:t>
      </w:r>
      <w:r>
        <w:rPr>
          <w:rFonts w:ascii="Arial" w:eastAsia="Calibri" w:hAnsi="Arial" w:cs="Arial"/>
          <w:sz w:val="24"/>
          <w:szCs w:val="24"/>
        </w:rPr>
        <w:t>g</w:t>
      </w:r>
      <w:r w:rsidRPr="13E0961C">
        <w:rPr>
          <w:rFonts w:ascii="Arial" w:eastAsia="Calibri" w:hAnsi="Arial" w:cs="Arial"/>
          <w:sz w:val="24"/>
          <w:szCs w:val="24"/>
        </w:rPr>
        <w:t>ood.</w:t>
      </w:r>
      <w:r>
        <w:rPr>
          <w:rFonts w:ascii="Arial" w:eastAsia="Calibri" w:hAnsi="Arial" w:cs="Arial"/>
          <w:b/>
          <w:bCs/>
          <w:color w:val="FF0000"/>
          <w:sz w:val="24"/>
          <w:szCs w:val="24"/>
        </w:rPr>
        <w:t xml:space="preserve"> </w:t>
      </w:r>
      <w:r>
        <w:rPr>
          <w:rFonts w:ascii="Arial" w:eastAsia="Calibri" w:hAnsi="Arial" w:cs="Arial"/>
          <w:sz w:val="24"/>
          <w:szCs w:val="24"/>
        </w:rPr>
        <w:t xml:space="preserve">However, the Council believes that following the statutory consultation, this Proposal does not require court consent.  Circumstances have not changed, and the Property will continue to be used as it has for </w:t>
      </w:r>
      <w:r w:rsidR="006209DA">
        <w:rPr>
          <w:rFonts w:ascii="Arial" w:eastAsia="Calibri" w:hAnsi="Arial" w:cs="Arial"/>
          <w:sz w:val="24"/>
          <w:szCs w:val="24"/>
        </w:rPr>
        <w:t>many</w:t>
      </w:r>
      <w:r>
        <w:rPr>
          <w:rFonts w:ascii="Arial" w:eastAsia="Calibri" w:hAnsi="Arial" w:cs="Arial"/>
          <w:sz w:val="24"/>
          <w:szCs w:val="24"/>
        </w:rPr>
        <w:t xml:space="preserve"> years</w:t>
      </w:r>
      <w:r w:rsidR="000A5FA0">
        <w:rPr>
          <w:rFonts w:ascii="Arial" w:eastAsia="Calibri" w:hAnsi="Arial" w:cs="Arial"/>
          <w:sz w:val="24"/>
          <w:szCs w:val="24"/>
        </w:rPr>
        <w:t>.</w:t>
      </w:r>
      <w:r>
        <w:rPr>
          <w:rFonts w:ascii="Arial" w:eastAsia="Calibri" w:hAnsi="Arial" w:cs="Arial"/>
          <w:sz w:val="24"/>
          <w:szCs w:val="24"/>
        </w:rPr>
        <w:t xml:space="preserve"> </w:t>
      </w:r>
    </w:p>
    <w:p w14:paraId="76E9E6C3" w14:textId="77777777" w:rsidR="006B377A" w:rsidRDefault="006B377A" w:rsidP="00245C42">
      <w:pPr>
        <w:tabs>
          <w:tab w:val="left" w:pos="993"/>
        </w:tabs>
        <w:spacing w:after="0" w:line="240" w:lineRule="auto"/>
        <w:jc w:val="both"/>
      </w:pPr>
    </w:p>
    <w:p w14:paraId="534173B4" w14:textId="77777777" w:rsidR="00AE7991" w:rsidRDefault="00AE7991" w:rsidP="00AB68E0">
      <w:pPr>
        <w:rPr>
          <w:rFonts w:ascii="Ebrima" w:hAnsi="Ebrima"/>
          <w:sz w:val="24"/>
        </w:rPr>
      </w:pPr>
    </w:p>
    <w:sectPr w:rsidR="00AE7991" w:rsidSect="00F54EAA">
      <w:footerReference w:type="default" r:id="rId16"/>
      <w:headerReference w:type="first" r:id="rId17"/>
      <w:footerReference w:type="first" r:id="rId1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DDC8" w14:textId="77777777" w:rsidR="00406836" w:rsidRDefault="00406836" w:rsidP="00AB68E0">
      <w:pPr>
        <w:spacing w:after="0" w:line="240" w:lineRule="auto"/>
      </w:pPr>
      <w:r>
        <w:separator/>
      </w:r>
    </w:p>
  </w:endnote>
  <w:endnote w:type="continuationSeparator" w:id="0">
    <w:p w14:paraId="408ACE39" w14:textId="77777777" w:rsidR="00406836" w:rsidRDefault="00406836" w:rsidP="00AB68E0">
      <w:pPr>
        <w:spacing w:after="0" w:line="240" w:lineRule="auto"/>
      </w:pPr>
      <w:r>
        <w:continuationSeparator/>
      </w:r>
    </w:p>
  </w:endnote>
  <w:endnote w:type="continuationNotice" w:id="1">
    <w:p w14:paraId="79B0E8EE" w14:textId="77777777" w:rsidR="00406836" w:rsidRDefault="00406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21423"/>
      <w:docPartObj>
        <w:docPartGallery w:val="Page Numbers (Bottom of Page)"/>
        <w:docPartUnique/>
      </w:docPartObj>
    </w:sdtPr>
    <w:sdtContent>
      <w:p w14:paraId="0A32BD33" w14:textId="44B12D32" w:rsidR="00C635A1" w:rsidRDefault="00C635A1">
        <w:pPr>
          <w:pStyle w:val="Footer"/>
          <w:jc w:val="center"/>
        </w:pPr>
        <w:r>
          <w:fldChar w:fldCharType="begin"/>
        </w:r>
        <w:r>
          <w:instrText>PAGE   \* MERGEFORMAT</w:instrText>
        </w:r>
        <w:r>
          <w:fldChar w:fldCharType="separate"/>
        </w:r>
        <w:r>
          <w:t>2</w:t>
        </w:r>
        <w:r>
          <w:fldChar w:fldCharType="end"/>
        </w:r>
        <w:r w:rsidRPr="00DA7857">
          <w:rPr>
            <w:rFonts w:ascii="Ebrima" w:hAnsi="Ebrima"/>
            <w:noProof/>
            <w:color w:val="FF0000"/>
            <w:sz w:val="24"/>
            <w:lang w:eastAsia="en-GB"/>
          </w:rPr>
          <w:drawing>
            <wp:anchor distT="0" distB="0" distL="114300" distR="114300" simplePos="0" relativeHeight="251660290" behindDoc="1" locked="1" layoutInCell="1" allowOverlap="1" wp14:anchorId="5C1FB2F3" wp14:editId="24177CB6">
              <wp:simplePos x="0" y="0"/>
              <wp:positionH relativeFrom="column">
                <wp:posOffset>3398520</wp:posOffset>
              </wp:positionH>
              <wp:positionV relativeFrom="page">
                <wp:posOffset>9770745</wp:posOffset>
              </wp:positionV>
              <wp:extent cx="3238500" cy="917575"/>
              <wp:effectExtent l="0" t="0" r="0" b="0"/>
              <wp:wrapNone/>
              <wp:docPr id="241662673" name="Picture 241662673" descr="Image of consultation design as per The Highland Council bra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62673" name="Picture 241662673" descr="Image of consultation design as per The Highland Council branding "/>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p>
    </w:sdtContent>
  </w:sdt>
  <w:p w14:paraId="165DB7FE" w14:textId="3E4C24F6" w:rsidR="004D2591" w:rsidRDefault="004D2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3B1B" w14:textId="209D5801" w:rsidR="000C3BE7" w:rsidRPr="00DA7857" w:rsidRDefault="000C3BE7" w:rsidP="000C3BE7">
    <w:pPr>
      <w:spacing w:after="0" w:line="240" w:lineRule="auto"/>
      <w:rPr>
        <w:rFonts w:ascii="Ebrima" w:hAnsi="Ebrima"/>
        <w:b/>
        <w:color w:val="FF0000"/>
        <w:sz w:val="32"/>
      </w:rPr>
    </w:pPr>
    <w:r w:rsidRPr="00DA7857">
      <w:rPr>
        <w:rFonts w:ascii="Ebrima" w:hAnsi="Ebrima"/>
        <w:noProof/>
        <w:color w:val="FF0000"/>
        <w:sz w:val="24"/>
        <w:lang w:eastAsia="en-GB"/>
      </w:rPr>
      <w:drawing>
        <wp:anchor distT="0" distB="0" distL="114300" distR="114300" simplePos="0" relativeHeight="251658242" behindDoc="1" locked="1" layoutInCell="1" allowOverlap="1" wp14:anchorId="659939D0" wp14:editId="0E99D98B">
          <wp:simplePos x="0" y="0"/>
          <wp:positionH relativeFrom="column">
            <wp:posOffset>3420110</wp:posOffset>
          </wp:positionH>
          <wp:positionV relativeFrom="page">
            <wp:posOffset>9784715</wp:posOffset>
          </wp:positionV>
          <wp:extent cx="3238500" cy="917575"/>
          <wp:effectExtent l="0" t="0" r="0" b="0"/>
          <wp:wrapNone/>
          <wp:docPr id="2" name="Picture 2" descr="Image of consultation design as per The Highland Council bra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consultation design as per The Highland Council branding "/>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38500" cy="917575"/>
                  </a:xfrm>
                  <a:prstGeom prst="rect">
                    <a:avLst/>
                  </a:prstGeom>
                </pic:spPr>
              </pic:pic>
            </a:graphicData>
          </a:graphic>
          <wp14:sizeRelH relativeFrom="margin">
            <wp14:pctWidth>0</wp14:pctWidth>
          </wp14:sizeRelH>
          <wp14:sizeRelV relativeFrom="margin">
            <wp14:pctHeight>0</wp14:pctHeight>
          </wp14:sizeRelV>
        </wp:anchor>
      </w:drawing>
    </w:r>
    <w:r w:rsidRPr="00DA7857">
      <w:rPr>
        <w:rFonts w:ascii="Ebrima" w:hAnsi="Ebrima"/>
        <w:b/>
        <w:color w:val="FF0000"/>
        <w:sz w:val="32"/>
      </w:rPr>
      <w:t xml:space="preserve"> </w:t>
    </w:r>
  </w:p>
  <w:p w14:paraId="6AD03061" w14:textId="77777777" w:rsidR="00F54EAA" w:rsidRPr="00DA7857" w:rsidRDefault="00F54EAA">
    <w:pPr>
      <w:pStyle w:val="Footer"/>
      <w:rPr>
        <w:rFonts w:ascii="Ebrima" w:hAnsi="Ebrima"/>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CDBE3" w14:textId="77777777" w:rsidR="00406836" w:rsidRDefault="00406836" w:rsidP="00AB68E0">
      <w:pPr>
        <w:spacing w:after="0" w:line="240" w:lineRule="auto"/>
      </w:pPr>
      <w:r>
        <w:separator/>
      </w:r>
    </w:p>
  </w:footnote>
  <w:footnote w:type="continuationSeparator" w:id="0">
    <w:p w14:paraId="1C45094F" w14:textId="77777777" w:rsidR="00406836" w:rsidRDefault="00406836" w:rsidP="00AB68E0">
      <w:pPr>
        <w:spacing w:after="0" w:line="240" w:lineRule="auto"/>
      </w:pPr>
      <w:r>
        <w:continuationSeparator/>
      </w:r>
    </w:p>
  </w:footnote>
  <w:footnote w:type="continuationNotice" w:id="1">
    <w:p w14:paraId="7AE22588" w14:textId="77777777" w:rsidR="00406836" w:rsidRDefault="004068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F0EF" w14:textId="0DA25880" w:rsidR="00F54EAA" w:rsidRDefault="00021D43" w:rsidP="00FE40D8">
    <w:pPr>
      <w:pStyle w:val="Header"/>
      <w:tabs>
        <w:tab w:val="clear" w:pos="9026"/>
        <w:tab w:val="right" w:pos="9781"/>
      </w:tabs>
      <w:ind w:right="-755"/>
      <w:jc w:val="right"/>
    </w:pPr>
    <w:r>
      <w:rPr>
        <w:noProof/>
        <w:lang w:eastAsia="en-GB"/>
      </w:rPr>
      <w:drawing>
        <wp:anchor distT="0" distB="0" distL="114300" distR="114300" simplePos="0" relativeHeight="251658240" behindDoc="1" locked="0" layoutInCell="1" allowOverlap="1" wp14:anchorId="2829D34F" wp14:editId="7D94C520">
          <wp:simplePos x="0" y="0"/>
          <wp:positionH relativeFrom="column">
            <wp:posOffset>3234260</wp:posOffset>
          </wp:positionH>
          <wp:positionV relativeFrom="page">
            <wp:posOffset>15240</wp:posOffset>
          </wp:positionV>
          <wp:extent cx="3391925" cy="1539240"/>
          <wp:effectExtent l="0" t="0" r="0" b="3810"/>
          <wp:wrapNone/>
          <wp:docPr id="785349175" name="Picture 785349175" descr="Image of 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49175" name="Picture 785349175" descr="Image of The 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96955" cy="15415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0A1"/>
    <w:multiLevelType w:val="hybridMultilevel"/>
    <w:tmpl w:val="6A28F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10F92"/>
    <w:multiLevelType w:val="hybridMultilevel"/>
    <w:tmpl w:val="6D364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B7B64"/>
    <w:multiLevelType w:val="hybridMultilevel"/>
    <w:tmpl w:val="D21AA4EE"/>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49969AC"/>
    <w:multiLevelType w:val="hybridMultilevel"/>
    <w:tmpl w:val="51AA4C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883276"/>
    <w:multiLevelType w:val="multilevel"/>
    <w:tmpl w:val="1C8EC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5914137">
    <w:abstractNumId w:val="1"/>
  </w:num>
  <w:num w:numId="2" w16cid:durableId="428351663">
    <w:abstractNumId w:val="0"/>
  </w:num>
  <w:num w:numId="3" w16cid:durableId="979463452">
    <w:abstractNumId w:val="3"/>
  </w:num>
  <w:num w:numId="4" w16cid:durableId="1939288696">
    <w:abstractNumId w:val="2"/>
  </w:num>
  <w:num w:numId="5" w16cid:durableId="1194882042">
    <w:abstractNumId w:val="4"/>
  </w:num>
  <w:num w:numId="6" w16cid:durableId="378483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21D43"/>
    <w:rsid w:val="00013552"/>
    <w:rsid w:val="00014360"/>
    <w:rsid w:val="00015BCF"/>
    <w:rsid w:val="00020912"/>
    <w:rsid w:val="00021D43"/>
    <w:rsid w:val="00023624"/>
    <w:rsid w:val="00032672"/>
    <w:rsid w:val="000332D4"/>
    <w:rsid w:val="00034C48"/>
    <w:rsid w:val="00035B40"/>
    <w:rsid w:val="000405D9"/>
    <w:rsid w:val="000527B5"/>
    <w:rsid w:val="00053BC1"/>
    <w:rsid w:val="00056BAE"/>
    <w:rsid w:val="00061A65"/>
    <w:rsid w:val="000656D5"/>
    <w:rsid w:val="000663CD"/>
    <w:rsid w:val="00071C84"/>
    <w:rsid w:val="0007365E"/>
    <w:rsid w:val="00074448"/>
    <w:rsid w:val="00074A11"/>
    <w:rsid w:val="00076E85"/>
    <w:rsid w:val="00084005"/>
    <w:rsid w:val="00084321"/>
    <w:rsid w:val="0009190F"/>
    <w:rsid w:val="00093ED9"/>
    <w:rsid w:val="00094302"/>
    <w:rsid w:val="000A0408"/>
    <w:rsid w:val="000A1E95"/>
    <w:rsid w:val="000A25A9"/>
    <w:rsid w:val="000A36D2"/>
    <w:rsid w:val="000A4274"/>
    <w:rsid w:val="000A5FA0"/>
    <w:rsid w:val="000B1E3E"/>
    <w:rsid w:val="000B7E06"/>
    <w:rsid w:val="000C1F63"/>
    <w:rsid w:val="000C3BE7"/>
    <w:rsid w:val="000C5C14"/>
    <w:rsid w:val="000D641C"/>
    <w:rsid w:val="001010D5"/>
    <w:rsid w:val="0010670C"/>
    <w:rsid w:val="00106E70"/>
    <w:rsid w:val="0012097B"/>
    <w:rsid w:val="00121531"/>
    <w:rsid w:val="001239F7"/>
    <w:rsid w:val="00123DAF"/>
    <w:rsid w:val="001343F2"/>
    <w:rsid w:val="00144495"/>
    <w:rsid w:val="0015187C"/>
    <w:rsid w:val="00152572"/>
    <w:rsid w:val="00152D11"/>
    <w:rsid w:val="00153FEE"/>
    <w:rsid w:val="001612CB"/>
    <w:rsid w:val="00166628"/>
    <w:rsid w:val="001670C7"/>
    <w:rsid w:val="00167991"/>
    <w:rsid w:val="0017257B"/>
    <w:rsid w:val="001776EC"/>
    <w:rsid w:val="00180D38"/>
    <w:rsid w:val="00190D3A"/>
    <w:rsid w:val="00193093"/>
    <w:rsid w:val="00194E7D"/>
    <w:rsid w:val="00195735"/>
    <w:rsid w:val="001A7274"/>
    <w:rsid w:val="001B01A4"/>
    <w:rsid w:val="001B17D1"/>
    <w:rsid w:val="001B3778"/>
    <w:rsid w:val="001B4D81"/>
    <w:rsid w:val="001C09A9"/>
    <w:rsid w:val="001C1742"/>
    <w:rsid w:val="001C66C1"/>
    <w:rsid w:val="001D1506"/>
    <w:rsid w:val="001E0CA0"/>
    <w:rsid w:val="001E6355"/>
    <w:rsid w:val="001E7B1A"/>
    <w:rsid w:val="001F26C1"/>
    <w:rsid w:val="002028FA"/>
    <w:rsid w:val="002048A4"/>
    <w:rsid w:val="00206604"/>
    <w:rsid w:val="00207335"/>
    <w:rsid w:val="00207F16"/>
    <w:rsid w:val="002148B8"/>
    <w:rsid w:val="00215CE6"/>
    <w:rsid w:val="00222154"/>
    <w:rsid w:val="002424B1"/>
    <w:rsid w:val="002428AB"/>
    <w:rsid w:val="00245897"/>
    <w:rsid w:val="00245C42"/>
    <w:rsid w:val="00252208"/>
    <w:rsid w:val="00255016"/>
    <w:rsid w:val="00256E6A"/>
    <w:rsid w:val="0025745D"/>
    <w:rsid w:val="00264212"/>
    <w:rsid w:val="002670EA"/>
    <w:rsid w:val="00270340"/>
    <w:rsid w:val="0028425D"/>
    <w:rsid w:val="00286B16"/>
    <w:rsid w:val="0029031C"/>
    <w:rsid w:val="0029660D"/>
    <w:rsid w:val="0029737C"/>
    <w:rsid w:val="002B0B47"/>
    <w:rsid w:val="002D4ED1"/>
    <w:rsid w:val="002D72EC"/>
    <w:rsid w:val="002E396A"/>
    <w:rsid w:val="002F0D6D"/>
    <w:rsid w:val="002F1089"/>
    <w:rsid w:val="00301108"/>
    <w:rsid w:val="00304196"/>
    <w:rsid w:val="003108D6"/>
    <w:rsid w:val="00310D10"/>
    <w:rsid w:val="003157C3"/>
    <w:rsid w:val="00315C41"/>
    <w:rsid w:val="00316CAD"/>
    <w:rsid w:val="00323F92"/>
    <w:rsid w:val="00324658"/>
    <w:rsid w:val="003344A4"/>
    <w:rsid w:val="00335E18"/>
    <w:rsid w:val="003363FA"/>
    <w:rsid w:val="003370BF"/>
    <w:rsid w:val="00337B1F"/>
    <w:rsid w:val="00340EE2"/>
    <w:rsid w:val="00344CA7"/>
    <w:rsid w:val="00344CFD"/>
    <w:rsid w:val="0035156A"/>
    <w:rsid w:val="00355FFF"/>
    <w:rsid w:val="00367AF7"/>
    <w:rsid w:val="00374279"/>
    <w:rsid w:val="00381C61"/>
    <w:rsid w:val="003823FF"/>
    <w:rsid w:val="00384122"/>
    <w:rsid w:val="00385EA3"/>
    <w:rsid w:val="00391973"/>
    <w:rsid w:val="00392BF5"/>
    <w:rsid w:val="00393443"/>
    <w:rsid w:val="00393997"/>
    <w:rsid w:val="00393999"/>
    <w:rsid w:val="003A5436"/>
    <w:rsid w:val="003A6A30"/>
    <w:rsid w:val="003C1563"/>
    <w:rsid w:val="003C3494"/>
    <w:rsid w:val="003C486C"/>
    <w:rsid w:val="003C6A8F"/>
    <w:rsid w:val="003E5FD6"/>
    <w:rsid w:val="003F07DD"/>
    <w:rsid w:val="003F31D6"/>
    <w:rsid w:val="003F4F27"/>
    <w:rsid w:val="003F74E3"/>
    <w:rsid w:val="003F7A91"/>
    <w:rsid w:val="00406836"/>
    <w:rsid w:val="00415021"/>
    <w:rsid w:val="004210C0"/>
    <w:rsid w:val="00434769"/>
    <w:rsid w:val="00434F3F"/>
    <w:rsid w:val="004355EF"/>
    <w:rsid w:val="004403EB"/>
    <w:rsid w:val="004458B4"/>
    <w:rsid w:val="00445DEB"/>
    <w:rsid w:val="00447FBD"/>
    <w:rsid w:val="00450433"/>
    <w:rsid w:val="00454393"/>
    <w:rsid w:val="00466678"/>
    <w:rsid w:val="00477D85"/>
    <w:rsid w:val="0048327D"/>
    <w:rsid w:val="00493D74"/>
    <w:rsid w:val="004959F3"/>
    <w:rsid w:val="00496B64"/>
    <w:rsid w:val="004A28B4"/>
    <w:rsid w:val="004A4E10"/>
    <w:rsid w:val="004B4CCE"/>
    <w:rsid w:val="004C30AB"/>
    <w:rsid w:val="004C3DC8"/>
    <w:rsid w:val="004C719D"/>
    <w:rsid w:val="004C7A0E"/>
    <w:rsid w:val="004D2067"/>
    <w:rsid w:val="004D2591"/>
    <w:rsid w:val="004D5E71"/>
    <w:rsid w:val="004E5715"/>
    <w:rsid w:val="004E74D5"/>
    <w:rsid w:val="004E78DB"/>
    <w:rsid w:val="00501F1C"/>
    <w:rsid w:val="00506987"/>
    <w:rsid w:val="005147AE"/>
    <w:rsid w:val="0051647D"/>
    <w:rsid w:val="00520424"/>
    <w:rsid w:val="00522A1F"/>
    <w:rsid w:val="005266C5"/>
    <w:rsid w:val="005267F6"/>
    <w:rsid w:val="00530B4F"/>
    <w:rsid w:val="00535D19"/>
    <w:rsid w:val="00540BB2"/>
    <w:rsid w:val="00541092"/>
    <w:rsid w:val="00560166"/>
    <w:rsid w:val="00563843"/>
    <w:rsid w:val="005641E2"/>
    <w:rsid w:val="00566356"/>
    <w:rsid w:val="005728AC"/>
    <w:rsid w:val="00580945"/>
    <w:rsid w:val="00586334"/>
    <w:rsid w:val="005A68D2"/>
    <w:rsid w:val="005A6DA3"/>
    <w:rsid w:val="005A77A7"/>
    <w:rsid w:val="005A7F8C"/>
    <w:rsid w:val="005B4C67"/>
    <w:rsid w:val="005B75F3"/>
    <w:rsid w:val="005C1ABA"/>
    <w:rsid w:val="005D54EB"/>
    <w:rsid w:val="005E1E92"/>
    <w:rsid w:val="005F2108"/>
    <w:rsid w:val="005F25E9"/>
    <w:rsid w:val="005F4F26"/>
    <w:rsid w:val="005F5421"/>
    <w:rsid w:val="005F5480"/>
    <w:rsid w:val="00602248"/>
    <w:rsid w:val="00605752"/>
    <w:rsid w:val="00616B0B"/>
    <w:rsid w:val="006209DA"/>
    <w:rsid w:val="00622619"/>
    <w:rsid w:val="00626D88"/>
    <w:rsid w:val="00631BB6"/>
    <w:rsid w:val="0063327D"/>
    <w:rsid w:val="006500CA"/>
    <w:rsid w:val="00656CDA"/>
    <w:rsid w:val="006605E4"/>
    <w:rsid w:val="0066645D"/>
    <w:rsid w:val="006710FF"/>
    <w:rsid w:val="00673CA8"/>
    <w:rsid w:val="00675975"/>
    <w:rsid w:val="0067626E"/>
    <w:rsid w:val="006772E8"/>
    <w:rsid w:val="00677D34"/>
    <w:rsid w:val="00681260"/>
    <w:rsid w:val="00686CD5"/>
    <w:rsid w:val="00696471"/>
    <w:rsid w:val="006A0B23"/>
    <w:rsid w:val="006A3E72"/>
    <w:rsid w:val="006B1E92"/>
    <w:rsid w:val="006B377A"/>
    <w:rsid w:val="006D65E2"/>
    <w:rsid w:val="006E5431"/>
    <w:rsid w:val="006F4FE3"/>
    <w:rsid w:val="00701C6C"/>
    <w:rsid w:val="00711427"/>
    <w:rsid w:val="007204AC"/>
    <w:rsid w:val="00721A33"/>
    <w:rsid w:val="00731D74"/>
    <w:rsid w:val="00733A75"/>
    <w:rsid w:val="00740E98"/>
    <w:rsid w:val="007474ED"/>
    <w:rsid w:val="0075043B"/>
    <w:rsid w:val="00754D8E"/>
    <w:rsid w:val="0076611B"/>
    <w:rsid w:val="00770EC3"/>
    <w:rsid w:val="00776CDC"/>
    <w:rsid w:val="00777E12"/>
    <w:rsid w:val="0078288E"/>
    <w:rsid w:val="00782AC7"/>
    <w:rsid w:val="00783958"/>
    <w:rsid w:val="00787460"/>
    <w:rsid w:val="007A0F21"/>
    <w:rsid w:val="007A3D4F"/>
    <w:rsid w:val="007B39B6"/>
    <w:rsid w:val="007C01B4"/>
    <w:rsid w:val="007D5005"/>
    <w:rsid w:val="007E3051"/>
    <w:rsid w:val="007E6784"/>
    <w:rsid w:val="00801990"/>
    <w:rsid w:val="008106A4"/>
    <w:rsid w:val="00822C4E"/>
    <w:rsid w:val="0082723D"/>
    <w:rsid w:val="00832227"/>
    <w:rsid w:val="008468C6"/>
    <w:rsid w:val="00846943"/>
    <w:rsid w:val="008509AB"/>
    <w:rsid w:val="00851A72"/>
    <w:rsid w:val="0085375A"/>
    <w:rsid w:val="008568A8"/>
    <w:rsid w:val="0086194C"/>
    <w:rsid w:val="00863A26"/>
    <w:rsid w:val="00871DA6"/>
    <w:rsid w:val="00881D33"/>
    <w:rsid w:val="008833C2"/>
    <w:rsid w:val="008923C7"/>
    <w:rsid w:val="008A16E8"/>
    <w:rsid w:val="008B7063"/>
    <w:rsid w:val="008C2B59"/>
    <w:rsid w:val="008C354B"/>
    <w:rsid w:val="008C3EE1"/>
    <w:rsid w:val="008C41B0"/>
    <w:rsid w:val="008C4754"/>
    <w:rsid w:val="008C4C70"/>
    <w:rsid w:val="008C7A5E"/>
    <w:rsid w:val="008D01AF"/>
    <w:rsid w:val="008D4B0A"/>
    <w:rsid w:val="008D62A6"/>
    <w:rsid w:val="008F4E3D"/>
    <w:rsid w:val="00904035"/>
    <w:rsid w:val="00923FDA"/>
    <w:rsid w:val="009241BD"/>
    <w:rsid w:val="00932C01"/>
    <w:rsid w:val="00934944"/>
    <w:rsid w:val="0093667F"/>
    <w:rsid w:val="009379C8"/>
    <w:rsid w:val="00940BD7"/>
    <w:rsid w:val="00943E54"/>
    <w:rsid w:val="009441E8"/>
    <w:rsid w:val="00957BA0"/>
    <w:rsid w:val="00971885"/>
    <w:rsid w:val="009753F7"/>
    <w:rsid w:val="00976C71"/>
    <w:rsid w:val="0098381A"/>
    <w:rsid w:val="009857E5"/>
    <w:rsid w:val="00985DE0"/>
    <w:rsid w:val="00986614"/>
    <w:rsid w:val="00991EFE"/>
    <w:rsid w:val="00997C45"/>
    <w:rsid w:val="009B2E39"/>
    <w:rsid w:val="009B5D90"/>
    <w:rsid w:val="009C2ED2"/>
    <w:rsid w:val="009D25F2"/>
    <w:rsid w:val="009E7D8D"/>
    <w:rsid w:val="009F12C6"/>
    <w:rsid w:val="00A0170B"/>
    <w:rsid w:val="00A03787"/>
    <w:rsid w:val="00A045AB"/>
    <w:rsid w:val="00A155EA"/>
    <w:rsid w:val="00A2595B"/>
    <w:rsid w:val="00A2774E"/>
    <w:rsid w:val="00A3131D"/>
    <w:rsid w:val="00A44981"/>
    <w:rsid w:val="00A45B2F"/>
    <w:rsid w:val="00A4687D"/>
    <w:rsid w:val="00A470F9"/>
    <w:rsid w:val="00A4729D"/>
    <w:rsid w:val="00A55213"/>
    <w:rsid w:val="00A55312"/>
    <w:rsid w:val="00A57FD8"/>
    <w:rsid w:val="00A65345"/>
    <w:rsid w:val="00A66FF2"/>
    <w:rsid w:val="00A70102"/>
    <w:rsid w:val="00A819E4"/>
    <w:rsid w:val="00A831A7"/>
    <w:rsid w:val="00A835D3"/>
    <w:rsid w:val="00A83601"/>
    <w:rsid w:val="00A84B18"/>
    <w:rsid w:val="00A8775D"/>
    <w:rsid w:val="00A95AA8"/>
    <w:rsid w:val="00A973AF"/>
    <w:rsid w:val="00AA3AEB"/>
    <w:rsid w:val="00AA3FC5"/>
    <w:rsid w:val="00AA7A4E"/>
    <w:rsid w:val="00AB4708"/>
    <w:rsid w:val="00AB471D"/>
    <w:rsid w:val="00AB68E0"/>
    <w:rsid w:val="00AC39B5"/>
    <w:rsid w:val="00AC6A21"/>
    <w:rsid w:val="00AC7892"/>
    <w:rsid w:val="00AD703F"/>
    <w:rsid w:val="00AD789A"/>
    <w:rsid w:val="00AE1866"/>
    <w:rsid w:val="00AE7991"/>
    <w:rsid w:val="00AE7DFA"/>
    <w:rsid w:val="00AF3468"/>
    <w:rsid w:val="00AF3F86"/>
    <w:rsid w:val="00B0275C"/>
    <w:rsid w:val="00B058A1"/>
    <w:rsid w:val="00B05BB4"/>
    <w:rsid w:val="00B060C0"/>
    <w:rsid w:val="00B071CE"/>
    <w:rsid w:val="00B13D49"/>
    <w:rsid w:val="00B20369"/>
    <w:rsid w:val="00B2449C"/>
    <w:rsid w:val="00B24D3F"/>
    <w:rsid w:val="00B26708"/>
    <w:rsid w:val="00B40C31"/>
    <w:rsid w:val="00B40EB1"/>
    <w:rsid w:val="00B416FB"/>
    <w:rsid w:val="00B61FA2"/>
    <w:rsid w:val="00B627B2"/>
    <w:rsid w:val="00B640AD"/>
    <w:rsid w:val="00B65B4F"/>
    <w:rsid w:val="00B72A05"/>
    <w:rsid w:val="00B76858"/>
    <w:rsid w:val="00B95382"/>
    <w:rsid w:val="00BA5FD6"/>
    <w:rsid w:val="00BA6904"/>
    <w:rsid w:val="00BB2342"/>
    <w:rsid w:val="00BB6896"/>
    <w:rsid w:val="00BC2FFA"/>
    <w:rsid w:val="00BC72C5"/>
    <w:rsid w:val="00BD152C"/>
    <w:rsid w:val="00BD6110"/>
    <w:rsid w:val="00BD679D"/>
    <w:rsid w:val="00BD774D"/>
    <w:rsid w:val="00BE7046"/>
    <w:rsid w:val="00BF1658"/>
    <w:rsid w:val="00C00775"/>
    <w:rsid w:val="00C05ACD"/>
    <w:rsid w:val="00C06E27"/>
    <w:rsid w:val="00C07870"/>
    <w:rsid w:val="00C1109D"/>
    <w:rsid w:val="00C13801"/>
    <w:rsid w:val="00C22601"/>
    <w:rsid w:val="00C26E28"/>
    <w:rsid w:val="00C27833"/>
    <w:rsid w:val="00C361CB"/>
    <w:rsid w:val="00C36399"/>
    <w:rsid w:val="00C377AE"/>
    <w:rsid w:val="00C46FD0"/>
    <w:rsid w:val="00C5017D"/>
    <w:rsid w:val="00C635A1"/>
    <w:rsid w:val="00C669D4"/>
    <w:rsid w:val="00C7078F"/>
    <w:rsid w:val="00C7137F"/>
    <w:rsid w:val="00C72459"/>
    <w:rsid w:val="00C83049"/>
    <w:rsid w:val="00C853CE"/>
    <w:rsid w:val="00C86544"/>
    <w:rsid w:val="00C87050"/>
    <w:rsid w:val="00C87EB0"/>
    <w:rsid w:val="00CA106E"/>
    <w:rsid w:val="00CA2D93"/>
    <w:rsid w:val="00CB3172"/>
    <w:rsid w:val="00CB3215"/>
    <w:rsid w:val="00CB369B"/>
    <w:rsid w:val="00CB3FED"/>
    <w:rsid w:val="00CB59AF"/>
    <w:rsid w:val="00CD0574"/>
    <w:rsid w:val="00CD3576"/>
    <w:rsid w:val="00CF1EBA"/>
    <w:rsid w:val="00CF210C"/>
    <w:rsid w:val="00CF2C9B"/>
    <w:rsid w:val="00CF48D2"/>
    <w:rsid w:val="00CF5ABE"/>
    <w:rsid w:val="00CF70D7"/>
    <w:rsid w:val="00D05CED"/>
    <w:rsid w:val="00D14127"/>
    <w:rsid w:val="00D15209"/>
    <w:rsid w:val="00D17041"/>
    <w:rsid w:val="00D178C6"/>
    <w:rsid w:val="00D279F7"/>
    <w:rsid w:val="00D33EED"/>
    <w:rsid w:val="00D34D14"/>
    <w:rsid w:val="00D45A5D"/>
    <w:rsid w:val="00D47C11"/>
    <w:rsid w:val="00D61985"/>
    <w:rsid w:val="00D66BF5"/>
    <w:rsid w:val="00D7237D"/>
    <w:rsid w:val="00D76265"/>
    <w:rsid w:val="00D77F28"/>
    <w:rsid w:val="00D8088E"/>
    <w:rsid w:val="00D83EE7"/>
    <w:rsid w:val="00D85BC9"/>
    <w:rsid w:val="00DA7857"/>
    <w:rsid w:val="00DB1C41"/>
    <w:rsid w:val="00DB2443"/>
    <w:rsid w:val="00DB3650"/>
    <w:rsid w:val="00DB7864"/>
    <w:rsid w:val="00DC5C39"/>
    <w:rsid w:val="00DC5D9C"/>
    <w:rsid w:val="00DD05E1"/>
    <w:rsid w:val="00DD3DC8"/>
    <w:rsid w:val="00DD588E"/>
    <w:rsid w:val="00DD7EF9"/>
    <w:rsid w:val="00DE2F3E"/>
    <w:rsid w:val="00DE684D"/>
    <w:rsid w:val="00DF1035"/>
    <w:rsid w:val="00DF1E7C"/>
    <w:rsid w:val="00DF307E"/>
    <w:rsid w:val="00DF625F"/>
    <w:rsid w:val="00E001C1"/>
    <w:rsid w:val="00E038ED"/>
    <w:rsid w:val="00E15EC7"/>
    <w:rsid w:val="00E20927"/>
    <w:rsid w:val="00E21BE5"/>
    <w:rsid w:val="00E25B5C"/>
    <w:rsid w:val="00E27AC0"/>
    <w:rsid w:val="00E31AAB"/>
    <w:rsid w:val="00E343EB"/>
    <w:rsid w:val="00E35354"/>
    <w:rsid w:val="00E44963"/>
    <w:rsid w:val="00E4625D"/>
    <w:rsid w:val="00E62554"/>
    <w:rsid w:val="00E62642"/>
    <w:rsid w:val="00E65036"/>
    <w:rsid w:val="00E8058D"/>
    <w:rsid w:val="00E81AA7"/>
    <w:rsid w:val="00E866D5"/>
    <w:rsid w:val="00E91C30"/>
    <w:rsid w:val="00E933BE"/>
    <w:rsid w:val="00E97357"/>
    <w:rsid w:val="00E97796"/>
    <w:rsid w:val="00EA5C55"/>
    <w:rsid w:val="00EB6922"/>
    <w:rsid w:val="00EC577E"/>
    <w:rsid w:val="00EC78EE"/>
    <w:rsid w:val="00EE2323"/>
    <w:rsid w:val="00EE26C5"/>
    <w:rsid w:val="00EF3569"/>
    <w:rsid w:val="00EF4392"/>
    <w:rsid w:val="00F0352C"/>
    <w:rsid w:val="00F06FEA"/>
    <w:rsid w:val="00F10AF4"/>
    <w:rsid w:val="00F116D5"/>
    <w:rsid w:val="00F13012"/>
    <w:rsid w:val="00F20AA2"/>
    <w:rsid w:val="00F21227"/>
    <w:rsid w:val="00F2239E"/>
    <w:rsid w:val="00F26FE5"/>
    <w:rsid w:val="00F274AA"/>
    <w:rsid w:val="00F326A6"/>
    <w:rsid w:val="00F43B3C"/>
    <w:rsid w:val="00F4512B"/>
    <w:rsid w:val="00F47B90"/>
    <w:rsid w:val="00F5328A"/>
    <w:rsid w:val="00F54EAA"/>
    <w:rsid w:val="00F65973"/>
    <w:rsid w:val="00F727F1"/>
    <w:rsid w:val="00F72E05"/>
    <w:rsid w:val="00F74919"/>
    <w:rsid w:val="00F85BD0"/>
    <w:rsid w:val="00F8603A"/>
    <w:rsid w:val="00F94370"/>
    <w:rsid w:val="00F9550C"/>
    <w:rsid w:val="00FA3EE4"/>
    <w:rsid w:val="00FB3040"/>
    <w:rsid w:val="00FB60CD"/>
    <w:rsid w:val="00FB624F"/>
    <w:rsid w:val="00FC09BA"/>
    <w:rsid w:val="00FC2CEB"/>
    <w:rsid w:val="00FD2BD1"/>
    <w:rsid w:val="00FD4108"/>
    <w:rsid w:val="00FD6D69"/>
    <w:rsid w:val="00FD7BA5"/>
    <w:rsid w:val="00FE1761"/>
    <w:rsid w:val="00FE1D66"/>
    <w:rsid w:val="00FE37D1"/>
    <w:rsid w:val="00FE40D8"/>
    <w:rsid w:val="00FF3C8A"/>
    <w:rsid w:val="00FF436E"/>
    <w:rsid w:val="00FF4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C33D2"/>
  <w15:docId w15:val="{0D89D70C-FA56-471C-9480-040F3483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1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8E0"/>
    <w:rPr>
      <w:rFonts w:ascii="Tahoma" w:hAnsi="Tahoma" w:cs="Tahoma"/>
      <w:sz w:val="16"/>
      <w:szCs w:val="16"/>
    </w:rPr>
  </w:style>
  <w:style w:type="paragraph" w:styleId="Header">
    <w:name w:val="header"/>
    <w:basedOn w:val="Normal"/>
    <w:link w:val="HeaderChar"/>
    <w:uiPriority w:val="99"/>
    <w:unhideWhenUsed/>
    <w:rsid w:val="00AB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8E0"/>
  </w:style>
  <w:style w:type="paragraph" w:styleId="Footer">
    <w:name w:val="footer"/>
    <w:basedOn w:val="Normal"/>
    <w:link w:val="FooterChar"/>
    <w:uiPriority w:val="99"/>
    <w:unhideWhenUsed/>
    <w:rsid w:val="00AB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E0"/>
  </w:style>
  <w:style w:type="character" w:styleId="Hyperlink">
    <w:name w:val="Hyperlink"/>
    <w:basedOn w:val="DefaultParagraphFont"/>
    <w:uiPriority w:val="99"/>
    <w:unhideWhenUsed/>
    <w:rsid w:val="00F54EAA"/>
    <w:rPr>
      <w:color w:val="0000FF" w:themeColor="hyperlink"/>
      <w:u w:val="single"/>
    </w:rPr>
  </w:style>
  <w:style w:type="paragraph" w:styleId="ListParagraph">
    <w:name w:val="List Paragraph"/>
    <w:basedOn w:val="Normal"/>
    <w:uiPriority w:val="34"/>
    <w:qFormat/>
    <w:rsid w:val="00021D43"/>
    <w:pPr>
      <w:ind w:left="720"/>
      <w:contextualSpacing/>
    </w:pPr>
  </w:style>
  <w:style w:type="paragraph" w:styleId="NoSpacing">
    <w:name w:val="No Spacing"/>
    <w:uiPriority w:val="1"/>
    <w:qFormat/>
    <w:rsid w:val="00021D43"/>
    <w:pPr>
      <w:spacing w:after="0" w:line="240" w:lineRule="auto"/>
    </w:pPr>
  </w:style>
  <w:style w:type="character" w:customStyle="1" w:styleId="Heading1Char">
    <w:name w:val="Heading 1 Char"/>
    <w:basedOn w:val="DefaultParagraphFont"/>
    <w:link w:val="Heading1"/>
    <w:uiPriority w:val="9"/>
    <w:rsid w:val="00D1412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D279F7"/>
    <w:rPr>
      <w:color w:val="605E5C"/>
      <w:shd w:val="clear" w:color="auto" w:fill="E1DFDD"/>
    </w:rPr>
  </w:style>
  <w:style w:type="character" w:styleId="FollowedHyperlink">
    <w:name w:val="FollowedHyperlink"/>
    <w:basedOn w:val="DefaultParagraphFont"/>
    <w:uiPriority w:val="99"/>
    <w:semiHidden/>
    <w:unhideWhenUsed/>
    <w:rsid w:val="000C1F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0576">
      <w:bodyDiv w:val="1"/>
      <w:marLeft w:val="0"/>
      <w:marRight w:val="0"/>
      <w:marTop w:val="0"/>
      <w:marBottom w:val="0"/>
      <w:divBdr>
        <w:top w:val="none" w:sz="0" w:space="0" w:color="auto"/>
        <w:left w:val="none" w:sz="0" w:space="0" w:color="auto"/>
        <w:bottom w:val="none" w:sz="0" w:space="0" w:color="auto"/>
        <w:right w:val="none" w:sz="0" w:space="0" w:color="auto"/>
      </w:divBdr>
    </w:div>
    <w:div w:id="881211439">
      <w:bodyDiv w:val="1"/>
      <w:marLeft w:val="0"/>
      <w:marRight w:val="0"/>
      <w:marTop w:val="0"/>
      <w:marBottom w:val="0"/>
      <w:divBdr>
        <w:top w:val="none" w:sz="0" w:space="0" w:color="auto"/>
        <w:left w:val="none" w:sz="0" w:space="0" w:color="auto"/>
        <w:bottom w:val="none" w:sz="0" w:space="0" w:color="auto"/>
        <w:right w:val="none" w:sz="0" w:space="0" w:color="auto"/>
      </w:divBdr>
    </w:div>
    <w:div w:id="1725520660">
      <w:bodyDiv w:val="1"/>
      <w:marLeft w:val="0"/>
      <w:marRight w:val="0"/>
      <w:marTop w:val="0"/>
      <w:marBottom w:val="0"/>
      <w:divBdr>
        <w:top w:val="none" w:sz="0" w:space="0" w:color="auto"/>
        <w:left w:val="none" w:sz="0" w:space="0" w:color="auto"/>
        <w:bottom w:val="none" w:sz="0" w:space="0" w:color="auto"/>
        <w:right w:val="none" w:sz="0" w:space="0" w:color="auto"/>
      </w:divBdr>
    </w:div>
    <w:div w:id="194723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mon.good@highland.gov.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e/PjnNYu6MnR" TargetMode="Externa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w\Downloads\HC_Document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03b2a2ffc42311cf644699eca4f089d6">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ef3071c005ffcdcb1e4d86d3b21881ea"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ntReceived xmlns="3392ad9b-804e-44c4-9370-4142c7c642c8">2025-05-08T14:03:40+00:00</SentReceived>
    <lcf76f155ced4ddcb4097134ff3c332f xmlns="33fdcc71-e7b5-40b9-a3fb-80c6062658cd">
      <Terms xmlns="http://schemas.microsoft.com/office/infopath/2007/PartnerControls"/>
    </lcf76f155ced4ddcb4097134ff3c332f>
    <TaxCatchAll xmlns="3392ad9b-804e-44c4-9370-4142c7c642c8" xsi:nil="true"/>
    <SubjectMatter xmlns="3392ad9b-804e-44c4-9370-4142c7c642c8">Communications - Consultation document</SubjectMatte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D17A4-7496-467C-82AC-A500A4EC98E5}">
  <ds:schemaRefs>
    <ds:schemaRef ds:uri="http://schemas.microsoft.com/sharepoint/events"/>
  </ds:schemaRefs>
</ds:datastoreItem>
</file>

<file path=customXml/itemProps2.xml><?xml version="1.0" encoding="utf-8"?>
<ds:datastoreItem xmlns:ds="http://schemas.openxmlformats.org/officeDocument/2006/customXml" ds:itemID="{F395FB98-FFAF-41DA-A511-7DF6AD8C4B11}">
  <ds:schemaRefs>
    <ds:schemaRef ds:uri="http://schemas.microsoft.com/office/2006/metadata/customXsn"/>
  </ds:schemaRefs>
</ds:datastoreItem>
</file>

<file path=customXml/itemProps3.xml><?xml version="1.0" encoding="utf-8"?>
<ds:datastoreItem xmlns:ds="http://schemas.openxmlformats.org/officeDocument/2006/customXml" ds:itemID="{DF1CE0B8-1F02-4D3C-802A-2691920D4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E1EB8D-1F3F-472B-8882-B83B39DDE4F6}">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5.xml><?xml version="1.0" encoding="utf-8"?>
<ds:datastoreItem xmlns:ds="http://schemas.openxmlformats.org/officeDocument/2006/customXml" ds:itemID="{F81BACAE-FE46-47F7-B03C-C2F0EC8967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HC_Document_Template (1)</Template>
  <TotalTime>1116</TotalTime>
  <Pages>3</Pages>
  <Words>791</Words>
  <Characters>4095</Characters>
  <Application>Microsoft Office Word</Application>
  <DocSecurity>0</DocSecurity>
  <Lines>141</Lines>
  <Paragraphs>45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Betts</dc:creator>
  <cp:lastModifiedBy>Paula Betts (Legal (Conveyancing and Commercial))</cp:lastModifiedBy>
  <cp:revision>466</cp:revision>
  <cp:lastPrinted>2025-10-21T13:22:00Z</cp:lastPrinted>
  <dcterms:created xsi:type="dcterms:W3CDTF">2025-05-12T10:40:00Z</dcterms:created>
  <dcterms:modified xsi:type="dcterms:W3CDTF">2025-12-01T12:11:00Z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0x01010057D23C1646FA00468E811297539AC752003274CACA257CC543A4D83D585CB10506</vt:lpwstr>
  </property>
</Properties>
</file>