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68C6" w14:textId="77777777" w:rsidR="002B7F29" w:rsidRDefault="002B7F29" w:rsidP="002B7F29">
      <w:pPr>
        <w:pStyle w:val="Default"/>
      </w:pPr>
    </w:p>
    <w:tbl>
      <w:tblPr>
        <w:tblW w:w="14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44"/>
        <w:gridCol w:w="5686"/>
        <w:gridCol w:w="5812"/>
      </w:tblGrid>
      <w:tr w:rsidR="002B7F29" w14:paraId="15D668CC" w14:textId="77777777" w:rsidTr="7F5FF4FC">
        <w:trPr>
          <w:trHeight w:val="1567"/>
        </w:trPr>
        <w:tc>
          <w:tcPr>
            <w:tcW w:w="1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8C7" w14:textId="66059298" w:rsidR="00455729" w:rsidRPr="0079738A" w:rsidRDefault="00455729" w:rsidP="006A0EF1">
            <w:pPr>
              <w:pStyle w:val="Default"/>
              <w:jc w:val="center"/>
              <w:rPr>
                <w:b/>
                <w:bCs/>
                <w:sz w:val="36"/>
                <w:szCs w:val="23"/>
              </w:rPr>
            </w:pPr>
          </w:p>
          <w:p w14:paraId="15D668C9" w14:textId="4A9F0262" w:rsidR="00455729" w:rsidRPr="006A0EF1" w:rsidRDefault="002B7F29" w:rsidP="006A0EF1">
            <w:pPr>
              <w:pStyle w:val="Default"/>
              <w:jc w:val="center"/>
              <w:rPr>
                <w:sz w:val="32"/>
                <w:szCs w:val="23"/>
              </w:rPr>
            </w:pPr>
            <w:r w:rsidRPr="0079738A">
              <w:rPr>
                <w:b/>
                <w:bCs/>
                <w:sz w:val="32"/>
                <w:szCs w:val="23"/>
              </w:rPr>
              <w:t>Highlands and Islands</w:t>
            </w:r>
            <w:r w:rsidR="006A0EF1">
              <w:rPr>
                <w:sz w:val="32"/>
                <w:szCs w:val="23"/>
              </w:rPr>
              <w:t xml:space="preserve"> – </w:t>
            </w:r>
            <w:r w:rsidRPr="0079738A">
              <w:rPr>
                <w:b/>
                <w:bCs/>
                <w:sz w:val="32"/>
                <w:szCs w:val="23"/>
              </w:rPr>
              <w:t>Weekly Local Hous</w:t>
            </w:r>
            <w:r w:rsidR="00455729" w:rsidRPr="0079738A">
              <w:rPr>
                <w:b/>
                <w:bCs/>
                <w:sz w:val="32"/>
                <w:szCs w:val="23"/>
              </w:rPr>
              <w:t>ing Allowance Rates</w:t>
            </w:r>
          </w:p>
          <w:p w14:paraId="15D668CB" w14:textId="3EEDFE81" w:rsidR="00455729" w:rsidRPr="00455729" w:rsidRDefault="00C6589D" w:rsidP="7F5FF4F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78433A29" wp14:editId="5F1CF9B2">
                  <wp:simplePos x="0" y="0"/>
                  <wp:positionH relativeFrom="margin">
                    <wp:posOffset>43815</wp:posOffset>
                  </wp:positionH>
                  <wp:positionV relativeFrom="paragraph">
                    <wp:posOffset>-618490</wp:posOffset>
                  </wp:positionV>
                  <wp:extent cx="1428750" cy="720090"/>
                  <wp:effectExtent l="0" t="0" r="0" b="3810"/>
                  <wp:wrapTight wrapText="bothSides">
                    <wp:wrapPolygon edited="0">
                      <wp:start x="0" y="0"/>
                      <wp:lineTo x="0" y="21143"/>
                      <wp:lineTo x="21312" y="21143"/>
                      <wp:lineTo x="21312" y="0"/>
                      <wp:lineTo x="0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018F" w:rsidRPr="7F5FF4FC">
              <w:rPr>
                <w:b/>
                <w:bCs/>
                <w:sz w:val="32"/>
                <w:szCs w:val="32"/>
              </w:rPr>
              <w:t>1 April 20</w:t>
            </w:r>
            <w:r w:rsidR="0063457E" w:rsidRPr="7F5FF4FC">
              <w:rPr>
                <w:b/>
                <w:bCs/>
                <w:sz w:val="32"/>
                <w:szCs w:val="32"/>
              </w:rPr>
              <w:t>2</w:t>
            </w:r>
            <w:r w:rsidR="00336578">
              <w:rPr>
                <w:b/>
                <w:bCs/>
                <w:sz w:val="32"/>
                <w:szCs w:val="32"/>
              </w:rPr>
              <w:t>6</w:t>
            </w:r>
            <w:r w:rsidR="007A018F" w:rsidRPr="7F5FF4FC">
              <w:rPr>
                <w:b/>
                <w:bCs/>
                <w:sz w:val="32"/>
                <w:szCs w:val="32"/>
              </w:rPr>
              <w:t xml:space="preserve"> — 31 March 202</w:t>
            </w:r>
            <w:r w:rsidR="00336578">
              <w:rPr>
                <w:b/>
                <w:bCs/>
                <w:sz w:val="32"/>
                <w:szCs w:val="32"/>
              </w:rPr>
              <w:t>7</w:t>
            </w:r>
          </w:p>
        </w:tc>
      </w:tr>
      <w:tr w:rsidR="006A0EF1" w14:paraId="219D6866" w14:textId="77777777" w:rsidTr="7F5FF4FC">
        <w:trPr>
          <w:trHeight w:val="473"/>
        </w:trPr>
        <w:tc>
          <w:tcPr>
            <w:tcW w:w="14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34D67" w14:textId="77777777" w:rsidR="006A0EF1" w:rsidRPr="0079738A" w:rsidRDefault="006A0EF1" w:rsidP="002B7F29">
            <w:pPr>
              <w:pStyle w:val="Default"/>
              <w:jc w:val="center"/>
              <w:rPr>
                <w:b/>
                <w:bCs/>
                <w:sz w:val="36"/>
                <w:szCs w:val="23"/>
              </w:rPr>
            </w:pPr>
          </w:p>
        </w:tc>
      </w:tr>
      <w:tr w:rsidR="002B7F29" w14:paraId="15D668D2" w14:textId="77777777" w:rsidTr="7F5FF4FC">
        <w:trPr>
          <w:trHeight w:val="251"/>
        </w:trPr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668CD" w14:textId="77777777" w:rsidR="002B7F29" w:rsidRDefault="002B7F2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F497A" w:themeFill="accent4" w:themeFillShade="BF"/>
          </w:tcPr>
          <w:p w14:paraId="15D668CE" w14:textId="3F3D5B85" w:rsidR="002B7F29" w:rsidRPr="006A0EF1" w:rsidRDefault="002B7F29" w:rsidP="00E10E80">
            <w:pPr>
              <w:pStyle w:val="Default"/>
              <w:jc w:val="center"/>
              <w:rPr>
                <w:color w:val="FFFFFF" w:themeColor="background1"/>
                <w:szCs w:val="23"/>
              </w:rPr>
            </w:pPr>
            <w:r w:rsidRPr="006A0EF1">
              <w:rPr>
                <w:b/>
                <w:bCs/>
                <w:color w:val="FFFFFF" w:themeColor="background1"/>
                <w:szCs w:val="23"/>
              </w:rPr>
              <w:t>Highlands and Islands</w:t>
            </w:r>
          </w:p>
          <w:p w14:paraId="15D668CF" w14:textId="77777777" w:rsidR="002B7F29" w:rsidRPr="006A0EF1" w:rsidRDefault="002B7F29" w:rsidP="00E10E80">
            <w:pPr>
              <w:pStyle w:val="Default"/>
              <w:jc w:val="center"/>
              <w:rPr>
                <w:color w:val="FFFFFF" w:themeColor="background1"/>
                <w:szCs w:val="23"/>
              </w:rPr>
            </w:pPr>
            <w:r w:rsidRPr="006A0EF1">
              <w:rPr>
                <w:b/>
                <w:bCs/>
                <w:color w:val="FFFFFF" w:themeColor="background1"/>
                <w:szCs w:val="23"/>
              </w:rPr>
              <w:t>Postcodes: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F497A" w:themeFill="accent4" w:themeFillShade="BF"/>
          </w:tcPr>
          <w:p w14:paraId="15D668D0" w14:textId="7182BA98" w:rsidR="002B7F29" w:rsidRPr="006A0EF1" w:rsidRDefault="002B7F29" w:rsidP="00E10E80">
            <w:pPr>
              <w:pStyle w:val="Default"/>
              <w:jc w:val="center"/>
              <w:rPr>
                <w:color w:val="FFFFFF" w:themeColor="background1"/>
                <w:szCs w:val="23"/>
              </w:rPr>
            </w:pPr>
            <w:r w:rsidRPr="006A0EF1">
              <w:rPr>
                <w:b/>
                <w:bCs/>
                <w:color w:val="FFFFFF" w:themeColor="background1"/>
                <w:szCs w:val="23"/>
              </w:rPr>
              <w:t>Argyll and Bute</w:t>
            </w:r>
          </w:p>
          <w:p w14:paraId="15D668D1" w14:textId="77777777" w:rsidR="002B7F29" w:rsidRPr="006A0EF1" w:rsidRDefault="002B7F29" w:rsidP="00E10E80">
            <w:pPr>
              <w:pStyle w:val="Default"/>
              <w:jc w:val="center"/>
              <w:rPr>
                <w:color w:val="FFFFFF" w:themeColor="background1"/>
                <w:szCs w:val="23"/>
              </w:rPr>
            </w:pPr>
            <w:r w:rsidRPr="006A0EF1">
              <w:rPr>
                <w:b/>
                <w:bCs/>
                <w:color w:val="FFFFFF" w:themeColor="background1"/>
                <w:szCs w:val="23"/>
              </w:rPr>
              <w:t>Postcodes:</w:t>
            </w:r>
          </w:p>
        </w:tc>
      </w:tr>
      <w:tr w:rsidR="002B7F29" w14:paraId="15D668D8" w14:textId="77777777" w:rsidTr="7F5FF4FC">
        <w:trPr>
          <w:trHeight w:val="251"/>
        </w:trPr>
        <w:tc>
          <w:tcPr>
            <w:tcW w:w="2644" w:type="dxa"/>
            <w:vMerge/>
          </w:tcPr>
          <w:p w14:paraId="15D668D3" w14:textId="77777777" w:rsidR="002B7F29" w:rsidRDefault="002B7F2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68D4" w14:textId="77777777" w:rsidR="00455729" w:rsidRPr="006A0EF1" w:rsidRDefault="00455729" w:rsidP="00E10E80">
            <w:pPr>
              <w:pStyle w:val="Default"/>
              <w:jc w:val="center"/>
              <w:rPr>
                <w:color w:val="auto"/>
                <w:szCs w:val="23"/>
              </w:rPr>
            </w:pPr>
          </w:p>
          <w:p w14:paraId="7AAA23A5" w14:textId="77777777" w:rsidR="002B7F29" w:rsidRPr="006A0EF1" w:rsidRDefault="002B7F29" w:rsidP="00E10E80">
            <w:pPr>
              <w:pStyle w:val="Default"/>
              <w:jc w:val="center"/>
              <w:rPr>
                <w:color w:val="auto"/>
                <w:szCs w:val="23"/>
              </w:rPr>
            </w:pPr>
            <w:r w:rsidRPr="006A0EF1">
              <w:rPr>
                <w:color w:val="auto"/>
                <w:szCs w:val="23"/>
              </w:rPr>
              <w:t>IV1-28, IV40-49, IV51-56, IV63, KW1-3, KW5-14, PA34, PH19-26, PH30-44, PH49-50</w:t>
            </w:r>
          </w:p>
          <w:p w14:paraId="15D668D5" w14:textId="77777777" w:rsidR="006A0EF1" w:rsidRPr="006A0EF1" w:rsidRDefault="006A0EF1" w:rsidP="00E10E80">
            <w:pPr>
              <w:pStyle w:val="Default"/>
              <w:jc w:val="center"/>
              <w:rPr>
                <w:color w:val="auto"/>
                <w:szCs w:val="23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8D7" w14:textId="77777777" w:rsidR="002B7F29" w:rsidRPr="006A0EF1" w:rsidRDefault="002B7F29" w:rsidP="006A0EF1">
            <w:pPr>
              <w:pStyle w:val="Default"/>
              <w:jc w:val="center"/>
              <w:rPr>
                <w:color w:val="auto"/>
                <w:szCs w:val="23"/>
              </w:rPr>
            </w:pPr>
            <w:r w:rsidRPr="006A0EF1">
              <w:rPr>
                <w:color w:val="auto"/>
                <w:szCs w:val="23"/>
              </w:rPr>
              <w:t>PA36 &amp; PA38</w:t>
            </w:r>
          </w:p>
        </w:tc>
      </w:tr>
      <w:tr w:rsidR="002B7F29" w14:paraId="15D668DF" w14:textId="77777777" w:rsidTr="7F5FF4FC">
        <w:trPr>
          <w:trHeight w:val="251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</w:tcPr>
          <w:p w14:paraId="15D668D9" w14:textId="77777777" w:rsidR="00455729" w:rsidRPr="006A0EF1" w:rsidRDefault="00455729" w:rsidP="00455729">
            <w:pPr>
              <w:pStyle w:val="Default"/>
              <w:jc w:val="center"/>
              <w:rPr>
                <w:b/>
                <w:bCs/>
                <w:color w:val="FFFFFF" w:themeColor="background1"/>
                <w:szCs w:val="23"/>
              </w:rPr>
            </w:pPr>
          </w:p>
          <w:p w14:paraId="15D668DA" w14:textId="77777777" w:rsidR="002B7F29" w:rsidRPr="006A0EF1" w:rsidRDefault="002B7F29" w:rsidP="00455729">
            <w:pPr>
              <w:pStyle w:val="Default"/>
              <w:jc w:val="center"/>
              <w:rPr>
                <w:color w:val="FFFFFF" w:themeColor="background1"/>
                <w:szCs w:val="23"/>
              </w:rPr>
            </w:pPr>
            <w:r w:rsidRPr="006A0EF1">
              <w:rPr>
                <w:b/>
                <w:bCs/>
                <w:color w:val="FFFFFF" w:themeColor="background1"/>
                <w:szCs w:val="23"/>
              </w:rPr>
              <w:t>1 Bedroom with</w:t>
            </w:r>
          </w:p>
          <w:p w14:paraId="15D668DB" w14:textId="77777777" w:rsidR="002B7F29" w:rsidRPr="006A0EF1" w:rsidRDefault="002B7F29" w:rsidP="00455729">
            <w:pPr>
              <w:pStyle w:val="Default"/>
              <w:jc w:val="center"/>
              <w:rPr>
                <w:b/>
                <w:bCs/>
                <w:color w:val="FFFFFF" w:themeColor="background1"/>
                <w:szCs w:val="23"/>
              </w:rPr>
            </w:pPr>
            <w:r w:rsidRPr="006A0EF1">
              <w:rPr>
                <w:b/>
                <w:bCs/>
                <w:color w:val="FFFFFF" w:themeColor="background1"/>
                <w:szCs w:val="23"/>
              </w:rPr>
              <w:t>Shared Facilities</w:t>
            </w:r>
          </w:p>
          <w:p w14:paraId="15D668DC" w14:textId="77777777" w:rsidR="00E81A0F" w:rsidRPr="006A0EF1" w:rsidRDefault="00E81A0F" w:rsidP="00455729">
            <w:pPr>
              <w:pStyle w:val="Default"/>
              <w:jc w:val="center"/>
              <w:rPr>
                <w:color w:val="FFFFFF" w:themeColor="background1"/>
                <w:szCs w:val="23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8DD" w14:textId="3DE40AEA" w:rsidR="002B7F29" w:rsidRPr="006A0EF1" w:rsidRDefault="007A018F" w:rsidP="7F5FF4FC">
            <w:pPr>
              <w:pStyle w:val="Default"/>
              <w:jc w:val="center"/>
            </w:pPr>
            <w:r>
              <w:t>£</w:t>
            </w:r>
            <w:r w:rsidR="00434A53">
              <w:t>87.45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8DE" w14:textId="51B681AE" w:rsidR="002B7F29" w:rsidRPr="006A0EF1" w:rsidRDefault="002B7F29" w:rsidP="7F5FF4FC">
            <w:pPr>
              <w:pStyle w:val="Default"/>
              <w:jc w:val="center"/>
            </w:pPr>
            <w:r>
              <w:t>£</w:t>
            </w:r>
            <w:r w:rsidR="00434A53">
              <w:t>80.55</w:t>
            </w:r>
          </w:p>
        </w:tc>
      </w:tr>
      <w:tr w:rsidR="002B7F29" w14:paraId="15D668E5" w14:textId="77777777" w:rsidTr="7F5FF4FC">
        <w:trPr>
          <w:trHeight w:val="114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</w:tcPr>
          <w:p w14:paraId="15D668E0" w14:textId="77777777" w:rsidR="00455729" w:rsidRPr="006A0EF1" w:rsidRDefault="00455729" w:rsidP="00455729">
            <w:pPr>
              <w:pStyle w:val="Default"/>
              <w:jc w:val="center"/>
              <w:rPr>
                <w:b/>
                <w:bCs/>
                <w:color w:val="FFFFFF" w:themeColor="background1"/>
                <w:szCs w:val="23"/>
              </w:rPr>
            </w:pPr>
          </w:p>
          <w:p w14:paraId="15D668E1" w14:textId="77777777" w:rsidR="002B7F29" w:rsidRPr="006A0EF1" w:rsidRDefault="002B7F29" w:rsidP="00455729">
            <w:pPr>
              <w:pStyle w:val="Default"/>
              <w:jc w:val="center"/>
              <w:rPr>
                <w:b/>
                <w:bCs/>
                <w:color w:val="FFFFFF" w:themeColor="background1"/>
                <w:szCs w:val="23"/>
              </w:rPr>
            </w:pPr>
            <w:r w:rsidRPr="006A0EF1">
              <w:rPr>
                <w:b/>
                <w:bCs/>
                <w:color w:val="FFFFFF" w:themeColor="background1"/>
                <w:szCs w:val="23"/>
              </w:rPr>
              <w:t>1 Bedroom</w:t>
            </w:r>
          </w:p>
          <w:p w14:paraId="15D668E2" w14:textId="77777777" w:rsidR="00455729" w:rsidRPr="006A0EF1" w:rsidRDefault="00455729" w:rsidP="00455729">
            <w:pPr>
              <w:pStyle w:val="Default"/>
              <w:rPr>
                <w:color w:val="FFFFFF" w:themeColor="background1"/>
                <w:szCs w:val="23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8E3" w14:textId="6EECA05C" w:rsidR="002B7F29" w:rsidRPr="006A0EF1" w:rsidRDefault="002B7F29" w:rsidP="7F5FF4FC">
            <w:pPr>
              <w:pStyle w:val="Default"/>
              <w:jc w:val="center"/>
            </w:pPr>
            <w:r>
              <w:t>£</w:t>
            </w:r>
            <w:r w:rsidR="00434A53">
              <w:t>109.32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8E4" w14:textId="3D046776" w:rsidR="002B7F29" w:rsidRPr="006A0EF1" w:rsidRDefault="002B7F29" w:rsidP="7F5FF4FC">
            <w:pPr>
              <w:pStyle w:val="Default"/>
              <w:jc w:val="center"/>
            </w:pPr>
            <w:r>
              <w:t>£</w:t>
            </w:r>
            <w:r w:rsidR="00434A53">
              <w:t>103.56</w:t>
            </w:r>
          </w:p>
        </w:tc>
      </w:tr>
      <w:tr w:rsidR="002B7F29" w14:paraId="15D668EB" w14:textId="77777777" w:rsidTr="7F5FF4FC">
        <w:trPr>
          <w:trHeight w:val="114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</w:tcPr>
          <w:p w14:paraId="15D668E6" w14:textId="77777777" w:rsidR="00455729" w:rsidRPr="006A0EF1" w:rsidRDefault="00455729" w:rsidP="00455729">
            <w:pPr>
              <w:pStyle w:val="Default"/>
              <w:jc w:val="center"/>
              <w:rPr>
                <w:b/>
                <w:bCs/>
                <w:color w:val="FFFFFF" w:themeColor="background1"/>
                <w:szCs w:val="23"/>
              </w:rPr>
            </w:pPr>
          </w:p>
          <w:p w14:paraId="15D668E7" w14:textId="77777777" w:rsidR="002B7F29" w:rsidRPr="006A0EF1" w:rsidRDefault="002B7F29" w:rsidP="00455729">
            <w:pPr>
              <w:pStyle w:val="Default"/>
              <w:jc w:val="center"/>
              <w:rPr>
                <w:b/>
                <w:bCs/>
                <w:color w:val="FFFFFF" w:themeColor="background1"/>
                <w:szCs w:val="23"/>
              </w:rPr>
            </w:pPr>
            <w:r w:rsidRPr="006A0EF1">
              <w:rPr>
                <w:b/>
                <w:bCs/>
                <w:color w:val="FFFFFF" w:themeColor="background1"/>
                <w:szCs w:val="23"/>
              </w:rPr>
              <w:t>2 Bedrooms</w:t>
            </w:r>
          </w:p>
          <w:p w14:paraId="15D668E8" w14:textId="77777777" w:rsidR="00E81A0F" w:rsidRPr="006A0EF1" w:rsidRDefault="00E81A0F" w:rsidP="00455729">
            <w:pPr>
              <w:pStyle w:val="Default"/>
              <w:jc w:val="center"/>
              <w:rPr>
                <w:color w:val="FFFFFF" w:themeColor="background1"/>
                <w:szCs w:val="23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8E9" w14:textId="33886E3E" w:rsidR="002B7F29" w:rsidRPr="006A0EF1" w:rsidRDefault="002B7F29" w:rsidP="7F5FF4FC">
            <w:pPr>
              <w:pStyle w:val="Default"/>
              <w:jc w:val="center"/>
            </w:pPr>
            <w:r>
              <w:t>£</w:t>
            </w:r>
            <w:r w:rsidR="002D00F7">
              <w:t>136.93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8EA" w14:textId="2DC77E9C" w:rsidR="002B7F29" w:rsidRPr="006A0EF1" w:rsidRDefault="00C03A6F" w:rsidP="7F5FF4FC">
            <w:pPr>
              <w:pStyle w:val="Default"/>
              <w:jc w:val="center"/>
            </w:pPr>
            <w:r>
              <w:t>£</w:t>
            </w:r>
            <w:r w:rsidR="002D00F7">
              <w:t>138.08</w:t>
            </w:r>
          </w:p>
        </w:tc>
      </w:tr>
      <w:tr w:rsidR="002B7F29" w14:paraId="15D668F1" w14:textId="77777777" w:rsidTr="7F5FF4FC">
        <w:trPr>
          <w:trHeight w:val="114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</w:tcPr>
          <w:p w14:paraId="15D668EC" w14:textId="77777777" w:rsidR="00455729" w:rsidRPr="006A0EF1" w:rsidRDefault="00455729" w:rsidP="00455729">
            <w:pPr>
              <w:pStyle w:val="Default"/>
              <w:jc w:val="center"/>
              <w:rPr>
                <w:b/>
                <w:bCs/>
                <w:color w:val="FFFFFF" w:themeColor="background1"/>
                <w:szCs w:val="23"/>
              </w:rPr>
            </w:pPr>
          </w:p>
          <w:p w14:paraId="15D668ED" w14:textId="77777777" w:rsidR="002B7F29" w:rsidRPr="006A0EF1" w:rsidRDefault="002B7F29" w:rsidP="00455729">
            <w:pPr>
              <w:pStyle w:val="Default"/>
              <w:jc w:val="center"/>
              <w:rPr>
                <w:b/>
                <w:bCs/>
                <w:color w:val="FFFFFF" w:themeColor="background1"/>
                <w:szCs w:val="23"/>
              </w:rPr>
            </w:pPr>
            <w:r w:rsidRPr="006A0EF1">
              <w:rPr>
                <w:b/>
                <w:bCs/>
                <w:color w:val="FFFFFF" w:themeColor="background1"/>
                <w:szCs w:val="23"/>
              </w:rPr>
              <w:t>3 Bedrooms</w:t>
            </w:r>
          </w:p>
          <w:p w14:paraId="15D668EE" w14:textId="77777777" w:rsidR="00E81A0F" w:rsidRPr="006A0EF1" w:rsidRDefault="00E81A0F" w:rsidP="00455729">
            <w:pPr>
              <w:pStyle w:val="Default"/>
              <w:jc w:val="center"/>
              <w:rPr>
                <w:color w:val="FFFFFF" w:themeColor="background1"/>
                <w:szCs w:val="23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8EF" w14:textId="146797D3" w:rsidR="002B7F29" w:rsidRPr="006A0EF1" w:rsidRDefault="002B7F29" w:rsidP="7F5FF4FC">
            <w:pPr>
              <w:pStyle w:val="Default"/>
              <w:jc w:val="center"/>
            </w:pPr>
            <w:r>
              <w:t>£</w:t>
            </w:r>
            <w:r w:rsidR="002D00F7">
              <w:t>159.95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8F0" w14:textId="57FF666A" w:rsidR="002B7F29" w:rsidRPr="006A0EF1" w:rsidRDefault="002B7F29" w:rsidP="7F5FF4FC">
            <w:pPr>
              <w:pStyle w:val="Default"/>
              <w:jc w:val="center"/>
            </w:pPr>
            <w:r>
              <w:t>£</w:t>
            </w:r>
            <w:r w:rsidR="002D00F7">
              <w:t>159.95</w:t>
            </w:r>
          </w:p>
        </w:tc>
      </w:tr>
      <w:tr w:rsidR="002B7F29" w14:paraId="15D668F7" w14:textId="77777777" w:rsidTr="7F5FF4FC">
        <w:trPr>
          <w:trHeight w:val="114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</w:tcPr>
          <w:p w14:paraId="15D668F2" w14:textId="77777777" w:rsidR="00455729" w:rsidRPr="006A0EF1" w:rsidRDefault="00455729" w:rsidP="00455729">
            <w:pPr>
              <w:pStyle w:val="Default"/>
              <w:jc w:val="center"/>
              <w:rPr>
                <w:b/>
                <w:bCs/>
                <w:color w:val="FFFFFF" w:themeColor="background1"/>
                <w:szCs w:val="23"/>
              </w:rPr>
            </w:pPr>
          </w:p>
          <w:p w14:paraId="15D668F3" w14:textId="77777777" w:rsidR="002B7F29" w:rsidRPr="006A0EF1" w:rsidRDefault="002B7F29" w:rsidP="00455729">
            <w:pPr>
              <w:pStyle w:val="Default"/>
              <w:jc w:val="center"/>
              <w:rPr>
                <w:b/>
                <w:bCs/>
                <w:color w:val="FFFFFF" w:themeColor="background1"/>
                <w:szCs w:val="23"/>
              </w:rPr>
            </w:pPr>
            <w:r w:rsidRPr="006A0EF1">
              <w:rPr>
                <w:b/>
                <w:bCs/>
                <w:color w:val="FFFFFF" w:themeColor="background1"/>
                <w:szCs w:val="23"/>
              </w:rPr>
              <w:t>4 Bedrooms</w:t>
            </w:r>
          </w:p>
          <w:p w14:paraId="15D668F4" w14:textId="77777777" w:rsidR="00E81A0F" w:rsidRPr="006A0EF1" w:rsidRDefault="00E81A0F" w:rsidP="00455729">
            <w:pPr>
              <w:pStyle w:val="Default"/>
              <w:jc w:val="center"/>
              <w:rPr>
                <w:color w:val="FFFFFF" w:themeColor="background1"/>
                <w:szCs w:val="23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8F5" w14:textId="5C3E3A45" w:rsidR="002B7F29" w:rsidRPr="006A0EF1" w:rsidRDefault="002B7F29" w:rsidP="7F5FF4FC">
            <w:pPr>
              <w:pStyle w:val="Default"/>
              <w:jc w:val="center"/>
            </w:pPr>
            <w:r>
              <w:t>£</w:t>
            </w:r>
            <w:r w:rsidR="002D00F7">
              <w:t>195.62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8F6" w14:textId="71AEEDC6" w:rsidR="002B7F29" w:rsidRPr="006A0EF1" w:rsidRDefault="002B7F29" w:rsidP="7F5FF4FC">
            <w:pPr>
              <w:pStyle w:val="Default"/>
              <w:jc w:val="center"/>
            </w:pPr>
            <w:r>
              <w:t>£</w:t>
            </w:r>
            <w:r w:rsidR="002D00F7">
              <w:t>276.16</w:t>
            </w:r>
          </w:p>
        </w:tc>
      </w:tr>
    </w:tbl>
    <w:p w14:paraId="15D668F8" w14:textId="77777777" w:rsidR="00E47D6A" w:rsidRDefault="00E47D6A"/>
    <w:sectPr w:rsidR="00E47D6A" w:rsidSect="007973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29"/>
    <w:rsid w:val="001A05CB"/>
    <w:rsid w:val="001B0EAC"/>
    <w:rsid w:val="00265917"/>
    <w:rsid w:val="002B7F29"/>
    <w:rsid w:val="002D00F7"/>
    <w:rsid w:val="002F56AA"/>
    <w:rsid w:val="003016CE"/>
    <w:rsid w:val="00312E66"/>
    <w:rsid w:val="00336578"/>
    <w:rsid w:val="003810EA"/>
    <w:rsid w:val="00434A53"/>
    <w:rsid w:val="00454F62"/>
    <w:rsid w:val="00455729"/>
    <w:rsid w:val="004B1BFC"/>
    <w:rsid w:val="004C74B7"/>
    <w:rsid w:val="0050587A"/>
    <w:rsid w:val="00562EEA"/>
    <w:rsid w:val="0063457E"/>
    <w:rsid w:val="006A0EF1"/>
    <w:rsid w:val="0079738A"/>
    <w:rsid w:val="007A018F"/>
    <w:rsid w:val="00821596"/>
    <w:rsid w:val="0089310F"/>
    <w:rsid w:val="009A1AF0"/>
    <w:rsid w:val="00A20A53"/>
    <w:rsid w:val="00A85B57"/>
    <w:rsid w:val="00B05446"/>
    <w:rsid w:val="00B24B33"/>
    <w:rsid w:val="00BB575F"/>
    <w:rsid w:val="00BD5370"/>
    <w:rsid w:val="00C03A6F"/>
    <w:rsid w:val="00C6589D"/>
    <w:rsid w:val="00C91BE4"/>
    <w:rsid w:val="00DB0CED"/>
    <w:rsid w:val="00DE7971"/>
    <w:rsid w:val="00E02045"/>
    <w:rsid w:val="00E10E80"/>
    <w:rsid w:val="00E47D6A"/>
    <w:rsid w:val="00E81A0F"/>
    <w:rsid w:val="00E878DE"/>
    <w:rsid w:val="00F03BA6"/>
    <w:rsid w:val="2023BF98"/>
    <w:rsid w:val="7CBD64F2"/>
    <w:rsid w:val="7F5FF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68C6"/>
  <w15:docId w15:val="{D0F9D8EE-4611-4A96-883A-0FA62118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7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424E4A7298E4895067503648B7861" ma:contentTypeVersion="14" ma:contentTypeDescription="Create a new document." ma:contentTypeScope="" ma:versionID="8fd9d113f41c92cb96061076049f7c71">
  <xsd:schema xmlns:xsd="http://www.w3.org/2001/XMLSchema" xmlns:xs="http://www.w3.org/2001/XMLSchema" xmlns:p="http://schemas.microsoft.com/office/2006/metadata/properties" xmlns:ns2="eb87dcb7-6a10-4e4e-befe-42739306499d" xmlns:ns3="3392ad9b-804e-44c4-9370-4142c7c642c8" targetNamespace="http://schemas.microsoft.com/office/2006/metadata/properties" ma:root="true" ma:fieldsID="269357ea505c9412e6ab2285c56a4eeb" ns2:_="" ns3:_="">
    <xsd:import namespace="eb87dcb7-6a10-4e4e-befe-42739306499d"/>
    <xsd:import namespace="3392ad9b-804e-44c4-9370-4142c7c642c8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Category" minOccurs="0"/>
                <xsd:element ref="ns2:Relates_x0020_T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7dcb7-6a10-4e4e-befe-42739306499d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 ma:readOnly="false">
      <xsd:simpleType>
        <xsd:restriction base="dms:Text">
          <xsd:maxLength value="255"/>
        </xsd:restriction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udit"/>
          <xsd:enumeration value="Benefits"/>
          <xsd:enumeration value="BIDS"/>
          <xsd:enumeration value="Charges"/>
          <xsd:enumeration value="Checklists"/>
          <xsd:enumeration value="Contingency Plan"/>
          <xsd:enumeration value="Council Tax"/>
          <xsd:enumeration value="Council Tax Bill"/>
          <xsd:enumeration value="CRN Generator"/>
          <xsd:enumeration value="Daily Updates"/>
          <xsd:enumeration value="Equalities Register"/>
          <xsd:enumeration value="Fact Sheets"/>
          <xsd:enumeration value="Graphic Design"/>
          <xsd:enumeration value="Housing"/>
          <xsd:enumeration value="Info Booklet"/>
          <xsd:enumeration value="Inserts"/>
          <xsd:enumeration value="Long Term Empty Properties"/>
          <xsd:enumeration value="MOD"/>
          <xsd:enumeration value="NDR"/>
          <xsd:enumeration value="NDR Bill"/>
          <xsd:enumeration value="Northgate Documentation"/>
          <xsd:enumeration value="Ops Guide"/>
          <xsd:enumeration value="Planning Meeting - AB Test Plan"/>
          <xsd:enumeration value="Scottish Water"/>
        </xsd:restriction>
      </xsd:simpleType>
    </xsd:element>
    <xsd:element name="Relates_x0020_To" ma:index="10" nillable="true" ma:displayName="Relates To" ma:format="Dropdown" ma:internalName="Relates_x0020_To" ma:readOnly="false">
      <xsd:simpleType>
        <xsd:restriction base="dms:Choice">
          <xsd:enumeration value="Council Tax Parameters"/>
          <xsd:enumeration value="CTR Adhoc Processes after Test"/>
          <xsd:enumeration value="CTR Parameters"/>
          <xsd:enumeration value="DWP Uprating"/>
          <xsd:enumeration value="FUJ005"/>
          <xsd:enumeration value="Internal Audit Info"/>
          <xsd:enumeration value="LIVE Parameters"/>
          <xsd:enumeration value="Pension Service Uprating"/>
          <xsd:enumeration value="TEST Parameters"/>
          <xsd:enumeration value="Uprating &amp; Parameters Spreadsheets"/>
          <xsd:enumeration value="War Pensions Uprating"/>
          <xsd:enumeration value="Adhoc Processes &amp; Online Calc"/>
          <xsd:enumeration value="Bill Extracts"/>
          <xsd:enumeration value="Payments Posted to 2015"/>
          <xsd:enumeration value="RevChk10"/>
          <xsd:enumeration value="Changes"/>
          <xsd:enumeration value="Extract 22102"/>
          <xsd:enumeration value="FUJ041 checks"/>
          <xsd:enumeration value="Omnidox"/>
          <xsd:enumeration value="Plain English"/>
          <xsd:enumeration value="Telephone Payment Line"/>
          <xsd:enumeration value="RNIB"/>
          <xsd:enumeration value="Not Applicabl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2ad9b-804e-44c4-9370-4142c7c6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s_x0020_To xmlns="eb87dcb7-6a10-4e4e-befe-42739306499d">Uprating &amp; Parameters Spreadsheets</Relates_x0020_To>
    <Year xmlns="eb87dcb7-6a10-4e4e-befe-42739306499d">2026/27</Year>
    <Category xmlns="eb87dcb7-6a10-4e4e-befe-42739306499d">Benefits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201E13A-47A7-470B-9537-221164C5A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7dcb7-6a10-4e4e-befe-42739306499d"/>
    <ds:schemaRef ds:uri="3392ad9b-804e-44c4-9370-4142c7c6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AD0EF-38E6-4C8E-889F-5FFC7ABAC0BC}">
  <ds:schemaRefs>
    <ds:schemaRef ds:uri="http://purl.org/dc/dcmitype/"/>
    <ds:schemaRef ds:uri="http://purl.org/dc/terms/"/>
    <ds:schemaRef ds:uri="eb87dcb7-6a10-4e4e-befe-42739306499d"/>
    <ds:schemaRef ds:uri="3392ad9b-804e-44c4-9370-4142c7c6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6B28DDD-E3A5-41F1-B041-C48CB8B74F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093951-2B0A-4B08-A590-467D847551D2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Fujitsu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Anthony Coyle – Policy &amp; Development</dc:creator>
  <cp:lastModifiedBy>Val Fraser (Digital Innovation)</cp:lastModifiedBy>
  <cp:revision>2</cp:revision>
  <cp:lastPrinted>2019-02-26T15:30:00Z</cp:lastPrinted>
  <dcterms:created xsi:type="dcterms:W3CDTF">2026-03-09T12:27:00Z</dcterms:created>
  <dcterms:modified xsi:type="dcterms:W3CDTF">2026-03-09T12:27:00Z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0x01010019F424E4A7298E4895067503648B7861</vt:lpwstr>
  </property>
  <property fmtid="{D5CDD505-2E9C-101B-9397-08002B2CF9AE}" pid="3" name="Order">
    <vt:r8>45000</vt:r8>
  </property>
  <property fmtid="{D5CDD505-2E9C-101B-9397-08002B2CF9AE}" pid="4" name="TaxCatchAll">
    <vt:lpwstr/>
  </property>
  <property fmtid="{D5CDD505-2E9C-101B-9397-08002B2CF9AE}" pid="5" name="AuthorIds_UIVersion_2048">
    <vt:lpwstr>36</vt:lpwstr>
  </property>
</Properties>
</file>