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8A15" w14:textId="51FC4B9A" w:rsidR="00FD26A3" w:rsidRDefault="1005ACBE" w:rsidP="42DE3BC1">
      <w:pPr>
        <w:spacing w:line="259" w:lineRule="auto"/>
        <w:jc w:val="center"/>
        <w:rPr>
          <w:rFonts w:ascii="Arial" w:eastAsia="Arial" w:hAnsi="Arial" w:cs="Arial"/>
          <w:b/>
          <w:bCs/>
          <w:sz w:val="32"/>
          <w:szCs w:val="32"/>
          <w:u w:val="single"/>
        </w:rPr>
      </w:pPr>
      <w:r w:rsidRPr="42DE3BC1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Community-Led Local Development </w:t>
      </w:r>
      <w:r w:rsidR="61DD51E4" w:rsidRPr="42DE3BC1">
        <w:rPr>
          <w:rFonts w:ascii="Arial" w:eastAsia="Arial" w:hAnsi="Arial" w:cs="Arial"/>
          <w:b/>
          <w:bCs/>
          <w:sz w:val="32"/>
          <w:szCs w:val="32"/>
          <w:u w:val="single"/>
        </w:rPr>
        <w:t xml:space="preserve">Funding </w:t>
      </w:r>
      <w:r w:rsidRPr="42DE3BC1">
        <w:rPr>
          <w:rFonts w:ascii="Arial" w:eastAsia="Arial" w:hAnsi="Arial" w:cs="Arial"/>
          <w:b/>
          <w:bCs/>
          <w:sz w:val="32"/>
          <w:szCs w:val="32"/>
          <w:u w:val="single"/>
        </w:rPr>
        <w:t>(CLLD)</w:t>
      </w:r>
    </w:p>
    <w:p w14:paraId="27E8758E" w14:textId="77777777" w:rsidR="00542960" w:rsidRDefault="00086AC0" w:rsidP="00542960">
      <w:pPr>
        <w:spacing w:line="259" w:lineRule="auto"/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Expression of Interest 2</w:t>
      </w:r>
      <w:r w:rsidR="007F47E8">
        <w:rPr>
          <w:rFonts w:ascii="Arial" w:eastAsia="Arial" w:hAnsi="Arial" w:cs="Arial"/>
          <w:b/>
          <w:sz w:val="32"/>
          <w:u w:val="single"/>
        </w:rPr>
        <w:t>6</w:t>
      </w:r>
      <w:r>
        <w:rPr>
          <w:rFonts w:ascii="Arial" w:eastAsia="Arial" w:hAnsi="Arial" w:cs="Arial"/>
          <w:b/>
          <w:sz w:val="32"/>
          <w:u w:val="single"/>
        </w:rPr>
        <w:t>/2</w:t>
      </w:r>
      <w:r w:rsidR="007F47E8">
        <w:rPr>
          <w:rFonts w:ascii="Arial" w:eastAsia="Arial" w:hAnsi="Arial" w:cs="Arial"/>
          <w:b/>
          <w:sz w:val="32"/>
          <w:u w:val="single"/>
        </w:rPr>
        <w:t>7</w:t>
      </w:r>
    </w:p>
    <w:p w14:paraId="53C729BB" w14:textId="5DE30CAB" w:rsidR="00FD26A3" w:rsidRPr="00CC28B7" w:rsidRDefault="002C513D" w:rsidP="00CC28B7">
      <w:pPr>
        <w:spacing w:line="259" w:lineRule="auto"/>
        <w:jc w:val="both"/>
        <w:rPr>
          <w:rFonts w:ascii="Arial" w:eastAsia="Arial" w:hAnsi="Arial" w:cs="Arial"/>
          <w:b/>
          <w:color w:val="000000" w:themeColor="text1"/>
          <w:sz w:val="32"/>
          <w:u w:val="single"/>
        </w:rPr>
      </w:pPr>
      <w:r w:rsidRPr="00CC28B7">
        <w:rPr>
          <w:rFonts w:ascii="Arial" w:eastAsia="Arial" w:hAnsi="Arial" w:cs="Arial"/>
          <w:color w:val="000000" w:themeColor="text1"/>
        </w:rPr>
        <w:t xml:space="preserve">This form should be completed if you are applying for </w:t>
      </w:r>
      <w:r w:rsidR="00E119DA" w:rsidRPr="00CC28B7">
        <w:rPr>
          <w:rFonts w:ascii="Arial" w:eastAsia="Arial" w:hAnsi="Arial" w:cs="Arial"/>
          <w:color w:val="000000" w:themeColor="text1"/>
        </w:rPr>
        <w:t xml:space="preserve">a Large Grant (up to £25k) </w:t>
      </w:r>
      <w:r w:rsidR="00805ADF">
        <w:rPr>
          <w:rFonts w:ascii="Arial" w:eastAsia="Arial" w:hAnsi="Arial" w:cs="Arial"/>
          <w:color w:val="000000" w:themeColor="text1"/>
        </w:rPr>
        <w:t>under one of the below fund priorities</w:t>
      </w:r>
      <w:r w:rsidR="00E119DA" w:rsidRPr="00CC28B7">
        <w:rPr>
          <w:rFonts w:ascii="Arial" w:eastAsia="Arial" w:hAnsi="Arial" w:cs="Arial"/>
          <w:color w:val="000000" w:themeColor="text1"/>
        </w:rPr>
        <w:t xml:space="preserve">.  Please note the </w:t>
      </w:r>
      <w:r w:rsidR="00353A4C" w:rsidRPr="00CC28B7">
        <w:rPr>
          <w:rFonts w:ascii="Arial" w:eastAsia="Arial" w:hAnsi="Arial" w:cs="Arial"/>
          <w:color w:val="000000" w:themeColor="text1"/>
        </w:rPr>
        <w:t xml:space="preserve">revenue/capital </w:t>
      </w:r>
      <w:r w:rsidR="00CC28B7" w:rsidRPr="00CC28B7">
        <w:rPr>
          <w:rFonts w:ascii="Arial" w:eastAsia="Arial" w:hAnsi="Arial" w:cs="Arial"/>
          <w:color w:val="000000" w:themeColor="text1"/>
        </w:rPr>
        <w:t xml:space="preserve">expenditure </w:t>
      </w:r>
      <w:r w:rsidR="00353A4C" w:rsidRPr="00CC28B7">
        <w:rPr>
          <w:rFonts w:ascii="Arial" w:eastAsia="Arial" w:hAnsi="Arial" w:cs="Arial"/>
          <w:color w:val="000000" w:themeColor="text1"/>
        </w:rPr>
        <w:t>restriction for</w:t>
      </w:r>
      <w:r w:rsidR="00CC28B7" w:rsidRPr="00CC28B7">
        <w:rPr>
          <w:rFonts w:ascii="Arial" w:eastAsia="Arial" w:hAnsi="Arial" w:cs="Arial"/>
          <w:color w:val="000000" w:themeColor="text1"/>
        </w:rPr>
        <w:t xml:space="preserve"> </w:t>
      </w:r>
      <w:r w:rsidR="00353A4C" w:rsidRPr="00CC28B7">
        <w:rPr>
          <w:rFonts w:ascii="Arial" w:eastAsia="Arial" w:hAnsi="Arial" w:cs="Arial"/>
          <w:color w:val="000000" w:themeColor="text1"/>
        </w:rPr>
        <w:t>each priority</w:t>
      </w:r>
      <w:r w:rsidR="00351559" w:rsidRPr="00CC28B7">
        <w:rPr>
          <w:rFonts w:ascii="Arial" w:eastAsia="Arial" w:hAnsi="Arial" w:cs="Arial"/>
          <w:color w:val="000000" w:themeColor="text1"/>
        </w:rPr>
        <w:t>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809"/>
        <w:gridCol w:w="4962"/>
        <w:gridCol w:w="2976"/>
      </w:tblGrid>
      <w:tr w:rsidR="00CC28B7" w:rsidRPr="00CC28B7" w14:paraId="741E323D" w14:textId="77777777" w:rsidTr="00D85E78">
        <w:trPr>
          <w:trHeight w:val="481"/>
        </w:trPr>
        <w:tc>
          <w:tcPr>
            <w:tcW w:w="1809" w:type="dxa"/>
            <w:shd w:val="clear" w:color="auto" w:fill="FFFFCC"/>
          </w:tcPr>
          <w:p w14:paraId="7AC0B9AE" w14:textId="255DCCB0" w:rsidR="00CC28B7" w:rsidRPr="00CC28B7" w:rsidRDefault="00CC28B7" w:rsidP="001D152F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D152F">
              <w:rPr>
                <w:rFonts w:ascii="Arial" w:eastAsia="Arial" w:hAnsi="Arial" w:cs="Arial"/>
                <w:b/>
                <w:bCs/>
                <w:color w:val="000000" w:themeColor="text1"/>
              </w:rPr>
              <w:t>Priority 1</w:t>
            </w:r>
          </w:p>
        </w:tc>
        <w:tc>
          <w:tcPr>
            <w:tcW w:w="4962" w:type="dxa"/>
          </w:tcPr>
          <w:p w14:paraId="508D810F" w14:textId="10EC6A3E" w:rsidR="00CC28B7" w:rsidRPr="00CC28B7" w:rsidRDefault="00CC28B7" w:rsidP="001D152F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1D152F">
              <w:rPr>
                <w:rFonts w:ascii="Arial" w:eastAsia="Arial" w:hAnsi="Arial" w:cs="Arial"/>
                <w:color w:val="000000" w:themeColor="text1"/>
              </w:rPr>
              <w:t>Community Asset Improvements </w:t>
            </w:r>
          </w:p>
        </w:tc>
        <w:tc>
          <w:tcPr>
            <w:tcW w:w="2976" w:type="dxa"/>
          </w:tcPr>
          <w:p w14:paraId="4EA03BAD" w14:textId="75340DC2" w:rsidR="00CC28B7" w:rsidRPr="00CC28B7" w:rsidRDefault="00CC28B7" w:rsidP="001D152F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6A05B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CAPITAL </w:t>
            </w:r>
            <w:r w:rsidRPr="00CC28B7">
              <w:rPr>
                <w:rFonts w:ascii="Arial" w:eastAsia="Arial" w:hAnsi="Arial" w:cs="Arial"/>
                <w:color w:val="000000" w:themeColor="text1"/>
              </w:rPr>
              <w:t>COSTS ONLY</w:t>
            </w:r>
          </w:p>
        </w:tc>
      </w:tr>
      <w:tr w:rsidR="00CC28B7" w:rsidRPr="00CC28B7" w14:paraId="1D0F5EB6" w14:textId="77777777" w:rsidTr="00D85E78">
        <w:tc>
          <w:tcPr>
            <w:tcW w:w="1809" w:type="dxa"/>
            <w:shd w:val="clear" w:color="auto" w:fill="FFFFCC"/>
          </w:tcPr>
          <w:p w14:paraId="457A388F" w14:textId="514D701C" w:rsidR="00CC28B7" w:rsidRPr="00CC28B7" w:rsidRDefault="00CC28B7" w:rsidP="001D152F">
            <w:pPr>
              <w:spacing w:line="259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D152F">
              <w:rPr>
                <w:rFonts w:ascii="Arial" w:eastAsia="Arial" w:hAnsi="Arial" w:cs="Arial"/>
                <w:b/>
                <w:bCs/>
                <w:color w:val="000000" w:themeColor="text1"/>
              </w:rPr>
              <w:t>Priority 2</w:t>
            </w:r>
          </w:p>
        </w:tc>
        <w:tc>
          <w:tcPr>
            <w:tcW w:w="4962" w:type="dxa"/>
          </w:tcPr>
          <w:p w14:paraId="377DF7F1" w14:textId="3C5ABB92" w:rsidR="00CC28B7" w:rsidRPr="00CC28B7" w:rsidRDefault="00CC28B7" w:rsidP="001D152F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1D152F">
              <w:rPr>
                <w:rFonts w:ascii="Arial" w:eastAsia="Arial" w:hAnsi="Arial" w:cs="Arial"/>
                <w:color w:val="000000" w:themeColor="text1"/>
              </w:rPr>
              <w:t>Tackling inequality for children, young people and families  </w:t>
            </w:r>
          </w:p>
        </w:tc>
        <w:tc>
          <w:tcPr>
            <w:tcW w:w="2976" w:type="dxa"/>
          </w:tcPr>
          <w:p w14:paraId="7CD89D16" w14:textId="5421B0E7" w:rsidR="00CC28B7" w:rsidRPr="00CC28B7" w:rsidRDefault="00CC28B7" w:rsidP="001D152F">
            <w:pPr>
              <w:spacing w:line="259" w:lineRule="auto"/>
              <w:rPr>
                <w:rFonts w:ascii="Arial" w:eastAsia="Arial" w:hAnsi="Arial" w:cs="Arial"/>
                <w:color w:val="000000" w:themeColor="text1"/>
              </w:rPr>
            </w:pPr>
            <w:r w:rsidRPr="006A05B0">
              <w:rPr>
                <w:rFonts w:ascii="Arial" w:eastAsia="Arial" w:hAnsi="Arial" w:cs="Arial"/>
                <w:b/>
                <w:bCs/>
                <w:color w:val="000000" w:themeColor="text1"/>
              </w:rPr>
              <w:t>REVENUE</w:t>
            </w:r>
            <w:r w:rsidRPr="00CC28B7">
              <w:rPr>
                <w:rFonts w:ascii="Arial" w:eastAsia="Arial" w:hAnsi="Arial" w:cs="Arial"/>
                <w:color w:val="000000" w:themeColor="text1"/>
              </w:rPr>
              <w:t xml:space="preserve"> COSTS ONLY</w:t>
            </w:r>
          </w:p>
        </w:tc>
      </w:tr>
    </w:tbl>
    <w:p w14:paraId="5B0AB40A" w14:textId="77777777" w:rsidR="00CC28B7" w:rsidRDefault="00CC28B7" w:rsidP="001D152F">
      <w:pPr>
        <w:spacing w:line="259" w:lineRule="auto"/>
        <w:rPr>
          <w:rFonts w:ascii="Arial" w:eastAsia="Arial" w:hAnsi="Arial" w:cs="Arial"/>
          <w:color w:val="FF0000"/>
        </w:rPr>
      </w:pPr>
    </w:p>
    <w:p w14:paraId="1A98D389" w14:textId="2DF74A0D" w:rsidR="00FD26A3" w:rsidRDefault="00086AC0">
      <w:p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Completed forms should be emailed to: </w:t>
      </w:r>
      <w:hyperlink r:id="rId8">
        <w:r w:rsidR="00FD26A3">
          <w:rPr>
            <w:rFonts w:ascii="Arial" w:eastAsia="Arial" w:hAnsi="Arial" w:cs="Arial"/>
            <w:color w:val="0563C1"/>
            <w:sz w:val="22"/>
            <w:u w:val="single"/>
          </w:rPr>
          <w:t>communityregenerationfund@highland.gov.uk</w:t>
        </w:r>
      </w:hyperlink>
      <w:r>
        <w:rPr>
          <w:rFonts w:ascii="Calibri" w:eastAsia="Calibri" w:hAnsi="Calibri" w:cs="Calibri"/>
          <w:b/>
        </w:rPr>
        <w:t xml:space="preserve"> by </w:t>
      </w:r>
      <w:r w:rsidR="00EA431A">
        <w:rPr>
          <w:rFonts w:ascii="Calibri" w:eastAsia="Calibri" w:hAnsi="Calibri" w:cs="Calibri"/>
          <w:b/>
        </w:rPr>
        <w:t>noon</w:t>
      </w:r>
      <w:r w:rsidR="00227009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hd w:val="clear" w:color="auto" w:fill="FFFF00"/>
        </w:rPr>
        <w:t>Friday 2</w:t>
      </w:r>
      <w:r w:rsidR="00B960E1">
        <w:rPr>
          <w:rFonts w:ascii="Calibri" w:eastAsia="Calibri" w:hAnsi="Calibri" w:cs="Calibri"/>
          <w:b/>
          <w:shd w:val="clear" w:color="auto" w:fill="FFFF00"/>
        </w:rPr>
        <w:t>4</w:t>
      </w:r>
      <w:r w:rsidR="005863A3">
        <w:rPr>
          <w:rFonts w:ascii="Calibri" w:eastAsia="Calibri" w:hAnsi="Calibri" w:cs="Calibri"/>
          <w:b/>
          <w:shd w:val="clear" w:color="auto" w:fill="FFFF00"/>
          <w:vertAlign w:val="superscript"/>
        </w:rPr>
        <w:t xml:space="preserve"> </w:t>
      </w:r>
      <w:r w:rsidR="00B960E1">
        <w:rPr>
          <w:rFonts w:ascii="Calibri" w:eastAsia="Calibri" w:hAnsi="Calibri" w:cs="Calibri"/>
          <w:b/>
          <w:shd w:val="clear" w:color="auto" w:fill="FFFF00"/>
        </w:rPr>
        <w:t>April</w:t>
      </w:r>
      <w:r>
        <w:rPr>
          <w:rFonts w:ascii="Calibri" w:eastAsia="Calibri" w:hAnsi="Calibri" w:cs="Calibri"/>
          <w:b/>
          <w:shd w:val="clear" w:color="auto" w:fill="FFFF00"/>
        </w:rPr>
        <w:t xml:space="preserve"> 202</w:t>
      </w:r>
      <w:r w:rsidR="00B960E1">
        <w:rPr>
          <w:rFonts w:ascii="Calibri" w:eastAsia="Calibri" w:hAnsi="Calibri" w:cs="Calibri"/>
          <w:b/>
          <w:shd w:val="clear" w:color="auto" w:fill="FFFF00"/>
        </w:rPr>
        <w:t>6</w:t>
      </w:r>
      <w:r>
        <w:rPr>
          <w:rFonts w:ascii="Calibri" w:eastAsia="Calibri" w:hAnsi="Calibri" w:cs="Calibri"/>
          <w:b/>
          <w:shd w:val="clear" w:color="auto" w:fill="FFFF00"/>
        </w:rPr>
        <w:t>.</w:t>
      </w:r>
    </w:p>
    <w:p w14:paraId="73F7F81F" w14:textId="77777777" w:rsidR="00FD26A3" w:rsidRDefault="00FD26A3">
      <w:pPr>
        <w:spacing w:line="259" w:lineRule="auto"/>
        <w:jc w:val="center"/>
        <w:rPr>
          <w:rFonts w:ascii="Arial" w:eastAsia="Arial" w:hAnsi="Arial" w:cs="Arial"/>
          <w:i/>
        </w:rPr>
      </w:pPr>
    </w:p>
    <w:p w14:paraId="0AF6B6CD" w14:textId="75F4BA18" w:rsidR="00FD26A3" w:rsidRPr="003B1DB0" w:rsidRDefault="00086AC0" w:rsidP="003B1DB0">
      <w:pPr>
        <w:pStyle w:val="ListParagraph"/>
        <w:numPr>
          <w:ilvl w:val="0"/>
          <w:numId w:val="8"/>
        </w:numPr>
        <w:spacing w:line="259" w:lineRule="auto"/>
        <w:rPr>
          <w:rFonts w:ascii="Arial" w:eastAsia="Arial" w:hAnsi="Arial" w:cs="Arial"/>
          <w:b/>
        </w:rPr>
      </w:pPr>
      <w:r w:rsidRPr="003B1DB0">
        <w:rPr>
          <w:rFonts w:ascii="Arial" w:eastAsia="Arial" w:hAnsi="Arial" w:cs="Arial"/>
          <w:b/>
        </w:rPr>
        <w:t>YOUR CONTACT DETAILS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208"/>
      </w:tblGrid>
      <w:tr w:rsidR="00FD26A3" w14:paraId="250D9E7E" w14:textId="77777777" w:rsidTr="00B960E1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35CF7B90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name:</w:t>
            </w:r>
          </w:p>
          <w:p w14:paraId="73C419C7" w14:textId="77777777" w:rsidR="00FD26A3" w:rsidRDefault="00FD26A3">
            <w:pPr>
              <w:spacing w:after="0" w:line="240" w:lineRule="auto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DD8A9" w14:textId="3DBBC47D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6EE7A178" w14:textId="77777777" w:rsidTr="00B960E1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16860C1C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 address:</w:t>
            </w:r>
          </w:p>
          <w:p w14:paraId="2F8B5AD3" w14:textId="77777777" w:rsidR="00FD26A3" w:rsidRDefault="00FD26A3">
            <w:pPr>
              <w:spacing w:after="0" w:line="240" w:lineRule="auto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82387" w14:textId="676DC041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643D855A" w14:textId="77777777" w:rsidTr="00B960E1">
        <w:trPr>
          <w:trHeight w:val="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472A77F9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Contact telephone:</w:t>
            </w:r>
          </w:p>
          <w:p w14:paraId="43495D34" w14:textId="77777777" w:rsidR="00FD26A3" w:rsidRDefault="00FD26A3">
            <w:pPr>
              <w:spacing w:after="0" w:line="240" w:lineRule="auto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9743F" w14:textId="78757D70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3AA999C4" w14:textId="77777777" w:rsidR="00FD26A3" w:rsidRDefault="00FD26A3" w:rsidP="00DA218F">
      <w:pPr>
        <w:spacing w:line="259" w:lineRule="auto"/>
        <w:rPr>
          <w:rFonts w:ascii="Arial" w:eastAsia="Arial" w:hAnsi="Arial" w:cs="Arial"/>
        </w:rPr>
      </w:pPr>
    </w:p>
    <w:p w14:paraId="2752EC31" w14:textId="59442385" w:rsidR="00FD26A3" w:rsidRPr="00DA218F" w:rsidRDefault="00086AC0" w:rsidP="00DA218F">
      <w:pPr>
        <w:pStyle w:val="ListParagraph"/>
        <w:numPr>
          <w:ilvl w:val="0"/>
          <w:numId w:val="7"/>
        </w:numPr>
        <w:spacing w:line="259" w:lineRule="auto"/>
        <w:rPr>
          <w:rFonts w:ascii="Arial" w:eastAsia="Arial" w:hAnsi="Arial" w:cs="Arial"/>
          <w:b/>
        </w:rPr>
      </w:pPr>
      <w:r w:rsidRPr="00DA218F">
        <w:rPr>
          <w:rFonts w:ascii="Arial" w:eastAsia="Arial" w:hAnsi="Arial" w:cs="Arial"/>
          <w:b/>
        </w:rPr>
        <w:t>PROJECT DETAILS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4019"/>
      </w:tblGrid>
      <w:tr w:rsidR="00FD26A3" w14:paraId="5B6B1B44" w14:textId="77777777" w:rsidTr="00B960E1">
        <w:trPr>
          <w:trHeight w:val="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333BD451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Applicant organisation:</w:t>
            </w:r>
          </w:p>
          <w:p w14:paraId="194CE9F7" w14:textId="77777777" w:rsidR="00FD26A3" w:rsidRDefault="00FD26A3">
            <w:pPr>
              <w:spacing w:after="0" w:line="240" w:lineRule="auto"/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86799" w14:textId="4E5A2D3E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077DF7DB" w14:textId="77777777" w:rsidTr="00B960E1">
        <w:trPr>
          <w:trHeight w:val="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3701F2DE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Project title:</w:t>
            </w:r>
          </w:p>
          <w:p w14:paraId="60CF0F74" w14:textId="77777777" w:rsidR="00FD26A3" w:rsidRDefault="00FD26A3">
            <w:pPr>
              <w:spacing w:after="0" w:line="240" w:lineRule="auto"/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0C90F" w14:textId="7486919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43136A06" w14:textId="77777777" w:rsidTr="00B960E1">
        <w:trPr>
          <w:trHeight w:val="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069A30E8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Project location </w:t>
            </w:r>
            <w:r>
              <w:rPr>
                <w:rFonts w:ascii="Arial" w:eastAsia="Arial" w:hAnsi="Arial" w:cs="Arial"/>
                <w:b/>
                <w:sz w:val="20"/>
              </w:rPr>
              <w:t>(inc. postcode</w:t>
            </w:r>
            <w:r>
              <w:rPr>
                <w:rFonts w:ascii="Arial" w:eastAsia="Arial" w:hAnsi="Arial" w:cs="Arial"/>
                <w:b/>
              </w:rPr>
              <w:t>):</w:t>
            </w:r>
          </w:p>
          <w:p w14:paraId="6452DC0F" w14:textId="77777777" w:rsidR="00FD26A3" w:rsidRDefault="00FD26A3">
            <w:pPr>
              <w:spacing w:after="0" w:line="240" w:lineRule="auto"/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10757" w14:textId="698C4789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64CFB4FF" w14:textId="77777777" w:rsidTr="00B960E1">
        <w:trPr>
          <w:trHeight w:val="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5AD744B7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Start date of project:</w:t>
            </w:r>
          </w:p>
          <w:p w14:paraId="0F7406D6" w14:textId="60555F9C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</w:rPr>
              <w:t xml:space="preserve">Projects must be able to </w:t>
            </w:r>
            <w:r>
              <w:rPr>
                <w:rFonts w:ascii="Arial" w:eastAsia="Arial" w:hAnsi="Arial" w:cs="Arial"/>
                <w:b/>
                <w:i/>
              </w:rPr>
              <w:t xml:space="preserve">start from </w:t>
            </w:r>
            <w:r w:rsidR="00B960E1">
              <w:rPr>
                <w:rFonts w:ascii="Arial" w:eastAsia="Arial" w:hAnsi="Arial" w:cs="Arial"/>
                <w:b/>
                <w:i/>
              </w:rPr>
              <w:t>July</w:t>
            </w:r>
            <w:r>
              <w:rPr>
                <w:rFonts w:ascii="Arial" w:eastAsia="Arial" w:hAnsi="Arial" w:cs="Arial"/>
                <w:b/>
                <w:i/>
              </w:rPr>
              <w:t xml:space="preserve"> 202</w:t>
            </w:r>
            <w:r w:rsidR="00B960E1"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6F7DC" w14:textId="45A1525F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2AECD24B" w14:textId="77777777" w:rsidTr="00B960E1">
        <w:trPr>
          <w:trHeight w:val="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0F5F8111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End date of project:</w:t>
            </w:r>
          </w:p>
          <w:p w14:paraId="5DE72844" w14:textId="027EE975" w:rsidR="00FD26A3" w:rsidRDefault="00086AC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Projects must be concluded and the grant fully claimed by </w:t>
            </w:r>
            <w:r>
              <w:rPr>
                <w:rFonts w:ascii="Arial" w:eastAsia="Arial" w:hAnsi="Arial" w:cs="Arial"/>
                <w:b/>
                <w:i/>
              </w:rPr>
              <w:t>Friday 2</w:t>
            </w:r>
            <w:r w:rsidR="00C63F34">
              <w:rPr>
                <w:rFonts w:ascii="Arial" w:eastAsia="Arial" w:hAnsi="Arial" w:cs="Arial"/>
                <w:b/>
                <w:i/>
              </w:rPr>
              <w:t>6</w:t>
            </w:r>
            <w:r>
              <w:rPr>
                <w:rFonts w:ascii="Arial" w:eastAsia="Arial" w:hAnsi="Arial" w:cs="Arial"/>
                <w:b/>
                <w:i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i/>
              </w:rPr>
              <w:t xml:space="preserve"> February 202</w:t>
            </w:r>
            <w:r w:rsidR="00C63F34">
              <w:rPr>
                <w:rFonts w:ascii="Arial" w:eastAsia="Arial" w:hAnsi="Arial" w:cs="Arial"/>
                <w:b/>
                <w:i/>
              </w:rPr>
              <w:t>7</w:t>
            </w:r>
            <w:r>
              <w:rPr>
                <w:rFonts w:ascii="Arial" w:eastAsia="Arial" w:hAnsi="Arial" w:cs="Arial"/>
                <w:b/>
                <w:i/>
              </w:rPr>
              <w:t>.</w:t>
            </w:r>
            <w:r>
              <w:rPr>
                <w:rFonts w:ascii="Arial" w:eastAsia="Arial" w:hAnsi="Arial" w:cs="Arial"/>
                <w:i/>
              </w:rPr>
              <w:t xml:space="preserve">  </w:t>
            </w:r>
          </w:p>
          <w:p w14:paraId="0800904C" w14:textId="77777777" w:rsidR="00FD26A3" w:rsidRDefault="00FD26A3">
            <w:pPr>
              <w:spacing w:after="0" w:line="240" w:lineRule="auto"/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C740D" w14:textId="58E1ED2A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1AFFDC7F" w14:textId="77777777" w:rsidTr="00B960E1">
        <w:trPr>
          <w:trHeight w:val="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5A4C4A3B" w14:textId="77777777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Are all Statutory permissions in place? (Planning, building warrant, licence, etc.). If permissions are pending, what is the expected date for final decision?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8A21C" w14:textId="6E543840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5E7C47E8" w14:textId="77777777" w:rsidTr="00B960E1">
        <w:trPr>
          <w:trHeight w:val="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64BAC32F" w14:textId="77777777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Does the Applicant organisation own or lease the asset?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ED41D" w14:textId="2FFEE0D8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7C3D04CF" w14:textId="77777777" w:rsidTr="00C63F34">
        <w:trPr>
          <w:trHeight w:val="1"/>
        </w:trPr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60DF745C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FC888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BEE7FB2" w14:textId="77777777" w:rsidR="00FD26A3" w:rsidRDefault="00FD26A3">
      <w:pPr>
        <w:spacing w:line="259" w:lineRule="auto"/>
        <w:rPr>
          <w:rFonts w:ascii="Arial" w:eastAsia="Arial" w:hAnsi="Arial" w:cs="Arial"/>
          <w:b/>
        </w:rPr>
      </w:pPr>
    </w:p>
    <w:p w14:paraId="17A5AB4E" w14:textId="77777777" w:rsidR="00FD26A3" w:rsidRDefault="00FD26A3">
      <w:pPr>
        <w:spacing w:line="259" w:lineRule="auto"/>
        <w:rPr>
          <w:rFonts w:ascii="Arial" w:eastAsia="Arial" w:hAnsi="Arial" w:cs="Arial"/>
          <w:b/>
        </w:rPr>
      </w:pPr>
    </w:p>
    <w:p w14:paraId="49A9886E" w14:textId="77777777" w:rsidR="00FD26A3" w:rsidRDefault="00086AC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 PROJECT BUDGET</w:t>
      </w:r>
    </w:p>
    <w:p w14:paraId="07E3CD8A" w14:textId="77777777" w:rsidR="00FD26A3" w:rsidRDefault="00086AC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3.1 Expenditure</w:t>
      </w:r>
    </w:p>
    <w:p w14:paraId="4950D7FC" w14:textId="77777777" w:rsidR="00FD26A3" w:rsidRDefault="00086AC0">
      <w:pPr>
        <w:spacing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Project costs must predominantly be capital expenditure. </w:t>
      </w:r>
      <w:r>
        <w:rPr>
          <w:rFonts w:ascii="Arial" w:eastAsia="Arial" w:hAnsi="Arial" w:cs="Arial"/>
        </w:rPr>
        <w:t xml:space="preserve">Revenue costs cannot be funded via the CRF grant but can be included in the project budget if relevant match funding is in place.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1"/>
        <w:gridCol w:w="1542"/>
        <w:gridCol w:w="2745"/>
      </w:tblGrid>
      <w:tr w:rsidR="00FD26A3" w14:paraId="69CDC1B3" w14:textId="77777777" w:rsidTr="00C63F34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3D7AC8DF" w14:textId="77777777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Budget heading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2A78E330" w14:textId="77777777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Revenue or capital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7AB0698C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Amount (£)</w:t>
            </w:r>
          </w:p>
          <w:p w14:paraId="5CCE1A24" w14:textId="77777777" w:rsidR="00FD26A3" w:rsidRDefault="00FD26A3">
            <w:pPr>
              <w:spacing w:after="0" w:line="240" w:lineRule="auto"/>
            </w:pPr>
          </w:p>
        </w:tc>
      </w:tr>
      <w:tr w:rsidR="00FD26A3" w14:paraId="2B0CBE36" w14:textId="77777777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8CDC14" w14:textId="280A64B6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39BE5" w14:textId="7293B818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0759C" w14:textId="59CEEE2A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4DA962EE" w14:textId="77777777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9DD9C" w14:textId="4F86BF28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761CC" w14:textId="20A405FF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F8475" w14:textId="31C6547D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3280394C" w14:textId="77777777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53560" w14:textId="6CFD7630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D99D0" w14:textId="2D3F35BE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296CF" w14:textId="7F605238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7B91DB27" w14:textId="77777777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2F7FE" w14:textId="33C6765D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0C4E1" w14:textId="2D0F01D8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DE473" w14:textId="52AC0A2B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7936A65D" w14:textId="77777777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15D08" w14:textId="6FB37A66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ACB1B" w14:textId="2253460F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3EA46C" w14:textId="5FB79EC8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157255C0" w14:textId="77777777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9238A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F53262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ABDDB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69AF649C" w14:textId="77777777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05C66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590FE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8353E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4A261115" w14:textId="77777777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3B3C1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3A8FC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6BC64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7CD5B0AB" w14:textId="77777777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A3AC8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DD090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71035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7C9DB357" w14:textId="77777777">
        <w:trPr>
          <w:trHeight w:val="1"/>
        </w:trPr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79425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B2B61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BFD35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68C15E0A" w14:textId="77777777" w:rsidTr="00C63F34">
        <w:trPr>
          <w:trHeight w:val="1"/>
        </w:trPr>
        <w:tc>
          <w:tcPr>
            <w:tcW w:w="7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48F60FAF" w14:textId="77777777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Total revenue expenditure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488D0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5B359D0B" w14:textId="77777777" w:rsidTr="00C63F34">
        <w:trPr>
          <w:trHeight w:val="1"/>
        </w:trPr>
        <w:tc>
          <w:tcPr>
            <w:tcW w:w="7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5D41949A" w14:textId="77777777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Total capital expenditure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EB229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6A7F87A3" w14:textId="77777777" w:rsidTr="00C63F34">
        <w:trPr>
          <w:trHeight w:val="1"/>
        </w:trPr>
        <w:tc>
          <w:tcPr>
            <w:tcW w:w="7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32D69A25" w14:textId="77777777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Total project costs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44D8A" w14:textId="536B89CC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20DBA8D3" w14:textId="77777777" w:rsidTr="00C63F34">
        <w:trPr>
          <w:trHeight w:val="1"/>
        </w:trPr>
        <w:tc>
          <w:tcPr>
            <w:tcW w:w="7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3983769F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Are the costs based on valid contractor quotes? Y/N</w:t>
            </w:r>
          </w:p>
          <w:p w14:paraId="036A75A7" w14:textId="77777777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</w:rPr>
              <w:t xml:space="preserve">If </w:t>
            </w:r>
            <w:proofErr w:type="gramStart"/>
            <w:r>
              <w:rPr>
                <w:rFonts w:ascii="Arial" w:eastAsia="Arial" w:hAnsi="Arial" w:cs="Arial"/>
                <w:i/>
              </w:rPr>
              <w:t>No</w:t>
            </w:r>
            <w:proofErr w:type="gramEnd"/>
            <w:r>
              <w:rPr>
                <w:rFonts w:ascii="Arial" w:eastAsia="Arial" w:hAnsi="Arial" w:cs="Arial"/>
                <w:i/>
              </w:rPr>
              <w:t>, please detail how the costs were estimated.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302A83" w14:textId="5F9242EE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25E87A33" w14:textId="77777777" w:rsidR="00FD26A3" w:rsidRDefault="00FD26A3">
      <w:pPr>
        <w:spacing w:line="259" w:lineRule="auto"/>
        <w:rPr>
          <w:rFonts w:ascii="Arial" w:eastAsia="Arial" w:hAnsi="Arial" w:cs="Arial"/>
        </w:rPr>
      </w:pPr>
    </w:p>
    <w:p w14:paraId="62A4BE4F" w14:textId="77777777" w:rsidR="00FD26A3" w:rsidRDefault="00086AC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3.2 Funding package</w:t>
      </w:r>
    </w:p>
    <w:tbl>
      <w:tblPr>
        <w:tblW w:w="890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4"/>
        <w:gridCol w:w="1130"/>
        <w:gridCol w:w="1416"/>
        <w:gridCol w:w="1560"/>
        <w:gridCol w:w="1598"/>
      </w:tblGrid>
      <w:tr w:rsidR="00FD26A3" w14:paraId="10D13C93" w14:textId="77777777" w:rsidTr="42DE3BC1">
        <w:trPr>
          <w:gridAfter w:val="1"/>
          <w:wAfter w:w="1598" w:type="dxa"/>
          <w:trHeight w:val="1"/>
        </w:trPr>
        <w:tc>
          <w:tcPr>
            <w:tcW w:w="73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5B6FC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Match funding</w:t>
            </w:r>
            <w:r>
              <w:rPr>
                <w:rFonts w:ascii="Arial" w:eastAsia="Arial" w:hAnsi="Arial" w:cs="Arial"/>
              </w:rPr>
              <w:t>: - please give details of match funding if relevant</w:t>
            </w:r>
          </w:p>
          <w:p w14:paraId="72E9DD07" w14:textId="77777777" w:rsidR="00FD26A3" w:rsidRDefault="00FD26A3">
            <w:pPr>
              <w:spacing w:after="0" w:line="240" w:lineRule="auto"/>
            </w:pPr>
          </w:p>
        </w:tc>
      </w:tr>
      <w:tr w:rsidR="00FD26A3" w14:paraId="715BA1A2" w14:textId="77777777" w:rsidTr="42DE3BC1">
        <w:trPr>
          <w:trHeight w:val="1"/>
        </w:trPr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460D7D96" w14:textId="77777777" w:rsidR="00FD26A3" w:rsidRDefault="00086AC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Name of funder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0E97C773" w14:textId="77777777" w:rsidR="00FD26A3" w:rsidRDefault="00086AC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Amount (£)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6FCB4617" w14:textId="77777777" w:rsidR="00FD26A3" w:rsidRDefault="00086AC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Confirmed (Y/N)</w:t>
            </w:r>
          </w:p>
        </w:tc>
        <w:tc>
          <w:tcPr>
            <w:tcW w:w="3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644CCCDA" w14:textId="77777777" w:rsidR="00FD26A3" w:rsidRDefault="00086AC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If unconfirmed, has it been applied for and what is the expected decision date</w:t>
            </w:r>
          </w:p>
        </w:tc>
      </w:tr>
      <w:tr w:rsidR="00FD26A3" w14:paraId="205B5DFF" w14:textId="77777777" w:rsidTr="42DE3BC1">
        <w:trPr>
          <w:trHeight w:val="1"/>
        </w:trPr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54A6E8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93F137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99AA23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0F4C8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284D49F5" w14:textId="77777777" w:rsidTr="42DE3BC1">
        <w:trPr>
          <w:trHeight w:val="1"/>
        </w:trPr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31C219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01757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BC51ED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9FCB76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1B97DA95" w14:textId="77777777" w:rsidTr="42DE3BC1">
        <w:trPr>
          <w:trHeight w:val="1"/>
        </w:trPr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1AF88C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BDE3B4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D57037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3EE9B0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0C72B47A" w14:textId="77777777" w:rsidTr="42DE3BC1">
        <w:trPr>
          <w:trHeight w:val="1"/>
        </w:trPr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A95135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9D383F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838222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242380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4A51171D" w14:textId="77777777" w:rsidTr="42DE3BC1">
        <w:trPr>
          <w:trHeight w:val="1"/>
        </w:trPr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27108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370909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6282E6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448938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0286C801" w14:textId="77777777" w:rsidTr="42DE3BC1">
        <w:trPr>
          <w:trHeight w:val="1"/>
        </w:trPr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F0916C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07A690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DC358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8BE96D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6D9AF71F" w14:textId="77777777" w:rsidTr="42DE3BC1">
        <w:trPr>
          <w:trHeight w:val="1"/>
        </w:trPr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07B373D5" w14:textId="77777777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Total match funding</w:t>
            </w:r>
          </w:p>
        </w:tc>
        <w:tc>
          <w:tcPr>
            <w:tcW w:w="5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A6F5EF8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6A720DB2" w14:textId="77777777" w:rsidTr="42DE3BC1">
        <w:trPr>
          <w:trHeight w:val="1"/>
        </w:trPr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6D074331" w14:textId="0BAE7385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C</w:t>
            </w:r>
            <w:r w:rsidR="00C63F34">
              <w:rPr>
                <w:rFonts w:ascii="Arial" w:eastAsia="Arial" w:hAnsi="Arial" w:cs="Arial"/>
                <w:b/>
              </w:rPr>
              <w:t>LLD</w:t>
            </w:r>
            <w:r>
              <w:rPr>
                <w:rFonts w:ascii="Arial" w:eastAsia="Arial" w:hAnsi="Arial" w:cs="Arial"/>
                <w:b/>
              </w:rPr>
              <w:t xml:space="preserve"> Grant request amount</w:t>
            </w:r>
          </w:p>
        </w:tc>
        <w:tc>
          <w:tcPr>
            <w:tcW w:w="5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AA9AD81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  <w:tr w:rsidR="00FD26A3" w14:paraId="2B49522C" w14:textId="77777777" w:rsidTr="42DE3BC1">
        <w:trPr>
          <w:trHeight w:val="1"/>
        </w:trPr>
        <w:tc>
          <w:tcPr>
            <w:tcW w:w="3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34844BB8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 funding:</w:t>
            </w:r>
          </w:p>
          <w:p w14:paraId="52599474" w14:textId="77777777" w:rsidR="00FD26A3" w:rsidRDefault="00086AC0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</w:rPr>
              <w:t xml:space="preserve">This must equal the project expenditure listed in 3.1 </w:t>
            </w:r>
          </w:p>
        </w:tc>
        <w:tc>
          <w:tcPr>
            <w:tcW w:w="57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A11256" w14:textId="77777777" w:rsidR="00FD26A3" w:rsidRDefault="00FD26A3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D534212" w14:textId="7AF93588" w:rsidR="00FD26A3" w:rsidRPr="00783ADB" w:rsidRDefault="00FD26A3" w:rsidP="00783ADB">
      <w:pPr>
        <w:spacing w:line="259" w:lineRule="auto"/>
        <w:rPr>
          <w:rFonts w:ascii="Arial" w:eastAsia="Arial" w:hAnsi="Arial" w:cs="Arial"/>
          <w:b/>
        </w:rPr>
      </w:pPr>
    </w:p>
    <w:tbl>
      <w:tblPr>
        <w:tblpPr w:leftFromText="180" w:rightFromText="180" w:vertAnchor="page" w:horzAnchor="margin" w:tblpY="144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8092"/>
      </w:tblGrid>
      <w:tr w:rsidR="00D85E78" w:rsidRPr="00590751" w14:paraId="07A263D5" w14:textId="77777777" w:rsidTr="23A594AF">
        <w:trPr>
          <w:trHeight w:val="540"/>
        </w:trPr>
        <w:tc>
          <w:tcPr>
            <w:tcW w:w="932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14:paraId="3CA100A4" w14:textId="77777777" w:rsidR="00D85E78" w:rsidRDefault="00D85E78" w:rsidP="00D85E78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bCs/>
                <w:kern w:val="0"/>
                <w:sz w:val="22"/>
                <w:lang w:eastAsia="en-US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22"/>
                <w:lang w:eastAsia="en-US"/>
                <w14:ligatures w14:val="none"/>
              </w:rPr>
              <w:lastRenderedPageBreak/>
              <w:t>If you are applying for 100% funding from CLLD, please state reasons why:</w:t>
            </w:r>
          </w:p>
        </w:tc>
      </w:tr>
      <w:tr w:rsidR="00D85E78" w:rsidRPr="00590751" w14:paraId="55C482E1" w14:textId="77777777" w:rsidTr="23A594AF">
        <w:trPr>
          <w:trHeight w:val="540"/>
        </w:trPr>
        <w:tc>
          <w:tcPr>
            <w:tcW w:w="932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7D667A9" w14:textId="75CE8069" w:rsidR="00D85E78" w:rsidRDefault="00D85E78" w:rsidP="23A594AF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BDC8418" w14:textId="3CDBCF1F" w:rsidR="00D85E78" w:rsidRDefault="00D85E78" w:rsidP="23A594AF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D85E78" w:rsidRPr="00590751" w14:paraId="506CE0B1" w14:textId="77777777" w:rsidTr="23A594AF">
        <w:trPr>
          <w:trHeight w:val="540"/>
        </w:trPr>
        <w:tc>
          <w:tcPr>
            <w:tcW w:w="9322" w:type="dxa"/>
            <w:gridSpan w:val="2"/>
            <w:tcBorders>
              <w:left w:val="single" w:sz="4" w:space="0" w:color="auto"/>
            </w:tcBorders>
            <w:shd w:val="clear" w:color="auto" w:fill="FFFFCC"/>
          </w:tcPr>
          <w:p w14:paraId="6EDDDCCF" w14:textId="77777777" w:rsidR="00D85E78" w:rsidRPr="00590751" w:rsidRDefault="00D85E78" w:rsidP="00D85E78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</w:pPr>
            <w:proofErr w:type="gramStart"/>
            <w:r>
              <w:rPr>
                <w:rFonts w:ascii="Arial" w:eastAsia="Calibri" w:hAnsi="Arial" w:cs="Arial"/>
                <w:b/>
                <w:bCs/>
                <w:kern w:val="0"/>
                <w:sz w:val="22"/>
                <w:lang w:eastAsia="en-US"/>
                <w14:ligatures w14:val="none"/>
              </w:rPr>
              <w:t xml:space="preserve">4.1 </w:t>
            </w:r>
            <w:r w:rsidRPr="00590751">
              <w:rPr>
                <w:rFonts w:ascii="Arial" w:eastAsia="Calibri" w:hAnsi="Arial" w:cs="Arial"/>
                <w:b/>
                <w:bCs/>
                <w:kern w:val="0"/>
                <w:sz w:val="22"/>
                <w:lang w:eastAsia="en-US"/>
                <w14:ligatures w14:val="none"/>
              </w:rPr>
              <w:t xml:space="preserve"> Please</w:t>
            </w:r>
            <w:proofErr w:type="gramEnd"/>
            <w:r w:rsidRPr="00590751">
              <w:rPr>
                <w:rFonts w:ascii="Arial" w:eastAsia="Calibri" w:hAnsi="Arial" w:cs="Arial"/>
                <w:b/>
                <w:bCs/>
                <w:kern w:val="0"/>
                <w:sz w:val="22"/>
                <w:lang w:eastAsia="en-US"/>
                <w14:ligatures w14:val="none"/>
              </w:rPr>
              <w:t xml:space="preserve"> select below which of the two CLLD Fund priorities your project will meet and the main strategic objectives that you believe your project’s outputs and outcomes will best align with.</w:t>
            </w:r>
          </w:p>
        </w:tc>
      </w:tr>
      <w:tr w:rsidR="00D85E78" w:rsidRPr="00590751" w14:paraId="24B576F4" w14:textId="77777777" w:rsidTr="23A594AF">
        <w:trPr>
          <w:trHeight w:val="270"/>
        </w:trPr>
        <w:tc>
          <w:tcPr>
            <w:tcW w:w="1230" w:type="dxa"/>
            <w:tcBorders>
              <w:left w:val="single" w:sz="4" w:space="0" w:color="auto"/>
            </w:tcBorders>
          </w:tcPr>
          <w:p w14:paraId="7BF4CAED" w14:textId="77777777" w:rsidR="00D85E78" w:rsidRPr="00590751" w:rsidRDefault="00D85E78" w:rsidP="00D85E78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</w:pPr>
          </w:p>
          <w:p w14:paraId="7919E420" w14:textId="77777777" w:rsidR="00D85E78" w:rsidRDefault="00D85E78" w:rsidP="00D85E78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</w:pPr>
          </w:p>
          <w:p w14:paraId="71518D8B" w14:textId="77777777" w:rsidR="00D85E78" w:rsidRDefault="00D85E78" w:rsidP="00D85E78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</w:pPr>
          </w:p>
          <w:p w14:paraId="60AFF951" w14:textId="77777777" w:rsidR="00D85E78" w:rsidRPr="00590751" w:rsidRDefault="00D85E78" w:rsidP="00D85E78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  <w:t>YES/NO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14:paraId="59FC80F3" w14:textId="77777777" w:rsidR="00D85E78" w:rsidRPr="00590751" w:rsidRDefault="00D85E78" w:rsidP="00D85E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en-US"/>
                <w14:ligatures w14:val="none"/>
              </w:rPr>
            </w:pPr>
            <w:r w:rsidRPr="00590751">
              <w:rPr>
                <w:rFonts w:ascii="Arial" w:eastAsia="Times New Roman" w:hAnsi="Arial" w:cs="Arial"/>
                <w:b/>
                <w:kern w:val="0"/>
                <w:lang w:eastAsia="en-US"/>
                <w14:ligatures w14:val="none"/>
              </w:rPr>
              <w:t>Priority 1: Community Asset Improvements</w:t>
            </w:r>
          </w:p>
          <w:p w14:paraId="46EBD307" w14:textId="77777777" w:rsidR="00D85E78" w:rsidRPr="00590751" w:rsidRDefault="00D85E78" w:rsidP="00D85E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en-US"/>
                <w14:ligatures w14:val="none"/>
              </w:rPr>
            </w:pPr>
          </w:p>
          <w:p w14:paraId="600B8AD5" w14:textId="77777777" w:rsidR="00D85E78" w:rsidRPr="00590751" w:rsidRDefault="00D85E78" w:rsidP="00D85E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:lang w:eastAsia="en-US"/>
                <w14:ligatures w14:val="none"/>
              </w:rPr>
            </w:pPr>
            <w:r w:rsidRPr="00590751">
              <w:rPr>
                <w:rFonts w:ascii="Arial" w:eastAsia="Times New Roman" w:hAnsi="Arial" w:cs="Arial"/>
                <w:bCs/>
                <w:kern w:val="0"/>
                <w:lang w:eastAsia="en-US"/>
                <w14:ligatures w14:val="none"/>
              </w:rPr>
              <w:t>This priority targets projects that can demonstrate measurable impacts against the following outcomes:</w:t>
            </w:r>
          </w:p>
          <w:p w14:paraId="35D9FEAC" w14:textId="77777777" w:rsidR="00D85E78" w:rsidRPr="00590751" w:rsidRDefault="00D85E78" w:rsidP="00D85E78">
            <w:pPr>
              <w:spacing w:after="200" w:line="240" w:lineRule="auto"/>
              <w:ind w:left="720"/>
              <w:contextualSpacing/>
              <w:rPr>
                <w:rFonts w:ascii="Arial" w:eastAsia="Calibri" w:hAnsi="Arial" w:cs="Arial"/>
                <w:bCs/>
                <w:kern w:val="0"/>
                <w:lang w:eastAsia="en-US"/>
                <w14:ligatures w14:val="none"/>
              </w:rPr>
            </w:pPr>
          </w:p>
          <w:p w14:paraId="070BD88A" w14:textId="77777777" w:rsidR="00D85E78" w:rsidRPr="00783ADB" w:rsidRDefault="00D85E78" w:rsidP="00D85E78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="Arial" w:eastAsia="Calibri" w:hAnsi="Arial" w:cs="Arial"/>
                <w:bCs/>
                <w:kern w:val="0"/>
                <w:lang w:eastAsia="en-US"/>
                <w14:ligatures w14:val="none"/>
              </w:rPr>
            </w:pPr>
            <w:r w:rsidRPr="00783ADB">
              <w:rPr>
                <w:rFonts w:ascii="Arial" w:eastAsia="Calibri" w:hAnsi="Arial" w:cs="Arial"/>
                <w:bCs/>
                <w:kern w:val="0"/>
                <w:lang w:eastAsia="en-US"/>
                <w14:ligatures w14:val="none"/>
              </w:rPr>
              <w:t>Resilient, warm and financially viable community-run assets</w:t>
            </w:r>
          </w:p>
          <w:p w14:paraId="6C7EE79E" w14:textId="77777777" w:rsidR="00D85E78" w:rsidRPr="00783ADB" w:rsidRDefault="00D85E78" w:rsidP="00D85E78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="Arial" w:eastAsia="Calibri" w:hAnsi="Arial" w:cs="Arial"/>
                <w:bCs/>
                <w:kern w:val="0"/>
                <w:lang w:eastAsia="en-US"/>
                <w14:ligatures w14:val="none"/>
              </w:rPr>
            </w:pPr>
            <w:r w:rsidRPr="00783ADB">
              <w:rPr>
                <w:rFonts w:ascii="Arial" w:eastAsia="Calibri" w:hAnsi="Arial" w:cs="Arial"/>
                <w:bCs/>
                <w:kern w:val="0"/>
                <w:lang w:eastAsia="en-US"/>
                <w14:ligatures w14:val="none"/>
              </w:rPr>
              <w:t>Improved access to essential community activities</w:t>
            </w:r>
          </w:p>
          <w:p w14:paraId="5B888F29" w14:textId="77777777" w:rsidR="00D85E78" w:rsidRPr="00783ADB" w:rsidRDefault="00D85E78" w:rsidP="00D85E78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="Arial" w:eastAsia="Calibri" w:hAnsi="Arial" w:cs="Arial"/>
                <w:bCs/>
                <w:kern w:val="0"/>
                <w:lang w:eastAsia="en-US"/>
                <w14:ligatures w14:val="none"/>
              </w:rPr>
            </w:pPr>
            <w:r w:rsidRPr="00783ADB">
              <w:rPr>
                <w:rFonts w:ascii="Arial" w:eastAsia="Calibri" w:hAnsi="Arial" w:cs="Arial"/>
                <w:bCs/>
                <w:kern w:val="0"/>
                <w:lang w:eastAsia="en-US"/>
                <w14:ligatures w14:val="none"/>
              </w:rPr>
              <w:t>Reduced carbon footprint</w:t>
            </w:r>
          </w:p>
          <w:p w14:paraId="20E8EDFD" w14:textId="77777777" w:rsidR="00D85E78" w:rsidRPr="00783ADB" w:rsidRDefault="00D85E78" w:rsidP="00D85E78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="Arial" w:eastAsia="Calibri" w:hAnsi="Arial" w:cs="Arial"/>
                <w:bCs/>
                <w:kern w:val="0"/>
                <w:lang w:eastAsia="en-US"/>
                <w14:ligatures w14:val="none"/>
              </w:rPr>
            </w:pPr>
            <w:r w:rsidRPr="00783ADB">
              <w:rPr>
                <w:rFonts w:ascii="Arial" w:eastAsia="Calibri" w:hAnsi="Arial" w:cs="Arial"/>
                <w:bCs/>
                <w:kern w:val="0"/>
                <w:lang w:eastAsia="en-US"/>
                <w14:ligatures w14:val="none"/>
              </w:rPr>
              <w:t>Strengthened organisational capacity</w:t>
            </w:r>
          </w:p>
          <w:p w14:paraId="22FED170" w14:textId="77777777" w:rsidR="00D85E78" w:rsidRPr="00590751" w:rsidRDefault="00D85E78" w:rsidP="00D85E78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</w:pPr>
          </w:p>
        </w:tc>
      </w:tr>
      <w:tr w:rsidR="00D85E78" w:rsidRPr="00590751" w14:paraId="0862F6CD" w14:textId="77777777" w:rsidTr="23A594AF">
        <w:trPr>
          <w:trHeight w:val="270"/>
        </w:trPr>
        <w:tc>
          <w:tcPr>
            <w:tcW w:w="1230" w:type="dxa"/>
            <w:tcBorders>
              <w:left w:val="single" w:sz="4" w:space="0" w:color="auto"/>
            </w:tcBorders>
          </w:tcPr>
          <w:p w14:paraId="60A12A22" w14:textId="77777777" w:rsidR="00D85E78" w:rsidRPr="00590751" w:rsidRDefault="00D85E78" w:rsidP="00D85E78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</w:pPr>
          </w:p>
          <w:p w14:paraId="21DA3CBC" w14:textId="77777777" w:rsidR="00D85E78" w:rsidRDefault="00D85E78" w:rsidP="00D85E78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</w:pPr>
          </w:p>
          <w:p w14:paraId="4C58BEBB" w14:textId="77777777" w:rsidR="00D85E78" w:rsidRPr="00590751" w:rsidRDefault="00D85E78" w:rsidP="00D85E78">
            <w:pPr>
              <w:spacing w:after="200" w:line="240" w:lineRule="auto"/>
              <w:contextualSpacing/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lang w:eastAsia="en-US"/>
                <w14:ligatures w14:val="none"/>
              </w:rPr>
              <w:t>YES/NO</w:t>
            </w:r>
          </w:p>
        </w:tc>
        <w:tc>
          <w:tcPr>
            <w:tcW w:w="8092" w:type="dxa"/>
            <w:tcBorders>
              <w:left w:val="single" w:sz="4" w:space="0" w:color="auto"/>
            </w:tcBorders>
          </w:tcPr>
          <w:p w14:paraId="0399DBE3" w14:textId="77777777" w:rsidR="00D85E78" w:rsidRPr="00590751" w:rsidRDefault="00D85E78" w:rsidP="00D85E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b/>
                <w:bCs/>
                <w:kern w:val="0"/>
                <w:lang w:eastAsia="en-US"/>
                <w14:ligatures w14:val="none"/>
              </w:rPr>
            </w:pPr>
            <w:r w:rsidRPr="00590751">
              <w:rPr>
                <w:rFonts w:ascii="Arial" w:eastAsia="Times New Roman" w:hAnsi="Arial" w:cs="Arial"/>
                <w:b/>
                <w:bCs/>
                <w:kern w:val="0"/>
                <w:lang w:eastAsia="en-US"/>
                <w14:ligatures w14:val="none"/>
              </w:rPr>
              <w:t>Priority 2: Tackling Inequality for Children, Young People and Families</w:t>
            </w:r>
          </w:p>
          <w:p w14:paraId="40953FAC" w14:textId="77777777" w:rsidR="00D85E78" w:rsidRPr="00590751" w:rsidRDefault="00D85E78" w:rsidP="00D85E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kern w:val="0"/>
                <w:lang w:eastAsia="en-US"/>
                <w14:ligatures w14:val="none"/>
              </w:rPr>
            </w:pPr>
          </w:p>
          <w:p w14:paraId="38B889C5" w14:textId="77777777" w:rsidR="00D85E78" w:rsidRPr="00590751" w:rsidRDefault="00D85E78" w:rsidP="00D85E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kern w:val="0"/>
                <w:lang w:eastAsia="en-US"/>
                <w14:ligatures w14:val="none"/>
              </w:rPr>
            </w:pPr>
            <w:r w:rsidRPr="00590751">
              <w:rPr>
                <w:rFonts w:ascii="Arial" w:eastAsia="Times New Roman" w:hAnsi="Arial" w:cs="Arial"/>
                <w:kern w:val="0"/>
                <w:lang w:eastAsia="en-US"/>
                <w14:ligatures w14:val="none"/>
              </w:rPr>
              <w:t>This priority supports projects that can demonstrate measurable impacts against the following outcomes:</w:t>
            </w:r>
          </w:p>
          <w:p w14:paraId="1A8A0DB4" w14:textId="77777777" w:rsidR="00D85E78" w:rsidRPr="00590751" w:rsidRDefault="00D85E78" w:rsidP="00D85E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kern w:val="0"/>
                <w:lang w:eastAsia="en-US"/>
                <w14:ligatures w14:val="none"/>
              </w:rPr>
            </w:pPr>
          </w:p>
          <w:p w14:paraId="3D3C82A4" w14:textId="77777777" w:rsidR="00D85E78" w:rsidRPr="00783ADB" w:rsidRDefault="00D85E78" w:rsidP="00D85E78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kern w:val="0"/>
                <w:lang w:eastAsia="en-US"/>
                <w14:ligatures w14:val="none"/>
              </w:rPr>
            </w:pPr>
            <w:r w:rsidRPr="00783ADB">
              <w:rPr>
                <w:rFonts w:ascii="Arial" w:eastAsia="Times New Roman" w:hAnsi="Arial" w:cs="Arial"/>
                <w:kern w:val="0"/>
                <w:lang w:eastAsia="en-US"/>
                <w14:ligatures w14:val="none"/>
              </w:rPr>
              <w:t>Immediate new opportunities for isolated rural youth</w:t>
            </w:r>
          </w:p>
          <w:p w14:paraId="556C95A8" w14:textId="77777777" w:rsidR="00D85E78" w:rsidRPr="00783ADB" w:rsidRDefault="00D85E78" w:rsidP="00D85E78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240" w:lineRule="atLeast"/>
              <w:rPr>
                <w:rFonts w:ascii="Arial" w:eastAsia="Times New Roman" w:hAnsi="Arial" w:cs="Arial"/>
                <w:kern w:val="0"/>
                <w:lang w:eastAsia="en-US"/>
                <w14:ligatures w14:val="none"/>
              </w:rPr>
            </w:pPr>
            <w:r w:rsidRPr="00783ADB">
              <w:rPr>
                <w:rFonts w:ascii="Arial" w:eastAsia="Times New Roman" w:hAnsi="Arial" w:cs="Arial"/>
                <w:kern w:val="0"/>
                <w:lang w:eastAsia="en-US"/>
                <w14:ligatures w14:val="none"/>
              </w:rPr>
              <w:t>Reduced access barriers for families experiencing poverty</w:t>
            </w:r>
          </w:p>
          <w:p w14:paraId="41B64432" w14:textId="77777777" w:rsidR="00D85E78" w:rsidRPr="00783ADB" w:rsidRDefault="00D85E78" w:rsidP="00D85E78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="Arial" w:eastAsia="Calibri" w:hAnsi="Arial" w:cs="Arial"/>
                <w:b/>
                <w:kern w:val="0"/>
                <w:lang w:eastAsia="en-US"/>
                <w14:ligatures w14:val="none"/>
              </w:rPr>
            </w:pPr>
            <w:r w:rsidRPr="00783ADB">
              <w:rPr>
                <w:rFonts w:ascii="Arial" w:eastAsia="Calibri" w:hAnsi="Arial" w:cs="Arial"/>
                <w:kern w:val="0"/>
                <w:lang w:eastAsia="en-US"/>
                <w14:ligatures w14:val="none"/>
              </w:rPr>
              <w:t>Improved whole family wellbeing</w:t>
            </w:r>
          </w:p>
        </w:tc>
      </w:tr>
    </w:tbl>
    <w:p w14:paraId="7E1AB5E1" w14:textId="77777777" w:rsidR="00FD26A3" w:rsidRDefault="00FD26A3">
      <w:pPr>
        <w:spacing w:line="259" w:lineRule="auto"/>
        <w:rPr>
          <w:rFonts w:ascii="Arial" w:eastAsia="Arial" w:hAnsi="Arial" w:cs="Arial"/>
          <w:b/>
        </w:rPr>
      </w:pPr>
    </w:p>
    <w:p w14:paraId="61C076FE" w14:textId="77777777" w:rsidR="00FD26A3" w:rsidRDefault="00086AC0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4.2 Project activity and outcomes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08"/>
      </w:tblGrid>
      <w:tr w:rsidR="00FD26A3" w14:paraId="64B67322" w14:textId="77777777" w:rsidTr="00F5645E">
        <w:trPr>
          <w:trHeight w:val="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2FA1CAA9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CE88DCF" w14:textId="77777777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a. Tell us more about your project and the activity planned.</w:t>
            </w:r>
          </w:p>
          <w:p w14:paraId="309524ED" w14:textId="77777777" w:rsidR="00FD26A3" w:rsidRDefault="00FD26A3">
            <w:pPr>
              <w:spacing w:after="0" w:line="240" w:lineRule="auto"/>
            </w:pPr>
          </w:p>
        </w:tc>
      </w:tr>
      <w:tr w:rsidR="00FD26A3" w14:paraId="5C096465" w14:textId="77777777">
        <w:trPr>
          <w:trHeight w:val="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BD3CA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3455F888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12C598A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D73DEB1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1332B27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30B64F1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72C28FF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242DA85D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6A0CD95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1FB7FC7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861ED68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2FDD68C7" w14:textId="77777777" w:rsidR="00FD26A3" w:rsidRDefault="00FD26A3">
            <w:pPr>
              <w:spacing w:after="0" w:line="240" w:lineRule="auto"/>
            </w:pPr>
          </w:p>
        </w:tc>
      </w:tr>
      <w:tr w:rsidR="00FD26A3" w14:paraId="208345C3" w14:textId="77777777" w:rsidTr="00F5645E">
        <w:trPr>
          <w:trHeight w:val="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6F5D692E" w14:textId="218AFF82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b. Is your project community</w:t>
            </w:r>
            <w:r w:rsidR="00F5645E">
              <w:rPr>
                <w:rFonts w:ascii="Arial" w:eastAsia="Arial" w:hAnsi="Arial" w:cs="Arial"/>
                <w:b/>
              </w:rPr>
              <w:t>-</w:t>
            </w:r>
            <w:r>
              <w:rPr>
                <w:rFonts w:ascii="Arial" w:eastAsia="Arial" w:hAnsi="Arial" w:cs="Arial"/>
                <w:b/>
              </w:rPr>
              <w:t xml:space="preserve">led and looking to address an identified community need? </w:t>
            </w:r>
          </w:p>
          <w:p w14:paraId="6D98F887" w14:textId="77777777" w:rsidR="00FD26A3" w:rsidRDefault="00FD26A3">
            <w:pPr>
              <w:spacing w:after="0" w:line="240" w:lineRule="auto"/>
            </w:pPr>
          </w:p>
        </w:tc>
      </w:tr>
      <w:tr w:rsidR="00FD26A3" w14:paraId="5CD72738" w14:textId="77777777">
        <w:trPr>
          <w:trHeight w:val="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800E9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3DD38081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5F59C91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A84605B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37182A9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64AE740B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13A6C482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FCD6206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536863B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17C83744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76FCD729" w14:textId="77777777" w:rsidR="00FD26A3" w:rsidRDefault="00FD26A3">
            <w:pPr>
              <w:spacing w:after="0" w:line="240" w:lineRule="auto"/>
            </w:pPr>
          </w:p>
        </w:tc>
      </w:tr>
      <w:tr w:rsidR="00FD26A3" w14:paraId="6FB79A86" w14:textId="77777777" w:rsidTr="00F5645E">
        <w:trPr>
          <w:trHeight w:val="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left w:w="108" w:type="dxa"/>
              <w:right w:w="108" w:type="dxa"/>
            </w:tcMar>
          </w:tcPr>
          <w:p w14:paraId="45087BC4" w14:textId="4058FD91" w:rsidR="00FD26A3" w:rsidRDefault="00086AC0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c. What will be the main outcome of your project, and what outputs do you anticipate it will deliver (short and long term)? </w:t>
            </w:r>
            <w:r w:rsidR="00931848">
              <w:rPr>
                <w:rFonts w:ascii="Arial" w:eastAsia="Arial" w:hAnsi="Arial" w:cs="Arial"/>
                <w:b/>
              </w:rPr>
              <w:t xml:space="preserve"> </w:t>
            </w:r>
            <w:r w:rsidR="00100DCA">
              <w:rPr>
                <w:rFonts w:ascii="Arial" w:eastAsia="Arial" w:hAnsi="Arial" w:cs="Arial"/>
                <w:b/>
              </w:rPr>
              <w:t xml:space="preserve">Please include how it links to </w:t>
            </w:r>
            <w:r w:rsidR="002C513D">
              <w:rPr>
                <w:rFonts w:ascii="Arial" w:eastAsia="Arial" w:hAnsi="Arial" w:cs="Arial"/>
                <w:b/>
              </w:rPr>
              <w:t xml:space="preserve">the </w:t>
            </w:r>
            <w:r w:rsidR="00100DCA">
              <w:rPr>
                <w:rFonts w:ascii="Arial" w:eastAsia="Arial" w:hAnsi="Arial" w:cs="Arial"/>
                <w:b/>
              </w:rPr>
              <w:t xml:space="preserve">selected priority outcomes </w:t>
            </w:r>
            <w:r w:rsidR="002C513D">
              <w:rPr>
                <w:rFonts w:ascii="Arial" w:eastAsia="Arial" w:hAnsi="Arial" w:cs="Arial"/>
                <w:b/>
              </w:rPr>
              <w:t>in section 4.1</w:t>
            </w:r>
          </w:p>
          <w:p w14:paraId="592EB3E1" w14:textId="77777777" w:rsidR="00FD26A3" w:rsidRDefault="00FD26A3" w:rsidP="002C513D">
            <w:pPr>
              <w:spacing w:after="0" w:line="240" w:lineRule="auto"/>
            </w:pPr>
          </w:p>
        </w:tc>
      </w:tr>
      <w:tr w:rsidR="00FD26A3" w14:paraId="6DA22FBA" w14:textId="77777777">
        <w:trPr>
          <w:trHeight w:val="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F413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CDA98B3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920D3A2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B63C810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DFF0254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B09154C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682FB13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9E6C20B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4AF1E66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D2E194D" w14:textId="77777777" w:rsidR="00FD26A3" w:rsidRDefault="00FD26A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C8D8E8A" w14:textId="77777777" w:rsidR="00FD26A3" w:rsidRDefault="00FD26A3">
            <w:pPr>
              <w:spacing w:after="0" w:line="240" w:lineRule="auto"/>
            </w:pPr>
          </w:p>
        </w:tc>
      </w:tr>
    </w:tbl>
    <w:p w14:paraId="020DEC7C" w14:textId="77777777" w:rsidR="00FD26A3" w:rsidRDefault="00FD26A3">
      <w:pPr>
        <w:spacing w:line="259" w:lineRule="auto"/>
        <w:rPr>
          <w:rFonts w:ascii="Arial" w:eastAsia="Arial" w:hAnsi="Arial" w:cs="Arial"/>
        </w:rPr>
      </w:pPr>
    </w:p>
    <w:p w14:paraId="6B35F28A" w14:textId="17E5D644" w:rsidR="00FD26A3" w:rsidRDefault="00086AC0">
      <w:pPr>
        <w:spacing w:after="0" w:line="240" w:lineRule="auto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Please confirm you have read and understood the </w:t>
      </w:r>
      <w:hyperlink r:id="rId9">
        <w:r w:rsidR="00FD26A3">
          <w:rPr>
            <w:rFonts w:ascii="Arial" w:eastAsia="Arial" w:hAnsi="Arial" w:cs="Arial"/>
            <w:b/>
            <w:color w:val="0563C1"/>
            <w:sz w:val="22"/>
            <w:u w:val="single"/>
          </w:rPr>
          <w:t>Privacy Notice</w:t>
        </w:r>
      </w:hyperlink>
      <w:r w:rsidRPr="005D56C5">
        <w:rPr>
          <w:rFonts w:ascii="Arial" w:eastAsia="Arial" w:hAnsi="Arial" w:cs="Arial"/>
          <w:b/>
          <w:color w:val="000000" w:themeColor="text1"/>
          <w:sz w:val="22"/>
        </w:rPr>
        <w:t>:</w:t>
      </w:r>
      <w:r>
        <w:rPr>
          <w:rFonts w:ascii="Arial" w:eastAsia="Arial" w:hAnsi="Arial" w:cs="Arial"/>
          <w:b/>
          <w:color w:val="FF0000"/>
          <w:sz w:val="22"/>
        </w:rPr>
        <w:t xml:space="preserve">  </w:t>
      </w:r>
      <w:r w:rsidRPr="00F5645E">
        <w:rPr>
          <w:rFonts w:ascii="Arial" w:eastAsia="Arial" w:hAnsi="Arial" w:cs="Arial"/>
          <w:b/>
          <w:color w:val="000000" w:themeColor="text1"/>
        </w:rPr>
        <w:t>Yes</w:t>
      </w:r>
      <w:r>
        <w:rPr>
          <w:rFonts w:ascii="Arial" w:eastAsia="Arial" w:hAnsi="Arial" w:cs="Arial"/>
          <w:b/>
          <w:color w:val="FF0000"/>
        </w:rPr>
        <w:t xml:space="preserve">    </w:t>
      </w:r>
      <w:r>
        <w:rPr>
          <w:rFonts w:ascii="Arial" w:eastAsia="Arial" w:hAnsi="Arial" w:cs="Arial"/>
          <w:b/>
        </w:rPr>
        <w:t xml:space="preserve">No  </w:t>
      </w:r>
    </w:p>
    <w:sectPr w:rsidR="00FD26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EE6"/>
    <w:multiLevelType w:val="hybridMultilevel"/>
    <w:tmpl w:val="C97AE428"/>
    <w:lvl w:ilvl="0" w:tplc="C8B8D80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53A9"/>
    <w:multiLevelType w:val="multilevel"/>
    <w:tmpl w:val="9A26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A7A30"/>
    <w:multiLevelType w:val="hybridMultilevel"/>
    <w:tmpl w:val="840C3E3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100DC"/>
    <w:multiLevelType w:val="multilevel"/>
    <w:tmpl w:val="466CF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C10911"/>
    <w:multiLevelType w:val="multilevel"/>
    <w:tmpl w:val="1DF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82073A"/>
    <w:multiLevelType w:val="hybridMultilevel"/>
    <w:tmpl w:val="60AC0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7648F"/>
    <w:multiLevelType w:val="hybridMultilevel"/>
    <w:tmpl w:val="30ACC57E"/>
    <w:lvl w:ilvl="0" w:tplc="C8B8D80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52EA8"/>
    <w:multiLevelType w:val="multilevel"/>
    <w:tmpl w:val="391E8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6090736">
    <w:abstractNumId w:val="7"/>
  </w:num>
  <w:num w:numId="2" w16cid:durableId="205918028">
    <w:abstractNumId w:val="3"/>
  </w:num>
  <w:num w:numId="3" w16cid:durableId="28143636">
    <w:abstractNumId w:val="6"/>
  </w:num>
  <w:num w:numId="4" w16cid:durableId="1296638741">
    <w:abstractNumId w:val="0"/>
  </w:num>
  <w:num w:numId="5" w16cid:durableId="1423182591">
    <w:abstractNumId w:val="4"/>
  </w:num>
  <w:num w:numId="6" w16cid:durableId="1347635619">
    <w:abstractNumId w:val="1"/>
  </w:num>
  <w:num w:numId="7" w16cid:durableId="252590271">
    <w:abstractNumId w:val="2"/>
  </w:num>
  <w:num w:numId="8" w16cid:durableId="27730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A3"/>
    <w:rsid w:val="00100DCA"/>
    <w:rsid w:val="001A0991"/>
    <w:rsid w:val="001D152F"/>
    <w:rsid w:val="00216FC1"/>
    <w:rsid w:val="00227009"/>
    <w:rsid w:val="002677AC"/>
    <w:rsid w:val="002C513D"/>
    <w:rsid w:val="002E5784"/>
    <w:rsid w:val="00351559"/>
    <w:rsid w:val="00353A4C"/>
    <w:rsid w:val="003B1DB0"/>
    <w:rsid w:val="004766FC"/>
    <w:rsid w:val="004C68E7"/>
    <w:rsid w:val="005347F9"/>
    <w:rsid w:val="00542960"/>
    <w:rsid w:val="005863A3"/>
    <w:rsid w:val="00590751"/>
    <w:rsid w:val="005D56C5"/>
    <w:rsid w:val="006A05B0"/>
    <w:rsid w:val="006D30BC"/>
    <w:rsid w:val="006F34B7"/>
    <w:rsid w:val="006F73AB"/>
    <w:rsid w:val="00783ADB"/>
    <w:rsid w:val="007F47E8"/>
    <w:rsid w:val="00805ADF"/>
    <w:rsid w:val="008A6B36"/>
    <w:rsid w:val="008D4A76"/>
    <w:rsid w:val="00931848"/>
    <w:rsid w:val="00A436D7"/>
    <w:rsid w:val="00B960E1"/>
    <w:rsid w:val="00BB32D1"/>
    <w:rsid w:val="00BD72D8"/>
    <w:rsid w:val="00C20910"/>
    <w:rsid w:val="00C63F34"/>
    <w:rsid w:val="00CC28B7"/>
    <w:rsid w:val="00D85E78"/>
    <w:rsid w:val="00DA218F"/>
    <w:rsid w:val="00E119DA"/>
    <w:rsid w:val="00E873B0"/>
    <w:rsid w:val="00E939A4"/>
    <w:rsid w:val="00EA0B48"/>
    <w:rsid w:val="00EA431A"/>
    <w:rsid w:val="00F5645E"/>
    <w:rsid w:val="00FD26A3"/>
    <w:rsid w:val="08CD5C62"/>
    <w:rsid w:val="1005ACBE"/>
    <w:rsid w:val="23A594AF"/>
    <w:rsid w:val="42DE3BC1"/>
    <w:rsid w:val="61D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29B9"/>
  <w15:docId w15:val="{151391FE-90BF-4E30-9CF2-3BA21BEB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ADB"/>
    <w:pPr>
      <w:ind w:left="720"/>
      <w:contextualSpacing/>
    </w:pPr>
  </w:style>
  <w:style w:type="table" w:styleId="TableGrid">
    <w:name w:val="Table Grid"/>
    <w:basedOn w:val="TableNormal"/>
    <w:uiPriority w:val="39"/>
    <w:rsid w:val="00CC2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regenerationfund@highland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ighland.gov.uk/directory_record/1487160/community_regeneration_fu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430FDCF7AF14AAB075577F87D9271" ma:contentTypeVersion="12" ma:contentTypeDescription="Create a new document." ma:contentTypeScope="" ma:versionID="9344547d2a0104b3ff6e0c9c16ddab9a">
  <xsd:schema xmlns:xsd="http://www.w3.org/2001/XMLSchema" xmlns:xs="http://www.w3.org/2001/XMLSchema" xmlns:p="http://schemas.microsoft.com/office/2006/metadata/properties" xmlns:ns2="bc06ef09-0431-428b-b507-06b430e027aa" xmlns:ns3="495001d7-8dad-41db-8d2a-21b0bc3de254" targetNamespace="http://schemas.microsoft.com/office/2006/metadata/properties" ma:root="true" ma:fieldsID="99461276db84599344addfcfc7b29236" ns2:_="" ns3:_="">
    <xsd:import namespace="bc06ef09-0431-428b-b507-06b430e027aa"/>
    <xsd:import namespace="495001d7-8dad-41db-8d2a-21b0bc3de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6ef09-0431-428b-b507-06b430e02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001d7-8dad-41db-8d2a-21b0bc3de2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4142e0-62d7-4759-bb35-56ce233fa385}" ma:internalName="TaxCatchAll" ma:showField="CatchAllData" ma:web="495001d7-8dad-41db-8d2a-21b0bc3d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001d7-8dad-41db-8d2a-21b0bc3de254" xsi:nil="true"/>
    <lcf76f155ced4ddcb4097134ff3c332f xmlns="bc06ef09-0431-428b-b507-06b430e027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7B9F5-6C9F-4F04-805F-2A50B8211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6ef09-0431-428b-b507-06b430e027aa"/>
    <ds:schemaRef ds:uri="495001d7-8dad-41db-8d2a-21b0bc3de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A68A9-994A-494B-ABC1-53237DDD1A85}">
  <ds:schemaRefs>
    <ds:schemaRef ds:uri="http://schemas.microsoft.com/office/2006/metadata/properties"/>
    <ds:schemaRef ds:uri="http://purl.org/dc/terms/"/>
    <ds:schemaRef ds:uri="bc06ef09-0431-428b-b507-06b430e027a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95001d7-8dad-41db-8d2a-21b0bc3de2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C49834-B805-4A6B-97D0-ACA806484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2741</Characters>
  <Application>Microsoft Office Word</Application>
  <DocSecurity>0</DocSecurity>
  <Lines>235</Lines>
  <Paragraphs>65</Paragraphs>
  <ScaleCrop>false</ScaleCrop>
  <Company>The Highland Council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Murray (Economy and Regeneration)</dc:creator>
  <cp:lastModifiedBy>Chloe Murray (Economy and Regeneration)</cp:lastModifiedBy>
  <cp:revision>3</cp:revision>
  <dcterms:created xsi:type="dcterms:W3CDTF">2026-04-09T14:18:00Z</dcterms:created>
  <dcterms:modified xsi:type="dcterms:W3CDTF">2026-04-09T14:18:00Z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0x0101002A6430FDCF7AF14AAB075577F87D9271</vt:lpwstr>
  </property>
  <property fmtid="{D5CDD505-2E9C-101B-9397-08002B2CF9AE}" pid="3" name="MediaServiceImageTags">
    <vt:lpwstr/>
  </property>
  <property fmtid="{D5CDD505-2E9C-101B-9397-08002B2CF9AE}" pid="4" name="Area">
    <vt:lpwstr>Sutherland</vt:lpwstr>
  </property>
</Properties>
</file>