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Look w:val="01E0" w:firstRow="1" w:lastRow="1" w:firstColumn="1" w:lastColumn="1" w:noHBand="0" w:noVBand="0"/>
      </w:tblPr>
      <w:tblGrid>
        <w:gridCol w:w="5516"/>
        <w:gridCol w:w="4348"/>
      </w:tblGrid>
      <w:tr w:rsidR="005C0B4B" w:rsidRPr="0047223B" w14:paraId="3C5D795E" w14:textId="77777777" w:rsidTr="00A65E5F">
        <w:trPr>
          <w:trHeight w:hRule="exact" w:val="2016"/>
        </w:trPr>
        <w:tc>
          <w:tcPr>
            <w:tcW w:w="2796" w:type="pct"/>
          </w:tcPr>
          <w:p w14:paraId="67F3D699" w14:textId="2B1D6C62" w:rsidR="00715BFB" w:rsidRPr="00615BEC" w:rsidRDefault="00357382" w:rsidP="00117707">
            <w:pPr>
              <w:tabs>
                <w:tab w:val="left" w:pos="4680"/>
                <w:tab w:val="left" w:pos="5400"/>
                <w:tab w:val="right" w:pos="9000"/>
              </w:tabs>
            </w:pPr>
            <w:r w:rsidRPr="00615BEC">
              <w:rPr>
                <w:rFonts w:ascii="Clan-News" w:hAnsi="Clan-News"/>
                <w:b/>
                <w:color w:val="336699"/>
                <w:spacing w:val="-2"/>
                <w:sz w:val="20"/>
              </w:rPr>
              <w:t xml:space="preserve">Local Government and </w:t>
            </w:r>
            <w:r w:rsidR="00BC6729" w:rsidRPr="00615BEC">
              <w:rPr>
                <w:rFonts w:ascii="Clan-News" w:hAnsi="Clan-News"/>
                <w:b/>
                <w:color w:val="336699"/>
                <w:spacing w:val="-2"/>
                <w:sz w:val="20"/>
              </w:rPr>
              <w:t xml:space="preserve">Housing </w:t>
            </w:r>
            <w:r w:rsidR="00715BFB" w:rsidRPr="00615BEC">
              <w:rPr>
                <w:rFonts w:ascii="Clan-News" w:hAnsi="Clan-News"/>
                <w:b/>
                <w:color w:val="336699"/>
                <w:spacing w:val="-2"/>
                <w:sz w:val="20"/>
              </w:rPr>
              <w:t>Directorate</w:t>
            </w:r>
          </w:p>
          <w:p w14:paraId="79828938" w14:textId="77777777" w:rsidR="0044256C" w:rsidRDefault="007A616E" w:rsidP="00117707">
            <w:pPr>
              <w:tabs>
                <w:tab w:val="clear" w:pos="720"/>
                <w:tab w:val="clear" w:pos="1440"/>
                <w:tab w:val="clear" w:pos="2160"/>
                <w:tab w:val="clear" w:pos="2880"/>
                <w:tab w:val="left" w:pos="4680"/>
                <w:tab w:val="left" w:pos="5400"/>
                <w:tab w:val="right" w:pos="9000"/>
              </w:tabs>
              <w:spacing w:line="260" w:lineRule="exact"/>
              <w:rPr>
                <w:rFonts w:ascii="Clan-News" w:hAnsi="Clan-News" w:cs="Arial"/>
                <w:spacing w:val="-2"/>
                <w:sz w:val="19"/>
                <w:szCs w:val="19"/>
              </w:rPr>
            </w:pPr>
            <w:r w:rsidRPr="00615BEC">
              <w:rPr>
                <w:rFonts w:ascii="Clan-News" w:hAnsi="Clan-News"/>
                <w:bCs/>
                <w:sz w:val="19"/>
                <w:szCs w:val="19"/>
              </w:rPr>
              <w:t>Local Govern</w:t>
            </w:r>
            <w:r w:rsidR="005D0AB3" w:rsidRPr="00615BEC">
              <w:rPr>
                <w:rFonts w:ascii="Clan-News" w:hAnsi="Clan-News"/>
                <w:bCs/>
                <w:sz w:val="19"/>
                <w:szCs w:val="19"/>
              </w:rPr>
              <w:t>ment</w:t>
            </w:r>
            <w:r w:rsidRPr="00615BEC">
              <w:rPr>
                <w:rFonts w:ascii="Clan-News" w:hAnsi="Clan-News"/>
                <w:bCs/>
                <w:sz w:val="19"/>
                <w:szCs w:val="19"/>
              </w:rPr>
              <w:t xml:space="preserve"> &amp; </w:t>
            </w:r>
            <w:r w:rsidR="0074434D" w:rsidRPr="00615BEC">
              <w:rPr>
                <w:rFonts w:ascii="Clan-News" w:hAnsi="Clan-News"/>
                <w:bCs/>
                <w:sz w:val="19"/>
                <w:szCs w:val="19"/>
              </w:rPr>
              <w:t>Analytical</w:t>
            </w:r>
            <w:r w:rsidR="005665E6" w:rsidRPr="00615BEC">
              <w:rPr>
                <w:rFonts w:ascii="Clan-News" w:hAnsi="Clan-News"/>
                <w:bCs/>
                <w:sz w:val="19"/>
                <w:szCs w:val="19"/>
              </w:rPr>
              <w:t xml:space="preserve"> Services</w:t>
            </w:r>
            <w:r w:rsidR="0074434D" w:rsidRPr="00615BEC">
              <w:rPr>
                <w:rFonts w:ascii="Clan-News" w:hAnsi="Clan-News"/>
                <w:bCs/>
                <w:sz w:val="19"/>
                <w:szCs w:val="19"/>
              </w:rPr>
              <w:t xml:space="preserve"> </w:t>
            </w:r>
            <w:r w:rsidR="00665F50" w:rsidRPr="00615BEC">
              <w:rPr>
                <w:rFonts w:ascii="Clan-News" w:hAnsi="Clan-News"/>
                <w:bCs/>
                <w:sz w:val="19"/>
                <w:szCs w:val="19"/>
              </w:rPr>
              <w:t>Division</w:t>
            </w:r>
          </w:p>
          <w:p w14:paraId="611E7B7A" w14:textId="141B61C5" w:rsidR="00792025" w:rsidRPr="00615BEC" w:rsidRDefault="00792025" w:rsidP="00117707">
            <w:pPr>
              <w:tabs>
                <w:tab w:val="clear" w:pos="720"/>
                <w:tab w:val="clear" w:pos="1440"/>
                <w:tab w:val="clear" w:pos="2160"/>
                <w:tab w:val="clear" w:pos="2880"/>
              </w:tabs>
              <w:rPr>
                <w:rFonts w:ascii="Clan-News" w:hAnsi="Clan-News" w:cs="Arial"/>
                <w:spacing w:val="-2"/>
                <w:sz w:val="19"/>
                <w:szCs w:val="19"/>
              </w:rPr>
            </w:pPr>
          </w:p>
          <w:p w14:paraId="1E083EAC" w14:textId="77777777" w:rsidR="0044256C" w:rsidRDefault="002D3C37" w:rsidP="00117707">
            <w:pPr>
              <w:tabs>
                <w:tab w:val="clear" w:pos="720"/>
                <w:tab w:val="clear" w:pos="1440"/>
                <w:tab w:val="clear" w:pos="2160"/>
                <w:tab w:val="clear" w:pos="2880"/>
              </w:tabs>
              <w:spacing w:line="240" w:lineRule="exact"/>
              <w:rPr>
                <w:rFonts w:ascii="Clan-News" w:hAnsi="Clan-News" w:cs="Arial"/>
                <w:spacing w:val="-2"/>
                <w:sz w:val="19"/>
                <w:szCs w:val="19"/>
              </w:rPr>
            </w:pPr>
            <w:r w:rsidRPr="00615BEC">
              <w:rPr>
                <w:rFonts w:ascii="Clan-News" w:hAnsi="Clan-News" w:cs="Arial"/>
                <w:spacing w:val="-2"/>
                <w:sz w:val="19"/>
                <w:szCs w:val="19"/>
              </w:rPr>
              <w:t>E:</w:t>
            </w:r>
            <w:r w:rsidR="003B39E1" w:rsidRPr="00615BEC">
              <w:rPr>
                <w:rFonts w:ascii="Clan-News" w:hAnsi="Clan-News" w:cs="Arial"/>
                <w:spacing w:val="-2"/>
                <w:sz w:val="19"/>
                <w:szCs w:val="19"/>
              </w:rPr>
              <w:t xml:space="preserve"> anouk.berthier</w:t>
            </w:r>
            <w:r w:rsidR="00422C3C" w:rsidRPr="00615BEC">
              <w:rPr>
                <w:rFonts w:ascii="Clan-News" w:hAnsi="Clan-News" w:cs="Arial"/>
                <w:spacing w:val="-2"/>
                <w:sz w:val="19"/>
                <w:szCs w:val="19"/>
              </w:rPr>
              <w:t>@gov.</w:t>
            </w:r>
            <w:r w:rsidR="00F4529F" w:rsidRPr="00615BEC">
              <w:rPr>
                <w:rFonts w:ascii="Clan-News" w:hAnsi="Clan-News" w:cs="Arial"/>
                <w:spacing w:val="-2"/>
                <w:sz w:val="19"/>
                <w:szCs w:val="19"/>
              </w:rPr>
              <w:t>scot</w:t>
            </w:r>
          </w:p>
          <w:p w14:paraId="34243909" w14:textId="1FD73490" w:rsidR="001C63CF" w:rsidRPr="00615BEC" w:rsidRDefault="001C63CF" w:rsidP="00117707">
            <w:pPr>
              <w:tabs>
                <w:tab w:val="clear" w:pos="720"/>
                <w:tab w:val="clear" w:pos="1440"/>
                <w:tab w:val="clear" w:pos="2160"/>
                <w:tab w:val="clear" w:pos="2880"/>
              </w:tabs>
              <w:spacing w:line="240" w:lineRule="exact"/>
              <w:rPr>
                <w:rFonts w:ascii="Clan-News" w:hAnsi="Clan-News" w:cs="Arial"/>
                <w:spacing w:val="-2"/>
                <w:sz w:val="19"/>
                <w:szCs w:val="19"/>
              </w:rPr>
            </w:pPr>
          </w:p>
        </w:tc>
        <w:tc>
          <w:tcPr>
            <w:tcW w:w="2204" w:type="pct"/>
          </w:tcPr>
          <w:p w14:paraId="6CACCDBB" w14:textId="77777777" w:rsidR="00B54307" w:rsidRPr="00615BEC" w:rsidRDefault="00A65E5F" w:rsidP="00117707">
            <w:pPr>
              <w:tabs>
                <w:tab w:val="clear" w:pos="720"/>
                <w:tab w:val="clear" w:pos="1440"/>
                <w:tab w:val="clear" w:pos="2160"/>
                <w:tab w:val="clear" w:pos="2880"/>
              </w:tabs>
              <w:jc w:val="right"/>
              <w:rPr>
                <w:rFonts w:cs="Arial"/>
              </w:rPr>
            </w:pPr>
            <w:r w:rsidRPr="00615BEC">
              <w:rPr>
                <w:rFonts w:ascii="Scottish Government 2016" w:hAnsi="Scottish Government 2016"/>
                <w:color w:val="0065BD"/>
                <w:sz w:val="84"/>
                <w:szCs w:val="84"/>
              </w:rPr>
              <w:t></w:t>
            </w:r>
            <w:r w:rsidRPr="00615BEC">
              <w:rPr>
                <w:rFonts w:ascii="Scottish Government 2016" w:hAnsi="Scottish Government 2016"/>
                <w:color w:val="333E48"/>
                <w:sz w:val="84"/>
                <w:szCs w:val="84"/>
              </w:rPr>
              <w:t></w:t>
            </w:r>
            <w:r w:rsidRPr="00615BEC">
              <w:rPr>
                <w:rFonts w:ascii="Scottish Government 2016" w:hAnsi="Scottish Government 2016"/>
                <w:color w:val="8B8C93"/>
                <w:sz w:val="84"/>
                <w:szCs w:val="84"/>
              </w:rPr>
              <w:t></w:t>
            </w:r>
            <w:r w:rsidRPr="00615BEC">
              <w:rPr>
                <w:rFonts w:ascii="Scottish Government 2016" w:hAnsi="Scottish Government 2016"/>
                <w:color w:val="333E48"/>
                <w:sz w:val="84"/>
                <w:szCs w:val="84"/>
              </w:rPr>
              <w:t></w:t>
            </w:r>
          </w:p>
        </w:tc>
      </w:tr>
    </w:tbl>
    <w:p w14:paraId="6905DD7E" w14:textId="77777777" w:rsidR="003B39E1" w:rsidRPr="0047223B" w:rsidRDefault="003B39E1" w:rsidP="003B39E1">
      <w:pPr>
        <w:tabs>
          <w:tab w:val="right" w:pos="10170"/>
        </w:tabs>
        <w:rPr>
          <w:highlight w:val="yellow"/>
        </w:rPr>
      </w:pPr>
    </w:p>
    <w:p w14:paraId="1D994CED" w14:textId="38B4CB14" w:rsidR="0044256C" w:rsidRDefault="00C01AAA" w:rsidP="003B39E1">
      <w:pPr>
        <w:tabs>
          <w:tab w:val="right" w:pos="10170"/>
        </w:tabs>
        <w:rPr>
          <w:b/>
        </w:rPr>
      </w:pPr>
      <w:r w:rsidRPr="00615BEC">
        <w:rPr>
          <w:b/>
        </w:rPr>
        <w:t>Local G</w:t>
      </w:r>
      <w:r w:rsidR="00741FA5" w:rsidRPr="00615BEC">
        <w:rPr>
          <w:b/>
        </w:rPr>
        <w:t xml:space="preserve">overnment Finance Circular No. </w:t>
      </w:r>
      <w:r w:rsidR="00196A4B">
        <w:rPr>
          <w:b/>
        </w:rPr>
        <w:t>7</w:t>
      </w:r>
      <w:r w:rsidRPr="00615BEC">
        <w:rPr>
          <w:b/>
        </w:rPr>
        <w:t>/</w:t>
      </w:r>
      <w:r w:rsidR="00BC6729" w:rsidRPr="00615BEC">
        <w:rPr>
          <w:b/>
        </w:rPr>
        <w:t>202</w:t>
      </w:r>
      <w:r w:rsidR="00E275B5">
        <w:rPr>
          <w:b/>
        </w:rPr>
        <w:t>6</w:t>
      </w:r>
    </w:p>
    <w:p w14:paraId="4CE80844" w14:textId="3D591577" w:rsidR="003B39E1" w:rsidRPr="00615BEC" w:rsidRDefault="00781027" w:rsidP="003B39E1">
      <w:pPr>
        <w:tabs>
          <w:tab w:val="right" w:pos="10170"/>
        </w:tabs>
      </w:pPr>
      <w:r w:rsidRPr="00615BEC">
        <w:t>By e-mail</w:t>
      </w:r>
    </w:p>
    <w:p w14:paraId="7C91EB58" w14:textId="77777777" w:rsidR="003B39E1" w:rsidRPr="00615BEC" w:rsidRDefault="00781027" w:rsidP="003B39E1">
      <w:pPr>
        <w:tabs>
          <w:tab w:val="right" w:pos="10170"/>
        </w:tabs>
      </w:pPr>
      <w:r w:rsidRPr="00615BEC">
        <w:t>To:</w:t>
      </w:r>
      <w:r w:rsidRPr="00615BEC">
        <w:tab/>
      </w:r>
      <w:r w:rsidR="003B39E1" w:rsidRPr="00615BEC">
        <w:t xml:space="preserve">Directors of Finance of Scottish Local Authorities  </w:t>
      </w:r>
    </w:p>
    <w:p w14:paraId="04FE9C96" w14:textId="3B036E9B" w:rsidR="003B39E1" w:rsidRPr="00615BEC" w:rsidRDefault="00781027" w:rsidP="003B39E1">
      <w:pPr>
        <w:tabs>
          <w:tab w:val="right" w:pos="10170"/>
        </w:tabs>
      </w:pPr>
      <w:r w:rsidRPr="00615BEC">
        <w:tab/>
      </w:r>
      <w:r w:rsidR="003B39E1" w:rsidRPr="00615BEC">
        <w:t>Chief Executive, Convention of Scottish Local Authorities (COSLA)</w:t>
      </w:r>
    </w:p>
    <w:p w14:paraId="43325599" w14:textId="77777777" w:rsidR="0044256C" w:rsidRDefault="00781027" w:rsidP="003B39E1">
      <w:pPr>
        <w:tabs>
          <w:tab w:val="right" w:pos="10170"/>
        </w:tabs>
      </w:pPr>
      <w:r w:rsidRPr="00615BEC">
        <w:tab/>
      </w:r>
    </w:p>
    <w:p w14:paraId="7D0AB36F" w14:textId="77777777" w:rsidR="0044256C" w:rsidRDefault="0044256C" w:rsidP="003B39E1">
      <w:pPr>
        <w:tabs>
          <w:tab w:val="right" w:pos="10170"/>
        </w:tabs>
      </w:pPr>
    </w:p>
    <w:p w14:paraId="788D53AC" w14:textId="2C92D2B6" w:rsidR="0044256C" w:rsidRDefault="00D76414" w:rsidP="003B39E1">
      <w:pPr>
        <w:tabs>
          <w:tab w:val="right" w:pos="10170"/>
        </w:tabs>
      </w:pPr>
      <w:r w:rsidRPr="00615BEC">
        <w:t xml:space="preserve">Date: </w:t>
      </w:r>
      <w:r w:rsidR="00FB53EF">
        <w:t>25 March</w:t>
      </w:r>
      <w:r w:rsidR="009537BB" w:rsidRPr="00615BEC">
        <w:t xml:space="preserve"> </w:t>
      </w:r>
      <w:r w:rsidR="00BC6729" w:rsidRPr="00615BEC">
        <w:t>202</w:t>
      </w:r>
      <w:r w:rsidR="00E275B5">
        <w:t>6</w:t>
      </w:r>
    </w:p>
    <w:p w14:paraId="1B26C621" w14:textId="77777777" w:rsidR="00E275B5" w:rsidRPr="00E275B5" w:rsidRDefault="00E275B5" w:rsidP="00E275B5">
      <w:pPr>
        <w:pStyle w:val="ListNumber"/>
        <w:numPr>
          <w:ilvl w:val="0"/>
          <w:numId w:val="0"/>
        </w:numPr>
        <w:ind w:left="360"/>
      </w:pPr>
    </w:p>
    <w:p w14:paraId="1FED5801" w14:textId="77777777" w:rsidR="0044256C" w:rsidRDefault="00D76414" w:rsidP="003B39E1">
      <w:pPr>
        <w:tabs>
          <w:tab w:val="right" w:pos="10170"/>
        </w:tabs>
      </w:pPr>
      <w:r w:rsidRPr="00615BEC">
        <w:t xml:space="preserve">Dear Directors, </w:t>
      </w:r>
    </w:p>
    <w:p w14:paraId="7BC2F55E" w14:textId="77777777" w:rsidR="00E275B5" w:rsidRPr="00E275B5" w:rsidRDefault="00E275B5" w:rsidP="00F70F8E">
      <w:pPr>
        <w:pStyle w:val="ListNumber"/>
        <w:numPr>
          <w:ilvl w:val="0"/>
          <w:numId w:val="0"/>
        </w:numPr>
        <w:ind w:left="360"/>
      </w:pPr>
    </w:p>
    <w:p w14:paraId="4E5C68DE" w14:textId="77777777" w:rsidR="0044256C" w:rsidRDefault="003B39E1" w:rsidP="003B39E1">
      <w:pPr>
        <w:tabs>
          <w:tab w:val="right" w:pos="10170"/>
        </w:tabs>
        <w:rPr>
          <w:b/>
        </w:rPr>
      </w:pPr>
      <w:r w:rsidRPr="00615BEC">
        <w:rPr>
          <w:b/>
        </w:rPr>
        <w:t>NON-DOMESTIC RATES RELIEF: INFORMATION FOR SCOTTISH LOCAL AUTHORITIES</w:t>
      </w:r>
    </w:p>
    <w:p w14:paraId="58472F12" w14:textId="77777777" w:rsidR="00E275B5" w:rsidRPr="00F70F8E" w:rsidRDefault="00E275B5" w:rsidP="00F70F8E">
      <w:pPr>
        <w:pStyle w:val="ListNumber"/>
        <w:numPr>
          <w:ilvl w:val="0"/>
          <w:numId w:val="0"/>
        </w:numPr>
        <w:ind w:left="360"/>
      </w:pPr>
    </w:p>
    <w:p w14:paraId="29D564A7" w14:textId="38DF963D" w:rsidR="0044256C" w:rsidRDefault="00D76414">
      <w:pPr>
        <w:pStyle w:val="ListParagraph"/>
        <w:numPr>
          <w:ilvl w:val="0"/>
          <w:numId w:val="3"/>
        </w:numPr>
      </w:pPr>
      <w:r w:rsidRPr="007D0C00">
        <w:t>Please see enclosed at Annex A information relating to current arrangements for non-domestic rates reliefs.</w:t>
      </w:r>
      <w:r w:rsidR="00EC2A0A" w:rsidRPr="007D0C00">
        <w:t xml:space="preserve"> Annex </w:t>
      </w:r>
      <w:r w:rsidR="00A41FF9" w:rsidRPr="007D0C00">
        <w:t>B</w:t>
      </w:r>
      <w:r w:rsidR="00EC2A0A" w:rsidRPr="007D0C00">
        <w:t xml:space="preserve"> provides exa</w:t>
      </w:r>
      <w:r w:rsidR="001636CF" w:rsidRPr="007D0C00">
        <w:t>m</w:t>
      </w:r>
      <w:r w:rsidR="00EC2A0A" w:rsidRPr="007D0C00">
        <w:t>ples of supporting documentary evidence,</w:t>
      </w:r>
      <w:r w:rsidR="00E275B5">
        <w:t xml:space="preserve"> and</w:t>
      </w:r>
      <w:r w:rsidR="00EC2A0A" w:rsidRPr="007D0C00">
        <w:t xml:space="preserve"> </w:t>
      </w:r>
      <w:r w:rsidR="00A41B66" w:rsidRPr="007D0C00">
        <w:t xml:space="preserve">Annex </w:t>
      </w:r>
      <w:r w:rsidR="00E275B5">
        <w:t>C</w:t>
      </w:r>
      <w:r w:rsidR="002E3D08">
        <w:t xml:space="preserve"> shows </w:t>
      </w:r>
      <w:r w:rsidR="00A41B66" w:rsidRPr="007D0C00">
        <w:t>worked examples</w:t>
      </w:r>
      <w:r w:rsidR="007D0C00">
        <w:t xml:space="preserve"> for Small Business Bonus Scheme relief</w:t>
      </w:r>
      <w:r w:rsidR="00E275B5">
        <w:t xml:space="preserve"> and</w:t>
      </w:r>
      <w:r w:rsidR="007D0C00">
        <w:t xml:space="preserve"> </w:t>
      </w:r>
      <w:r w:rsidR="002E3D08">
        <w:t xml:space="preserve">Annexes D and E show worked examples of the </w:t>
      </w:r>
      <w:r w:rsidR="007D0C00">
        <w:t>Transitional Reliefs</w:t>
      </w:r>
      <w:r w:rsidR="00EC2A0A" w:rsidRPr="007D0C00">
        <w:t>.</w:t>
      </w:r>
    </w:p>
    <w:p w14:paraId="1626350A" w14:textId="00D5365F" w:rsidR="0044256C" w:rsidRDefault="00D76414">
      <w:pPr>
        <w:pStyle w:val="ListParagraph"/>
        <w:numPr>
          <w:ilvl w:val="0"/>
          <w:numId w:val="3"/>
        </w:numPr>
      </w:pPr>
      <w:r w:rsidRPr="00C44968">
        <w:t>This is offered in light of recent chang</w:t>
      </w:r>
      <w:r w:rsidR="00C01AAA" w:rsidRPr="00C44968">
        <w:t>es to reliefs in respect of 202</w:t>
      </w:r>
      <w:r w:rsidR="00E275B5">
        <w:t>6</w:t>
      </w:r>
      <w:r w:rsidR="00C01AAA" w:rsidRPr="00C44968">
        <w:t>-</w:t>
      </w:r>
      <w:r w:rsidR="00182472">
        <w:t>20</w:t>
      </w:r>
      <w:r w:rsidR="00C01AAA" w:rsidRPr="00C44968">
        <w:t>2</w:t>
      </w:r>
      <w:r w:rsidR="00E275B5">
        <w:t>7</w:t>
      </w:r>
      <w:r w:rsidRPr="00C44968">
        <w:t xml:space="preserve">. </w:t>
      </w:r>
    </w:p>
    <w:p w14:paraId="31648B65" w14:textId="77777777" w:rsidR="0044256C" w:rsidRDefault="0015089C">
      <w:pPr>
        <w:pStyle w:val="ListParagraph"/>
        <w:numPr>
          <w:ilvl w:val="0"/>
          <w:numId w:val="3"/>
        </w:numPr>
      </w:pPr>
      <w:r>
        <w:t>This circular is part of a series which is</w:t>
      </w:r>
      <w:r w:rsidR="00D76414" w:rsidRPr="00C44968">
        <w:t xml:space="preserve"> compiled with the involvement of officers from</w:t>
      </w:r>
      <w:r w:rsidR="00667F93" w:rsidRPr="00C44968">
        <w:t xml:space="preserve"> the</w:t>
      </w:r>
      <w:r w:rsidR="00D76414" w:rsidRPr="00C44968">
        <w:t xml:space="preserve"> </w:t>
      </w:r>
      <w:r w:rsidR="00667F93" w:rsidRPr="00C44968">
        <w:t>Convention of Scottish Local Authorities (COSLA)</w:t>
      </w:r>
      <w:r w:rsidR="00D76414" w:rsidRPr="00C44968">
        <w:t xml:space="preserve"> and the Institute of Revenues, Rating and Valuation (IRRV). The Scottish Government is grateful for this expert input. </w:t>
      </w:r>
    </w:p>
    <w:p w14:paraId="4F8F4CC1" w14:textId="77777777" w:rsidR="0044256C" w:rsidRDefault="00D76414">
      <w:pPr>
        <w:pStyle w:val="ListParagraph"/>
        <w:numPr>
          <w:ilvl w:val="0"/>
          <w:numId w:val="3"/>
        </w:numPr>
      </w:pPr>
      <w:r w:rsidRPr="00C44968">
        <w:t>I hope the document is useful, and would be happy to discuss any comments or queries. My contact details are above.</w:t>
      </w:r>
    </w:p>
    <w:p w14:paraId="0D3DC335" w14:textId="794462CD" w:rsidR="003B39E1" w:rsidRPr="00C44968" w:rsidRDefault="003B39E1" w:rsidP="003B39E1">
      <w:pPr>
        <w:tabs>
          <w:tab w:val="right" w:pos="10170"/>
        </w:tabs>
      </w:pPr>
    </w:p>
    <w:p w14:paraId="25BE8258" w14:textId="77777777" w:rsidR="0044256C" w:rsidRDefault="003B39E1" w:rsidP="003B39E1">
      <w:pPr>
        <w:tabs>
          <w:tab w:val="right" w:pos="10170"/>
        </w:tabs>
      </w:pPr>
      <w:r w:rsidRPr="00C44968">
        <w:t>Yours faithfully,</w:t>
      </w:r>
    </w:p>
    <w:p w14:paraId="2DE4EC16" w14:textId="478072BC" w:rsidR="003B39E1" w:rsidRPr="00C44968" w:rsidRDefault="003B39E1" w:rsidP="003B39E1">
      <w:pPr>
        <w:tabs>
          <w:tab w:val="right" w:pos="10170"/>
        </w:tabs>
        <w:rPr>
          <w:b/>
        </w:rPr>
      </w:pPr>
      <w:r w:rsidRPr="00C44968">
        <w:rPr>
          <w:b/>
        </w:rPr>
        <w:t>ANOUK BERTHIER</w:t>
      </w:r>
    </w:p>
    <w:p w14:paraId="1717F2CA" w14:textId="77777777" w:rsidR="0044256C" w:rsidRDefault="003B39E1" w:rsidP="003B39E1">
      <w:pPr>
        <w:tabs>
          <w:tab w:val="right" w:pos="10170"/>
        </w:tabs>
      </w:pPr>
      <w:r w:rsidRPr="00C44968">
        <w:t>Local Government &amp; Analytical Services Division</w:t>
      </w:r>
    </w:p>
    <w:p w14:paraId="0CC9E58F" w14:textId="77777777" w:rsidR="0044256C" w:rsidRDefault="0044256C" w:rsidP="003B39E1">
      <w:pPr>
        <w:tabs>
          <w:tab w:val="right" w:pos="10170"/>
        </w:tabs>
        <w:rPr>
          <w:b/>
          <w:highlight w:val="yellow"/>
        </w:rPr>
      </w:pPr>
    </w:p>
    <w:p w14:paraId="38785EF0" w14:textId="77777777" w:rsidR="0044256C" w:rsidRDefault="0044256C" w:rsidP="003B39E1">
      <w:pPr>
        <w:tabs>
          <w:tab w:val="right" w:pos="10170"/>
        </w:tabs>
        <w:rPr>
          <w:b/>
          <w:highlight w:val="yellow"/>
        </w:rPr>
      </w:pPr>
    </w:p>
    <w:p w14:paraId="7CDEFBAB" w14:textId="77777777" w:rsidR="0044256C" w:rsidRDefault="0044256C" w:rsidP="003B39E1">
      <w:pPr>
        <w:tabs>
          <w:tab w:val="right" w:pos="10170"/>
        </w:tabs>
        <w:rPr>
          <w:b/>
          <w:highlight w:val="yellow"/>
        </w:rPr>
      </w:pPr>
    </w:p>
    <w:p w14:paraId="1169D133" w14:textId="4A5106C5" w:rsidR="008B2E95" w:rsidRDefault="008B2E95">
      <w:pPr>
        <w:tabs>
          <w:tab w:val="clear" w:pos="720"/>
          <w:tab w:val="clear" w:pos="1440"/>
          <w:tab w:val="clear" w:pos="2160"/>
          <w:tab w:val="clear" w:pos="2880"/>
          <w:tab w:val="clear" w:pos="9907"/>
        </w:tabs>
        <w:rPr>
          <w:b/>
          <w:highlight w:val="yellow"/>
        </w:rPr>
      </w:pPr>
      <w:r>
        <w:rPr>
          <w:b/>
          <w:highlight w:val="yellow"/>
        </w:rPr>
        <w:br w:type="page"/>
      </w:r>
    </w:p>
    <w:sdt>
      <w:sdtPr>
        <w:rPr>
          <w:rFonts w:ascii="Arial" w:eastAsia="Times New Roman" w:hAnsi="Arial" w:cs="Times New Roman"/>
          <w:color w:val="auto"/>
          <w:sz w:val="24"/>
          <w:szCs w:val="24"/>
        </w:rPr>
        <w:id w:val="-1299605920"/>
        <w:docPartObj>
          <w:docPartGallery w:val="Table of Contents"/>
          <w:docPartUnique/>
        </w:docPartObj>
      </w:sdtPr>
      <w:sdtEndPr>
        <w:rPr>
          <w:b/>
          <w:bCs/>
        </w:rPr>
      </w:sdtEndPr>
      <w:sdtContent>
        <w:p w14:paraId="765D5BDA" w14:textId="37913904" w:rsidR="00297F5B" w:rsidRDefault="00297F5B">
          <w:pPr>
            <w:pStyle w:val="TOCHeading"/>
          </w:pPr>
          <w:r>
            <w:t>Contents</w:t>
          </w:r>
        </w:p>
        <w:p w14:paraId="2E01D009" w14:textId="77777777" w:rsidR="002E3D08" w:rsidRPr="002E3D08" w:rsidRDefault="002E3D08" w:rsidP="002E3D08"/>
        <w:p w14:paraId="37204ED9" w14:textId="67738897" w:rsidR="00E227E9" w:rsidRDefault="00297F5B">
          <w:pPr>
            <w:pStyle w:val="TOC2"/>
            <w:tabs>
              <w:tab w:val="right" w:pos="9854"/>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2747109" w:history="1">
            <w:r w:rsidR="00E227E9" w:rsidRPr="00214971">
              <w:rPr>
                <w:rStyle w:val="Hyperlink"/>
                <w:noProof/>
              </w:rPr>
              <w:t>ANNEX A – NON-DOMESTIC RATES RELIEF: INFORMATION FOR SCOTTISH LOCAL AUTHORITIES</w:t>
            </w:r>
            <w:r w:rsidR="00E227E9">
              <w:rPr>
                <w:noProof/>
                <w:webHidden/>
              </w:rPr>
              <w:tab/>
            </w:r>
            <w:r w:rsidR="00E227E9">
              <w:rPr>
                <w:noProof/>
                <w:webHidden/>
              </w:rPr>
              <w:fldChar w:fldCharType="begin"/>
            </w:r>
            <w:r w:rsidR="00E227E9">
              <w:rPr>
                <w:noProof/>
                <w:webHidden/>
              </w:rPr>
              <w:instrText xml:space="preserve"> PAGEREF _Toc222747109 \h </w:instrText>
            </w:r>
            <w:r w:rsidR="00E227E9">
              <w:rPr>
                <w:noProof/>
                <w:webHidden/>
              </w:rPr>
            </w:r>
            <w:r w:rsidR="00E227E9">
              <w:rPr>
                <w:noProof/>
                <w:webHidden/>
              </w:rPr>
              <w:fldChar w:fldCharType="separate"/>
            </w:r>
            <w:r w:rsidR="00E227E9">
              <w:rPr>
                <w:noProof/>
                <w:webHidden/>
              </w:rPr>
              <w:t>3</w:t>
            </w:r>
            <w:r w:rsidR="00E227E9">
              <w:rPr>
                <w:noProof/>
                <w:webHidden/>
              </w:rPr>
              <w:fldChar w:fldCharType="end"/>
            </w:r>
          </w:hyperlink>
        </w:p>
        <w:p w14:paraId="6D7DBA37" w14:textId="3A1EE2FF"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0" w:history="1">
            <w:r w:rsidRPr="00214971">
              <w:rPr>
                <w:rStyle w:val="Hyperlink"/>
                <w:noProof/>
              </w:rPr>
              <w:t>INTRODUCTION</w:t>
            </w:r>
            <w:r>
              <w:rPr>
                <w:noProof/>
                <w:webHidden/>
              </w:rPr>
              <w:tab/>
            </w:r>
            <w:r>
              <w:rPr>
                <w:noProof/>
                <w:webHidden/>
              </w:rPr>
              <w:fldChar w:fldCharType="begin"/>
            </w:r>
            <w:r>
              <w:rPr>
                <w:noProof/>
                <w:webHidden/>
              </w:rPr>
              <w:instrText xml:space="preserve"> PAGEREF _Toc222747110 \h </w:instrText>
            </w:r>
            <w:r>
              <w:rPr>
                <w:noProof/>
                <w:webHidden/>
              </w:rPr>
            </w:r>
            <w:r>
              <w:rPr>
                <w:noProof/>
                <w:webHidden/>
              </w:rPr>
              <w:fldChar w:fldCharType="separate"/>
            </w:r>
            <w:r>
              <w:rPr>
                <w:noProof/>
                <w:webHidden/>
              </w:rPr>
              <w:t>3</w:t>
            </w:r>
            <w:r>
              <w:rPr>
                <w:noProof/>
                <w:webHidden/>
              </w:rPr>
              <w:fldChar w:fldCharType="end"/>
            </w:r>
          </w:hyperlink>
        </w:p>
        <w:p w14:paraId="0B5DB297" w14:textId="1FA96A89"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1" w:history="1">
            <w:r w:rsidRPr="00214971">
              <w:rPr>
                <w:rStyle w:val="Hyperlink"/>
                <w:noProof/>
              </w:rPr>
              <w:t>SUBSIDY CONTROL</w:t>
            </w:r>
            <w:r>
              <w:rPr>
                <w:noProof/>
                <w:webHidden/>
              </w:rPr>
              <w:tab/>
            </w:r>
            <w:r>
              <w:rPr>
                <w:noProof/>
                <w:webHidden/>
              </w:rPr>
              <w:fldChar w:fldCharType="begin"/>
            </w:r>
            <w:r>
              <w:rPr>
                <w:noProof/>
                <w:webHidden/>
              </w:rPr>
              <w:instrText xml:space="preserve"> PAGEREF _Toc222747111 \h </w:instrText>
            </w:r>
            <w:r>
              <w:rPr>
                <w:noProof/>
                <w:webHidden/>
              </w:rPr>
            </w:r>
            <w:r>
              <w:rPr>
                <w:noProof/>
                <w:webHidden/>
              </w:rPr>
              <w:fldChar w:fldCharType="separate"/>
            </w:r>
            <w:r>
              <w:rPr>
                <w:noProof/>
                <w:webHidden/>
              </w:rPr>
              <w:t>5</w:t>
            </w:r>
            <w:r>
              <w:rPr>
                <w:noProof/>
                <w:webHidden/>
              </w:rPr>
              <w:fldChar w:fldCharType="end"/>
            </w:r>
          </w:hyperlink>
        </w:p>
        <w:p w14:paraId="2498FFD5" w14:textId="6CFCAB5B"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2" w:history="1">
            <w:r w:rsidRPr="00214971">
              <w:rPr>
                <w:rStyle w:val="Hyperlink"/>
                <w:noProof/>
              </w:rPr>
              <w:t>GENERAL INFORMATION</w:t>
            </w:r>
            <w:r>
              <w:rPr>
                <w:noProof/>
                <w:webHidden/>
              </w:rPr>
              <w:tab/>
            </w:r>
            <w:r>
              <w:rPr>
                <w:noProof/>
                <w:webHidden/>
              </w:rPr>
              <w:fldChar w:fldCharType="begin"/>
            </w:r>
            <w:r>
              <w:rPr>
                <w:noProof/>
                <w:webHidden/>
              </w:rPr>
              <w:instrText xml:space="preserve"> PAGEREF _Toc222747112 \h </w:instrText>
            </w:r>
            <w:r>
              <w:rPr>
                <w:noProof/>
                <w:webHidden/>
              </w:rPr>
            </w:r>
            <w:r>
              <w:rPr>
                <w:noProof/>
                <w:webHidden/>
              </w:rPr>
              <w:fldChar w:fldCharType="separate"/>
            </w:r>
            <w:r>
              <w:rPr>
                <w:noProof/>
                <w:webHidden/>
              </w:rPr>
              <w:t>8</w:t>
            </w:r>
            <w:r>
              <w:rPr>
                <w:noProof/>
                <w:webHidden/>
              </w:rPr>
              <w:fldChar w:fldCharType="end"/>
            </w:r>
          </w:hyperlink>
        </w:p>
        <w:p w14:paraId="1C9B51F7" w14:textId="15392879"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3" w:history="1">
            <w:r w:rsidRPr="00214971">
              <w:rPr>
                <w:rStyle w:val="Hyperlink"/>
                <w:noProof/>
              </w:rPr>
              <w:t>BUSINESS GROWTH ACCELERATOR (BGA) RELIEF</w:t>
            </w:r>
            <w:r>
              <w:rPr>
                <w:noProof/>
                <w:webHidden/>
              </w:rPr>
              <w:tab/>
            </w:r>
            <w:r>
              <w:rPr>
                <w:noProof/>
                <w:webHidden/>
              </w:rPr>
              <w:fldChar w:fldCharType="begin"/>
            </w:r>
            <w:r>
              <w:rPr>
                <w:noProof/>
                <w:webHidden/>
              </w:rPr>
              <w:instrText xml:space="preserve"> PAGEREF _Toc222747113 \h </w:instrText>
            </w:r>
            <w:r>
              <w:rPr>
                <w:noProof/>
                <w:webHidden/>
              </w:rPr>
            </w:r>
            <w:r>
              <w:rPr>
                <w:noProof/>
                <w:webHidden/>
              </w:rPr>
              <w:fldChar w:fldCharType="separate"/>
            </w:r>
            <w:r>
              <w:rPr>
                <w:noProof/>
                <w:webHidden/>
              </w:rPr>
              <w:t>9</w:t>
            </w:r>
            <w:r>
              <w:rPr>
                <w:noProof/>
                <w:webHidden/>
              </w:rPr>
              <w:fldChar w:fldCharType="end"/>
            </w:r>
          </w:hyperlink>
        </w:p>
        <w:p w14:paraId="0DA4446E" w14:textId="3E2353D0"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4" w:history="1">
            <w:r w:rsidRPr="00214971">
              <w:rPr>
                <w:rStyle w:val="Hyperlink"/>
                <w:noProof/>
              </w:rPr>
              <w:t>CHARITY RELIEF</w:t>
            </w:r>
            <w:r>
              <w:rPr>
                <w:noProof/>
                <w:webHidden/>
              </w:rPr>
              <w:tab/>
            </w:r>
            <w:r>
              <w:rPr>
                <w:noProof/>
                <w:webHidden/>
              </w:rPr>
              <w:fldChar w:fldCharType="begin"/>
            </w:r>
            <w:r>
              <w:rPr>
                <w:noProof/>
                <w:webHidden/>
              </w:rPr>
              <w:instrText xml:space="preserve"> PAGEREF _Toc222747114 \h </w:instrText>
            </w:r>
            <w:r>
              <w:rPr>
                <w:noProof/>
                <w:webHidden/>
              </w:rPr>
            </w:r>
            <w:r>
              <w:rPr>
                <w:noProof/>
                <w:webHidden/>
              </w:rPr>
              <w:fldChar w:fldCharType="separate"/>
            </w:r>
            <w:r>
              <w:rPr>
                <w:noProof/>
                <w:webHidden/>
              </w:rPr>
              <w:t>11</w:t>
            </w:r>
            <w:r>
              <w:rPr>
                <w:noProof/>
                <w:webHidden/>
              </w:rPr>
              <w:fldChar w:fldCharType="end"/>
            </w:r>
          </w:hyperlink>
        </w:p>
        <w:p w14:paraId="71E1DF50" w14:textId="4FEF052A"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5" w:history="1">
            <w:r w:rsidRPr="00214971">
              <w:rPr>
                <w:rStyle w:val="Hyperlink"/>
                <w:noProof/>
              </w:rPr>
              <w:t>DAY NURSERY RELIEF</w:t>
            </w:r>
            <w:r>
              <w:rPr>
                <w:noProof/>
                <w:webHidden/>
              </w:rPr>
              <w:tab/>
            </w:r>
            <w:r>
              <w:rPr>
                <w:noProof/>
                <w:webHidden/>
              </w:rPr>
              <w:fldChar w:fldCharType="begin"/>
            </w:r>
            <w:r>
              <w:rPr>
                <w:noProof/>
                <w:webHidden/>
              </w:rPr>
              <w:instrText xml:space="preserve"> PAGEREF _Toc222747115 \h </w:instrText>
            </w:r>
            <w:r>
              <w:rPr>
                <w:noProof/>
                <w:webHidden/>
              </w:rPr>
            </w:r>
            <w:r>
              <w:rPr>
                <w:noProof/>
                <w:webHidden/>
              </w:rPr>
              <w:fldChar w:fldCharType="separate"/>
            </w:r>
            <w:r>
              <w:rPr>
                <w:noProof/>
                <w:webHidden/>
              </w:rPr>
              <w:t>13</w:t>
            </w:r>
            <w:r>
              <w:rPr>
                <w:noProof/>
                <w:webHidden/>
              </w:rPr>
              <w:fldChar w:fldCharType="end"/>
            </w:r>
          </w:hyperlink>
        </w:p>
        <w:p w14:paraId="0140F87A" w14:textId="3D8B66FF"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6" w:history="1">
            <w:r w:rsidRPr="00214971">
              <w:rPr>
                <w:rStyle w:val="Hyperlink"/>
                <w:noProof/>
              </w:rPr>
              <w:t>DIPLOMATIC MISSIONS AND CONSULATES EXEMPTION FROM RATES</w:t>
            </w:r>
            <w:r>
              <w:rPr>
                <w:noProof/>
                <w:webHidden/>
              </w:rPr>
              <w:tab/>
            </w:r>
            <w:r>
              <w:rPr>
                <w:noProof/>
                <w:webHidden/>
              </w:rPr>
              <w:fldChar w:fldCharType="begin"/>
            </w:r>
            <w:r>
              <w:rPr>
                <w:noProof/>
                <w:webHidden/>
              </w:rPr>
              <w:instrText xml:space="preserve"> PAGEREF _Toc222747116 \h </w:instrText>
            </w:r>
            <w:r>
              <w:rPr>
                <w:noProof/>
                <w:webHidden/>
              </w:rPr>
            </w:r>
            <w:r>
              <w:rPr>
                <w:noProof/>
                <w:webHidden/>
              </w:rPr>
              <w:fldChar w:fldCharType="separate"/>
            </w:r>
            <w:r>
              <w:rPr>
                <w:noProof/>
                <w:webHidden/>
              </w:rPr>
              <w:t>13</w:t>
            </w:r>
            <w:r>
              <w:rPr>
                <w:noProof/>
                <w:webHidden/>
              </w:rPr>
              <w:fldChar w:fldCharType="end"/>
            </w:r>
          </w:hyperlink>
        </w:p>
        <w:p w14:paraId="34890FE7" w14:textId="652C5E41"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7" w:history="1">
            <w:r w:rsidRPr="00214971">
              <w:rPr>
                <w:rStyle w:val="Hyperlink"/>
                <w:noProof/>
              </w:rPr>
              <w:t>DISABLED RATES RELIEF</w:t>
            </w:r>
            <w:r>
              <w:rPr>
                <w:noProof/>
                <w:webHidden/>
              </w:rPr>
              <w:tab/>
            </w:r>
            <w:r>
              <w:rPr>
                <w:noProof/>
                <w:webHidden/>
              </w:rPr>
              <w:fldChar w:fldCharType="begin"/>
            </w:r>
            <w:r>
              <w:rPr>
                <w:noProof/>
                <w:webHidden/>
              </w:rPr>
              <w:instrText xml:space="preserve"> PAGEREF _Toc222747117 \h </w:instrText>
            </w:r>
            <w:r>
              <w:rPr>
                <w:noProof/>
                <w:webHidden/>
              </w:rPr>
            </w:r>
            <w:r>
              <w:rPr>
                <w:noProof/>
                <w:webHidden/>
              </w:rPr>
              <w:fldChar w:fldCharType="separate"/>
            </w:r>
            <w:r>
              <w:rPr>
                <w:noProof/>
                <w:webHidden/>
              </w:rPr>
              <w:t>13</w:t>
            </w:r>
            <w:r>
              <w:rPr>
                <w:noProof/>
                <w:webHidden/>
              </w:rPr>
              <w:fldChar w:fldCharType="end"/>
            </w:r>
          </w:hyperlink>
        </w:p>
        <w:p w14:paraId="0933D183" w14:textId="20B0D48A"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8" w:history="1">
            <w:r w:rsidRPr="00214971">
              <w:rPr>
                <w:rStyle w:val="Hyperlink"/>
                <w:noProof/>
              </w:rPr>
              <w:t>DISTRICT HEATING RELIEF</w:t>
            </w:r>
            <w:r>
              <w:rPr>
                <w:noProof/>
                <w:webHidden/>
              </w:rPr>
              <w:tab/>
            </w:r>
            <w:r>
              <w:rPr>
                <w:noProof/>
                <w:webHidden/>
              </w:rPr>
              <w:fldChar w:fldCharType="begin"/>
            </w:r>
            <w:r>
              <w:rPr>
                <w:noProof/>
                <w:webHidden/>
              </w:rPr>
              <w:instrText xml:space="preserve"> PAGEREF _Toc222747118 \h </w:instrText>
            </w:r>
            <w:r>
              <w:rPr>
                <w:noProof/>
                <w:webHidden/>
              </w:rPr>
            </w:r>
            <w:r>
              <w:rPr>
                <w:noProof/>
                <w:webHidden/>
              </w:rPr>
              <w:fldChar w:fldCharType="separate"/>
            </w:r>
            <w:r>
              <w:rPr>
                <w:noProof/>
                <w:webHidden/>
              </w:rPr>
              <w:t>14</w:t>
            </w:r>
            <w:r>
              <w:rPr>
                <w:noProof/>
                <w:webHidden/>
              </w:rPr>
              <w:fldChar w:fldCharType="end"/>
            </w:r>
          </w:hyperlink>
        </w:p>
        <w:p w14:paraId="23F93D3C" w14:textId="4EB15B95"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19" w:history="1">
            <w:r w:rsidRPr="00214971">
              <w:rPr>
                <w:rStyle w:val="Hyperlink"/>
                <w:noProof/>
              </w:rPr>
              <w:t>ELECTRIC VEHICLE CHARGING POINTS (EVCP) RELIEF</w:t>
            </w:r>
            <w:r>
              <w:rPr>
                <w:noProof/>
                <w:webHidden/>
              </w:rPr>
              <w:tab/>
            </w:r>
            <w:r>
              <w:rPr>
                <w:noProof/>
                <w:webHidden/>
              </w:rPr>
              <w:fldChar w:fldCharType="begin"/>
            </w:r>
            <w:r>
              <w:rPr>
                <w:noProof/>
                <w:webHidden/>
              </w:rPr>
              <w:instrText xml:space="preserve"> PAGEREF _Toc222747119 \h </w:instrText>
            </w:r>
            <w:r>
              <w:rPr>
                <w:noProof/>
                <w:webHidden/>
              </w:rPr>
            </w:r>
            <w:r>
              <w:rPr>
                <w:noProof/>
                <w:webHidden/>
              </w:rPr>
              <w:fldChar w:fldCharType="separate"/>
            </w:r>
            <w:r>
              <w:rPr>
                <w:noProof/>
                <w:webHidden/>
              </w:rPr>
              <w:t>14</w:t>
            </w:r>
            <w:r>
              <w:rPr>
                <w:noProof/>
                <w:webHidden/>
              </w:rPr>
              <w:fldChar w:fldCharType="end"/>
            </w:r>
          </w:hyperlink>
        </w:p>
        <w:p w14:paraId="2BAEF031" w14:textId="5135E3D0"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0" w:history="1">
            <w:r w:rsidRPr="00214971">
              <w:rPr>
                <w:rStyle w:val="Hyperlink"/>
                <w:noProof/>
              </w:rPr>
              <w:t>EMPTY PROPERTY RELIEF</w:t>
            </w:r>
            <w:r>
              <w:rPr>
                <w:noProof/>
                <w:webHidden/>
              </w:rPr>
              <w:tab/>
            </w:r>
            <w:r>
              <w:rPr>
                <w:noProof/>
                <w:webHidden/>
              </w:rPr>
              <w:fldChar w:fldCharType="begin"/>
            </w:r>
            <w:r>
              <w:rPr>
                <w:noProof/>
                <w:webHidden/>
              </w:rPr>
              <w:instrText xml:space="preserve"> PAGEREF _Toc222747120 \h </w:instrText>
            </w:r>
            <w:r>
              <w:rPr>
                <w:noProof/>
                <w:webHidden/>
              </w:rPr>
            </w:r>
            <w:r>
              <w:rPr>
                <w:noProof/>
                <w:webHidden/>
              </w:rPr>
              <w:fldChar w:fldCharType="separate"/>
            </w:r>
            <w:r>
              <w:rPr>
                <w:noProof/>
                <w:webHidden/>
              </w:rPr>
              <w:t>15</w:t>
            </w:r>
            <w:r>
              <w:rPr>
                <w:noProof/>
                <w:webHidden/>
              </w:rPr>
              <w:fldChar w:fldCharType="end"/>
            </w:r>
          </w:hyperlink>
        </w:p>
        <w:p w14:paraId="71414B45" w14:textId="6C7644D0"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1" w:history="1">
            <w:r w:rsidRPr="00214971">
              <w:rPr>
                <w:rStyle w:val="Hyperlink"/>
                <w:noProof/>
              </w:rPr>
              <w:t>FRESH START RELIEF</w:t>
            </w:r>
            <w:r>
              <w:rPr>
                <w:noProof/>
                <w:webHidden/>
              </w:rPr>
              <w:tab/>
            </w:r>
            <w:r>
              <w:rPr>
                <w:noProof/>
                <w:webHidden/>
              </w:rPr>
              <w:fldChar w:fldCharType="begin"/>
            </w:r>
            <w:r>
              <w:rPr>
                <w:noProof/>
                <w:webHidden/>
              </w:rPr>
              <w:instrText xml:space="preserve"> PAGEREF _Toc222747121 \h </w:instrText>
            </w:r>
            <w:r>
              <w:rPr>
                <w:noProof/>
                <w:webHidden/>
              </w:rPr>
            </w:r>
            <w:r>
              <w:rPr>
                <w:noProof/>
                <w:webHidden/>
              </w:rPr>
              <w:fldChar w:fldCharType="separate"/>
            </w:r>
            <w:r>
              <w:rPr>
                <w:noProof/>
                <w:webHidden/>
              </w:rPr>
              <w:t>16</w:t>
            </w:r>
            <w:r>
              <w:rPr>
                <w:noProof/>
                <w:webHidden/>
              </w:rPr>
              <w:fldChar w:fldCharType="end"/>
            </w:r>
          </w:hyperlink>
        </w:p>
        <w:p w14:paraId="70F198DA" w14:textId="388E2EAA"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2" w:history="1">
            <w:r w:rsidRPr="00214971">
              <w:rPr>
                <w:rStyle w:val="Hyperlink"/>
                <w:noProof/>
              </w:rPr>
              <w:t>HARDSHIP RELIEF</w:t>
            </w:r>
            <w:r>
              <w:rPr>
                <w:noProof/>
                <w:webHidden/>
              </w:rPr>
              <w:tab/>
            </w:r>
            <w:r>
              <w:rPr>
                <w:noProof/>
                <w:webHidden/>
              </w:rPr>
              <w:fldChar w:fldCharType="begin"/>
            </w:r>
            <w:r>
              <w:rPr>
                <w:noProof/>
                <w:webHidden/>
              </w:rPr>
              <w:instrText xml:space="preserve"> PAGEREF _Toc222747122 \h </w:instrText>
            </w:r>
            <w:r>
              <w:rPr>
                <w:noProof/>
                <w:webHidden/>
              </w:rPr>
            </w:r>
            <w:r>
              <w:rPr>
                <w:noProof/>
                <w:webHidden/>
              </w:rPr>
              <w:fldChar w:fldCharType="separate"/>
            </w:r>
            <w:r>
              <w:rPr>
                <w:noProof/>
                <w:webHidden/>
              </w:rPr>
              <w:t>17</w:t>
            </w:r>
            <w:r>
              <w:rPr>
                <w:noProof/>
                <w:webHidden/>
              </w:rPr>
              <w:fldChar w:fldCharType="end"/>
            </w:r>
          </w:hyperlink>
        </w:p>
        <w:p w14:paraId="7F81D24F" w14:textId="59A0E843"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3" w:history="1">
            <w:r w:rsidRPr="00214971">
              <w:rPr>
                <w:rStyle w:val="Hyperlink"/>
                <w:noProof/>
              </w:rPr>
              <w:t>LIGHTHOUSE EXEMPTION FROM RATES</w:t>
            </w:r>
            <w:r>
              <w:rPr>
                <w:noProof/>
                <w:webHidden/>
              </w:rPr>
              <w:tab/>
            </w:r>
            <w:r>
              <w:rPr>
                <w:noProof/>
                <w:webHidden/>
              </w:rPr>
              <w:fldChar w:fldCharType="begin"/>
            </w:r>
            <w:r>
              <w:rPr>
                <w:noProof/>
                <w:webHidden/>
              </w:rPr>
              <w:instrText xml:space="preserve"> PAGEREF _Toc222747123 \h </w:instrText>
            </w:r>
            <w:r>
              <w:rPr>
                <w:noProof/>
                <w:webHidden/>
              </w:rPr>
            </w:r>
            <w:r>
              <w:rPr>
                <w:noProof/>
                <w:webHidden/>
              </w:rPr>
              <w:fldChar w:fldCharType="separate"/>
            </w:r>
            <w:r>
              <w:rPr>
                <w:noProof/>
                <w:webHidden/>
              </w:rPr>
              <w:t>17</w:t>
            </w:r>
            <w:r>
              <w:rPr>
                <w:noProof/>
                <w:webHidden/>
              </w:rPr>
              <w:fldChar w:fldCharType="end"/>
            </w:r>
          </w:hyperlink>
        </w:p>
        <w:p w14:paraId="326E2F4A" w14:textId="1CAF3D4E"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4" w:history="1">
            <w:r w:rsidRPr="00214971">
              <w:rPr>
                <w:rStyle w:val="Hyperlink"/>
                <w:noProof/>
              </w:rPr>
              <w:t>MOBILE MASTS RELIEF</w:t>
            </w:r>
            <w:r>
              <w:rPr>
                <w:noProof/>
                <w:webHidden/>
              </w:rPr>
              <w:tab/>
            </w:r>
            <w:r>
              <w:rPr>
                <w:noProof/>
                <w:webHidden/>
              </w:rPr>
              <w:fldChar w:fldCharType="begin"/>
            </w:r>
            <w:r>
              <w:rPr>
                <w:noProof/>
                <w:webHidden/>
              </w:rPr>
              <w:instrText xml:space="preserve"> PAGEREF _Toc222747124 \h </w:instrText>
            </w:r>
            <w:r>
              <w:rPr>
                <w:noProof/>
                <w:webHidden/>
              </w:rPr>
            </w:r>
            <w:r>
              <w:rPr>
                <w:noProof/>
                <w:webHidden/>
              </w:rPr>
              <w:fldChar w:fldCharType="separate"/>
            </w:r>
            <w:r>
              <w:rPr>
                <w:noProof/>
                <w:webHidden/>
              </w:rPr>
              <w:t>17</w:t>
            </w:r>
            <w:r>
              <w:rPr>
                <w:noProof/>
                <w:webHidden/>
              </w:rPr>
              <w:fldChar w:fldCharType="end"/>
            </w:r>
          </w:hyperlink>
        </w:p>
        <w:p w14:paraId="4818F6D6" w14:textId="7D1A198C"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5" w:history="1">
            <w:r w:rsidRPr="00214971">
              <w:rPr>
                <w:rStyle w:val="Hyperlink"/>
                <w:noProof/>
              </w:rPr>
              <w:t>NEW FIBRE RELIEF</w:t>
            </w:r>
            <w:r>
              <w:rPr>
                <w:noProof/>
                <w:webHidden/>
              </w:rPr>
              <w:tab/>
            </w:r>
            <w:r>
              <w:rPr>
                <w:noProof/>
                <w:webHidden/>
              </w:rPr>
              <w:fldChar w:fldCharType="begin"/>
            </w:r>
            <w:r>
              <w:rPr>
                <w:noProof/>
                <w:webHidden/>
              </w:rPr>
              <w:instrText xml:space="preserve"> PAGEREF _Toc222747125 \h </w:instrText>
            </w:r>
            <w:r>
              <w:rPr>
                <w:noProof/>
                <w:webHidden/>
              </w:rPr>
            </w:r>
            <w:r>
              <w:rPr>
                <w:noProof/>
                <w:webHidden/>
              </w:rPr>
              <w:fldChar w:fldCharType="separate"/>
            </w:r>
            <w:r>
              <w:rPr>
                <w:noProof/>
                <w:webHidden/>
              </w:rPr>
              <w:t>17</w:t>
            </w:r>
            <w:r>
              <w:rPr>
                <w:noProof/>
                <w:webHidden/>
              </w:rPr>
              <w:fldChar w:fldCharType="end"/>
            </w:r>
          </w:hyperlink>
        </w:p>
        <w:p w14:paraId="00C23821" w14:textId="24B63D7E"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6" w:history="1">
            <w:r w:rsidRPr="00214971">
              <w:rPr>
                <w:rStyle w:val="Hyperlink"/>
                <w:noProof/>
              </w:rPr>
              <w:t>RELIGIOUS EXEMPTION FROM RATES</w:t>
            </w:r>
            <w:r>
              <w:rPr>
                <w:noProof/>
                <w:webHidden/>
              </w:rPr>
              <w:tab/>
            </w:r>
            <w:r>
              <w:rPr>
                <w:noProof/>
                <w:webHidden/>
              </w:rPr>
              <w:fldChar w:fldCharType="begin"/>
            </w:r>
            <w:r>
              <w:rPr>
                <w:noProof/>
                <w:webHidden/>
              </w:rPr>
              <w:instrText xml:space="preserve"> PAGEREF _Toc222747126 \h </w:instrText>
            </w:r>
            <w:r>
              <w:rPr>
                <w:noProof/>
                <w:webHidden/>
              </w:rPr>
            </w:r>
            <w:r>
              <w:rPr>
                <w:noProof/>
                <w:webHidden/>
              </w:rPr>
              <w:fldChar w:fldCharType="separate"/>
            </w:r>
            <w:r>
              <w:rPr>
                <w:noProof/>
                <w:webHidden/>
              </w:rPr>
              <w:t>18</w:t>
            </w:r>
            <w:r>
              <w:rPr>
                <w:noProof/>
                <w:webHidden/>
              </w:rPr>
              <w:fldChar w:fldCharType="end"/>
            </w:r>
          </w:hyperlink>
        </w:p>
        <w:p w14:paraId="35EFE8EF" w14:textId="09B7CD4D"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7" w:history="1">
            <w:r w:rsidRPr="00214971">
              <w:rPr>
                <w:rStyle w:val="Hyperlink"/>
                <w:noProof/>
              </w:rPr>
              <w:t>RENEWABLE ENERGY RELIEF</w:t>
            </w:r>
            <w:r>
              <w:rPr>
                <w:noProof/>
                <w:webHidden/>
              </w:rPr>
              <w:tab/>
            </w:r>
            <w:r>
              <w:rPr>
                <w:noProof/>
                <w:webHidden/>
              </w:rPr>
              <w:fldChar w:fldCharType="begin"/>
            </w:r>
            <w:r>
              <w:rPr>
                <w:noProof/>
                <w:webHidden/>
              </w:rPr>
              <w:instrText xml:space="preserve"> PAGEREF _Toc222747127 \h </w:instrText>
            </w:r>
            <w:r>
              <w:rPr>
                <w:noProof/>
                <w:webHidden/>
              </w:rPr>
            </w:r>
            <w:r>
              <w:rPr>
                <w:noProof/>
                <w:webHidden/>
              </w:rPr>
              <w:fldChar w:fldCharType="separate"/>
            </w:r>
            <w:r>
              <w:rPr>
                <w:noProof/>
                <w:webHidden/>
              </w:rPr>
              <w:t>18</w:t>
            </w:r>
            <w:r>
              <w:rPr>
                <w:noProof/>
                <w:webHidden/>
              </w:rPr>
              <w:fldChar w:fldCharType="end"/>
            </w:r>
          </w:hyperlink>
        </w:p>
        <w:p w14:paraId="4FC7F357" w14:textId="52FF274F"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8" w:history="1">
            <w:r w:rsidRPr="00214971">
              <w:rPr>
                <w:rStyle w:val="Hyperlink"/>
                <w:noProof/>
              </w:rPr>
              <w:t>RETAIL, HOSPITALITY AND LEISURE RELIEF</w:t>
            </w:r>
            <w:r>
              <w:rPr>
                <w:noProof/>
                <w:webHidden/>
              </w:rPr>
              <w:tab/>
            </w:r>
            <w:r>
              <w:rPr>
                <w:noProof/>
                <w:webHidden/>
              </w:rPr>
              <w:fldChar w:fldCharType="begin"/>
            </w:r>
            <w:r>
              <w:rPr>
                <w:noProof/>
                <w:webHidden/>
              </w:rPr>
              <w:instrText xml:space="preserve"> PAGEREF _Toc222747128 \h </w:instrText>
            </w:r>
            <w:r>
              <w:rPr>
                <w:noProof/>
                <w:webHidden/>
              </w:rPr>
            </w:r>
            <w:r>
              <w:rPr>
                <w:noProof/>
                <w:webHidden/>
              </w:rPr>
              <w:fldChar w:fldCharType="separate"/>
            </w:r>
            <w:r>
              <w:rPr>
                <w:noProof/>
                <w:webHidden/>
              </w:rPr>
              <w:t>19</w:t>
            </w:r>
            <w:r>
              <w:rPr>
                <w:noProof/>
                <w:webHidden/>
              </w:rPr>
              <w:fldChar w:fldCharType="end"/>
            </w:r>
          </w:hyperlink>
        </w:p>
        <w:p w14:paraId="44CF1FBB" w14:textId="438A6A14"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29" w:history="1">
            <w:r w:rsidRPr="00214971">
              <w:rPr>
                <w:rStyle w:val="Hyperlink"/>
                <w:noProof/>
              </w:rPr>
              <w:t>RURAL RELIEF</w:t>
            </w:r>
            <w:r>
              <w:rPr>
                <w:noProof/>
                <w:webHidden/>
              </w:rPr>
              <w:tab/>
            </w:r>
            <w:r>
              <w:rPr>
                <w:noProof/>
                <w:webHidden/>
              </w:rPr>
              <w:fldChar w:fldCharType="begin"/>
            </w:r>
            <w:r>
              <w:rPr>
                <w:noProof/>
                <w:webHidden/>
              </w:rPr>
              <w:instrText xml:space="preserve"> PAGEREF _Toc222747129 \h </w:instrText>
            </w:r>
            <w:r>
              <w:rPr>
                <w:noProof/>
                <w:webHidden/>
              </w:rPr>
            </w:r>
            <w:r>
              <w:rPr>
                <w:noProof/>
                <w:webHidden/>
              </w:rPr>
              <w:fldChar w:fldCharType="separate"/>
            </w:r>
            <w:r>
              <w:rPr>
                <w:noProof/>
                <w:webHidden/>
              </w:rPr>
              <w:t>20</w:t>
            </w:r>
            <w:r>
              <w:rPr>
                <w:noProof/>
                <w:webHidden/>
              </w:rPr>
              <w:fldChar w:fldCharType="end"/>
            </w:r>
          </w:hyperlink>
        </w:p>
        <w:p w14:paraId="59011B94" w14:textId="14FB4EE2"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30" w:history="1">
            <w:r w:rsidRPr="00214971">
              <w:rPr>
                <w:rStyle w:val="Hyperlink"/>
                <w:noProof/>
              </w:rPr>
              <w:t>SMALL BUSINESS BONUS SCHEME</w:t>
            </w:r>
            <w:r>
              <w:rPr>
                <w:noProof/>
                <w:webHidden/>
              </w:rPr>
              <w:tab/>
            </w:r>
            <w:r>
              <w:rPr>
                <w:noProof/>
                <w:webHidden/>
              </w:rPr>
              <w:fldChar w:fldCharType="begin"/>
            </w:r>
            <w:r>
              <w:rPr>
                <w:noProof/>
                <w:webHidden/>
              </w:rPr>
              <w:instrText xml:space="preserve"> PAGEREF _Toc222747130 \h </w:instrText>
            </w:r>
            <w:r>
              <w:rPr>
                <w:noProof/>
                <w:webHidden/>
              </w:rPr>
            </w:r>
            <w:r>
              <w:rPr>
                <w:noProof/>
                <w:webHidden/>
              </w:rPr>
              <w:fldChar w:fldCharType="separate"/>
            </w:r>
            <w:r>
              <w:rPr>
                <w:noProof/>
                <w:webHidden/>
              </w:rPr>
              <w:t>21</w:t>
            </w:r>
            <w:r>
              <w:rPr>
                <w:noProof/>
                <w:webHidden/>
              </w:rPr>
              <w:fldChar w:fldCharType="end"/>
            </w:r>
          </w:hyperlink>
        </w:p>
        <w:p w14:paraId="1A8BE405" w14:textId="1BB5C532"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31" w:history="1">
            <w:r w:rsidRPr="00214971">
              <w:rPr>
                <w:rStyle w:val="Hyperlink"/>
                <w:noProof/>
              </w:rPr>
              <w:t>SPORTS CLUB RELIEF</w:t>
            </w:r>
            <w:r>
              <w:rPr>
                <w:noProof/>
                <w:webHidden/>
              </w:rPr>
              <w:tab/>
            </w:r>
            <w:r>
              <w:rPr>
                <w:noProof/>
                <w:webHidden/>
              </w:rPr>
              <w:fldChar w:fldCharType="begin"/>
            </w:r>
            <w:r>
              <w:rPr>
                <w:noProof/>
                <w:webHidden/>
              </w:rPr>
              <w:instrText xml:space="preserve"> PAGEREF _Toc222747131 \h </w:instrText>
            </w:r>
            <w:r>
              <w:rPr>
                <w:noProof/>
                <w:webHidden/>
              </w:rPr>
            </w:r>
            <w:r>
              <w:rPr>
                <w:noProof/>
                <w:webHidden/>
              </w:rPr>
              <w:fldChar w:fldCharType="separate"/>
            </w:r>
            <w:r>
              <w:rPr>
                <w:noProof/>
                <w:webHidden/>
              </w:rPr>
              <w:t>23</w:t>
            </w:r>
            <w:r>
              <w:rPr>
                <w:noProof/>
                <w:webHidden/>
              </w:rPr>
              <w:fldChar w:fldCharType="end"/>
            </w:r>
          </w:hyperlink>
        </w:p>
        <w:p w14:paraId="03B752D6" w14:textId="60349BE3"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32" w:history="1">
            <w:r w:rsidRPr="00214971">
              <w:rPr>
                <w:rStyle w:val="Hyperlink"/>
                <w:noProof/>
              </w:rPr>
              <w:t>STUD FARMS RELIEF</w:t>
            </w:r>
            <w:r>
              <w:rPr>
                <w:noProof/>
                <w:webHidden/>
              </w:rPr>
              <w:tab/>
            </w:r>
            <w:r>
              <w:rPr>
                <w:noProof/>
                <w:webHidden/>
              </w:rPr>
              <w:fldChar w:fldCharType="begin"/>
            </w:r>
            <w:r>
              <w:rPr>
                <w:noProof/>
                <w:webHidden/>
              </w:rPr>
              <w:instrText xml:space="preserve"> PAGEREF _Toc222747132 \h </w:instrText>
            </w:r>
            <w:r>
              <w:rPr>
                <w:noProof/>
                <w:webHidden/>
              </w:rPr>
            </w:r>
            <w:r>
              <w:rPr>
                <w:noProof/>
                <w:webHidden/>
              </w:rPr>
              <w:fldChar w:fldCharType="separate"/>
            </w:r>
            <w:r>
              <w:rPr>
                <w:noProof/>
                <w:webHidden/>
              </w:rPr>
              <w:t>24</w:t>
            </w:r>
            <w:r>
              <w:rPr>
                <w:noProof/>
                <w:webHidden/>
              </w:rPr>
              <w:fldChar w:fldCharType="end"/>
            </w:r>
          </w:hyperlink>
        </w:p>
        <w:p w14:paraId="2AF18601" w14:textId="75EF4E12"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33" w:history="1">
            <w:r w:rsidRPr="00214971">
              <w:rPr>
                <w:rStyle w:val="Hyperlink"/>
                <w:noProof/>
              </w:rPr>
              <w:t>TRANSITIONAL RELIEFS</w:t>
            </w:r>
            <w:r>
              <w:rPr>
                <w:noProof/>
                <w:webHidden/>
              </w:rPr>
              <w:tab/>
            </w:r>
            <w:r>
              <w:rPr>
                <w:noProof/>
                <w:webHidden/>
              </w:rPr>
              <w:fldChar w:fldCharType="begin"/>
            </w:r>
            <w:r>
              <w:rPr>
                <w:noProof/>
                <w:webHidden/>
              </w:rPr>
              <w:instrText xml:space="preserve"> PAGEREF _Toc222747133 \h </w:instrText>
            </w:r>
            <w:r>
              <w:rPr>
                <w:noProof/>
                <w:webHidden/>
              </w:rPr>
            </w:r>
            <w:r>
              <w:rPr>
                <w:noProof/>
                <w:webHidden/>
              </w:rPr>
              <w:fldChar w:fldCharType="separate"/>
            </w:r>
            <w:r>
              <w:rPr>
                <w:noProof/>
                <w:webHidden/>
              </w:rPr>
              <w:t>24</w:t>
            </w:r>
            <w:r>
              <w:rPr>
                <w:noProof/>
                <w:webHidden/>
              </w:rPr>
              <w:fldChar w:fldCharType="end"/>
            </w:r>
          </w:hyperlink>
        </w:p>
        <w:p w14:paraId="0EAE98ED" w14:textId="3D2D627A"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34" w:history="1">
            <w:r w:rsidRPr="00214971">
              <w:rPr>
                <w:rStyle w:val="Hyperlink"/>
                <w:noProof/>
              </w:rPr>
              <w:t>LOCAL RELIEFS AND REDUCTIONS</w:t>
            </w:r>
            <w:r>
              <w:rPr>
                <w:noProof/>
                <w:webHidden/>
              </w:rPr>
              <w:tab/>
            </w:r>
            <w:r>
              <w:rPr>
                <w:noProof/>
                <w:webHidden/>
              </w:rPr>
              <w:fldChar w:fldCharType="begin"/>
            </w:r>
            <w:r>
              <w:rPr>
                <w:noProof/>
                <w:webHidden/>
              </w:rPr>
              <w:instrText xml:space="preserve"> PAGEREF _Toc222747134 \h </w:instrText>
            </w:r>
            <w:r>
              <w:rPr>
                <w:noProof/>
                <w:webHidden/>
              </w:rPr>
            </w:r>
            <w:r>
              <w:rPr>
                <w:noProof/>
                <w:webHidden/>
              </w:rPr>
              <w:fldChar w:fldCharType="separate"/>
            </w:r>
            <w:r>
              <w:rPr>
                <w:noProof/>
                <w:webHidden/>
              </w:rPr>
              <w:t>26</w:t>
            </w:r>
            <w:r>
              <w:rPr>
                <w:noProof/>
                <w:webHidden/>
              </w:rPr>
              <w:fldChar w:fldCharType="end"/>
            </w:r>
          </w:hyperlink>
        </w:p>
        <w:p w14:paraId="5B2D774A" w14:textId="3A539A9F"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35" w:history="1">
            <w:r w:rsidRPr="00214971">
              <w:rPr>
                <w:rStyle w:val="Hyperlink"/>
                <w:noProof/>
              </w:rPr>
              <w:t>ANTI-AVOIDANCE MEASURES</w:t>
            </w:r>
            <w:r>
              <w:rPr>
                <w:noProof/>
                <w:webHidden/>
              </w:rPr>
              <w:tab/>
            </w:r>
            <w:r>
              <w:rPr>
                <w:noProof/>
                <w:webHidden/>
              </w:rPr>
              <w:fldChar w:fldCharType="begin"/>
            </w:r>
            <w:r>
              <w:rPr>
                <w:noProof/>
                <w:webHidden/>
              </w:rPr>
              <w:instrText xml:space="preserve"> PAGEREF _Toc222747135 \h </w:instrText>
            </w:r>
            <w:r>
              <w:rPr>
                <w:noProof/>
                <w:webHidden/>
              </w:rPr>
            </w:r>
            <w:r>
              <w:rPr>
                <w:noProof/>
                <w:webHidden/>
              </w:rPr>
              <w:fldChar w:fldCharType="separate"/>
            </w:r>
            <w:r>
              <w:rPr>
                <w:noProof/>
                <w:webHidden/>
              </w:rPr>
              <w:t>27</w:t>
            </w:r>
            <w:r>
              <w:rPr>
                <w:noProof/>
                <w:webHidden/>
              </w:rPr>
              <w:fldChar w:fldCharType="end"/>
            </w:r>
          </w:hyperlink>
        </w:p>
        <w:p w14:paraId="7A463EC0" w14:textId="534CAAAF" w:rsidR="00E227E9" w:rsidRDefault="00E227E9">
          <w:pPr>
            <w:pStyle w:val="TOC3"/>
            <w:tabs>
              <w:tab w:val="right" w:pos="9854"/>
            </w:tabs>
            <w:rPr>
              <w:rFonts w:asciiTheme="minorHAnsi" w:eastAsiaTheme="minorEastAsia" w:hAnsiTheme="minorHAnsi" w:cstheme="minorBidi"/>
              <w:noProof/>
              <w:kern w:val="2"/>
              <w14:ligatures w14:val="standardContextual"/>
            </w:rPr>
          </w:pPr>
          <w:hyperlink w:anchor="_Toc222747136" w:history="1">
            <w:r w:rsidRPr="00214971">
              <w:rPr>
                <w:rStyle w:val="Hyperlink"/>
                <w:noProof/>
              </w:rPr>
              <w:t>FURTHER INFORMATION</w:t>
            </w:r>
            <w:r>
              <w:rPr>
                <w:noProof/>
                <w:webHidden/>
              </w:rPr>
              <w:tab/>
            </w:r>
            <w:r>
              <w:rPr>
                <w:noProof/>
                <w:webHidden/>
              </w:rPr>
              <w:fldChar w:fldCharType="begin"/>
            </w:r>
            <w:r>
              <w:rPr>
                <w:noProof/>
                <w:webHidden/>
              </w:rPr>
              <w:instrText xml:space="preserve"> PAGEREF _Toc222747136 \h </w:instrText>
            </w:r>
            <w:r>
              <w:rPr>
                <w:noProof/>
                <w:webHidden/>
              </w:rPr>
            </w:r>
            <w:r>
              <w:rPr>
                <w:noProof/>
                <w:webHidden/>
              </w:rPr>
              <w:fldChar w:fldCharType="separate"/>
            </w:r>
            <w:r>
              <w:rPr>
                <w:noProof/>
                <w:webHidden/>
              </w:rPr>
              <w:t>31</w:t>
            </w:r>
            <w:r>
              <w:rPr>
                <w:noProof/>
                <w:webHidden/>
              </w:rPr>
              <w:fldChar w:fldCharType="end"/>
            </w:r>
          </w:hyperlink>
        </w:p>
        <w:p w14:paraId="73E24907" w14:textId="1FE4A65E" w:rsidR="00E227E9" w:rsidRDefault="00E227E9">
          <w:pPr>
            <w:pStyle w:val="TOC2"/>
            <w:tabs>
              <w:tab w:val="right" w:pos="9854"/>
            </w:tabs>
            <w:rPr>
              <w:rFonts w:asciiTheme="minorHAnsi" w:eastAsiaTheme="minorEastAsia" w:hAnsiTheme="minorHAnsi" w:cstheme="minorBidi"/>
              <w:noProof/>
              <w:kern w:val="2"/>
              <w14:ligatures w14:val="standardContextual"/>
            </w:rPr>
          </w:pPr>
          <w:hyperlink w:anchor="_Toc222747137" w:history="1">
            <w:r w:rsidRPr="00214971">
              <w:rPr>
                <w:rStyle w:val="Hyperlink"/>
                <w:noProof/>
              </w:rPr>
              <w:t>ANNEX B – EXAMPLE OF SUPPORTING DOCUMENTARY EVIDENCE</w:t>
            </w:r>
            <w:r>
              <w:rPr>
                <w:noProof/>
                <w:webHidden/>
              </w:rPr>
              <w:tab/>
            </w:r>
            <w:r>
              <w:rPr>
                <w:noProof/>
                <w:webHidden/>
              </w:rPr>
              <w:fldChar w:fldCharType="begin"/>
            </w:r>
            <w:r>
              <w:rPr>
                <w:noProof/>
                <w:webHidden/>
              </w:rPr>
              <w:instrText xml:space="preserve"> PAGEREF _Toc222747137 \h </w:instrText>
            </w:r>
            <w:r>
              <w:rPr>
                <w:noProof/>
                <w:webHidden/>
              </w:rPr>
            </w:r>
            <w:r>
              <w:rPr>
                <w:noProof/>
                <w:webHidden/>
              </w:rPr>
              <w:fldChar w:fldCharType="separate"/>
            </w:r>
            <w:r>
              <w:rPr>
                <w:noProof/>
                <w:webHidden/>
              </w:rPr>
              <w:t>32</w:t>
            </w:r>
            <w:r>
              <w:rPr>
                <w:noProof/>
                <w:webHidden/>
              </w:rPr>
              <w:fldChar w:fldCharType="end"/>
            </w:r>
          </w:hyperlink>
        </w:p>
        <w:p w14:paraId="4B18865B" w14:textId="215FA013" w:rsidR="00E227E9" w:rsidRDefault="00E227E9">
          <w:pPr>
            <w:pStyle w:val="TOC2"/>
            <w:tabs>
              <w:tab w:val="right" w:pos="9854"/>
            </w:tabs>
            <w:rPr>
              <w:rFonts w:asciiTheme="minorHAnsi" w:eastAsiaTheme="minorEastAsia" w:hAnsiTheme="minorHAnsi" w:cstheme="minorBidi"/>
              <w:noProof/>
              <w:kern w:val="2"/>
              <w14:ligatures w14:val="standardContextual"/>
            </w:rPr>
          </w:pPr>
          <w:hyperlink w:anchor="_Toc222747138" w:history="1">
            <w:r w:rsidRPr="00214971">
              <w:rPr>
                <w:rStyle w:val="Hyperlink"/>
                <w:noProof/>
              </w:rPr>
              <w:t>ANNEX C – SMALL BUSINESS BONUS SCHEME WORKED EXAMPLES</w:t>
            </w:r>
            <w:r>
              <w:rPr>
                <w:noProof/>
                <w:webHidden/>
              </w:rPr>
              <w:tab/>
            </w:r>
            <w:r>
              <w:rPr>
                <w:noProof/>
                <w:webHidden/>
              </w:rPr>
              <w:fldChar w:fldCharType="begin"/>
            </w:r>
            <w:r>
              <w:rPr>
                <w:noProof/>
                <w:webHidden/>
              </w:rPr>
              <w:instrText xml:space="preserve"> PAGEREF _Toc222747138 \h </w:instrText>
            </w:r>
            <w:r>
              <w:rPr>
                <w:noProof/>
                <w:webHidden/>
              </w:rPr>
            </w:r>
            <w:r>
              <w:rPr>
                <w:noProof/>
                <w:webHidden/>
              </w:rPr>
              <w:fldChar w:fldCharType="separate"/>
            </w:r>
            <w:r>
              <w:rPr>
                <w:noProof/>
                <w:webHidden/>
              </w:rPr>
              <w:t>33</w:t>
            </w:r>
            <w:r>
              <w:rPr>
                <w:noProof/>
                <w:webHidden/>
              </w:rPr>
              <w:fldChar w:fldCharType="end"/>
            </w:r>
          </w:hyperlink>
        </w:p>
        <w:p w14:paraId="06E731CB" w14:textId="6E0DFC44" w:rsidR="00E227E9" w:rsidRDefault="00E227E9">
          <w:pPr>
            <w:pStyle w:val="TOC2"/>
            <w:tabs>
              <w:tab w:val="right" w:pos="9854"/>
            </w:tabs>
            <w:rPr>
              <w:rFonts w:asciiTheme="minorHAnsi" w:eastAsiaTheme="minorEastAsia" w:hAnsiTheme="minorHAnsi" w:cstheme="minorBidi"/>
              <w:noProof/>
              <w:kern w:val="2"/>
              <w14:ligatures w14:val="standardContextual"/>
            </w:rPr>
          </w:pPr>
          <w:hyperlink w:anchor="_Toc222747139" w:history="1">
            <w:r w:rsidRPr="00214971">
              <w:rPr>
                <w:rStyle w:val="Hyperlink"/>
                <w:noProof/>
              </w:rPr>
              <w:t>ANNEX D – SMALL BUSINESS TRANSITIONAL RELIEF WORKED EXAMPLES</w:t>
            </w:r>
            <w:r>
              <w:rPr>
                <w:noProof/>
                <w:webHidden/>
              </w:rPr>
              <w:tab/>
            </w:r>
            <w:r>
              <w:rPr>
                <w:noProof/>
                <w:webHidden/>
              </w:rPr>
              <w:fldChar w:fldCharType="begin"/>
            </w:r>
            <w:r>
              <w:rPr>
                <w:noProof/>
                <w:webHidden/>
              </w:rPr>
              <w:instrText xml:space="preserve"> PAGEREF _Toc222747139 \h </w:instrText>
            </w:r>
            <w:r>
              <w:rPr>
                <w:noProof/>
                <w:webHidden/>
              </w:rPr>
            </w:r>
            <w:r>
              <w:rPr>
                <w:noProof/>
                <w:webHidden/>
              </w:rPr>
              <w:fldChar w:fldCharType="separate"/>
            </w:r>
            <w:r>
              <w:rPr>
                <w:noProof/>
                <w:webHidden/>
              </w:rPr>
              <w:t>35</w:t>
            </w:r>
            <w:r>
              <w:rPr>
                <w:noProof/>
                <w:webHidden/>
              </w:rPr>
              <w:fldChar w:fldCharType="end"/>
            </w:r>
          </w:hyperlink>
        </w:p>
        <w:p w14:paraId="6E6DFF53" w14:textId="22F3EB57" w:rsidR="00E227E9" w:rsidRDefault="00E227E9">
          <w:pPr>
            <w:pStyle w:val="TOC2"/>
            <w:tabs>
              <w:tab w:val="right" w:pos="9854"/>
            </w:tabs>
            <w:rPr>
              <w:rFonts w:asciiTheme="minorHAnsi" w:eastAsiaTheme="minorEastAsia" w:hAnsiTheme="minorHAnsi" w:cstheme="minorBidi"/>
              <w:noProof/>
              <w:kern w:val="2"/>
              <w14:ligatures w14:val="standardContextual"/>
            </w:rPr>
          </w:pPr>
          <w:hyperlink w:anchor="_Toc222747140" w:history="1">
            <w:r w:rsidRPr="00214971">
              <w:rPr>
                <w:rStyle w:val="Hyperlink"/>
                <w:noProof/>
              </w:rPr>
              <w:t>ANNEX E – REVALUATION TRANSITIONAL RELIEFS WORKED EXAMPLES</w:t>
            </w:r>
            <w:r>
              <w:rPr>
                <w:noProof/>
                <w:webHidden/>
              </w:rPr>
              <w:tab/>
            </w:r>
            <w:r>
              <w:rPr>
                <w:noProof/>
                <w:webHidden/>
              </w:rPr>
              <w:fldChar w:fldCharType="begin"/>
            </w:r>
            <w:r>
              <w:rPr>
                <w:noProof/>
                <w:webHidden/>
              </w:rPr>
              <w:instrText xml:space="preserve"> PAGEREF _Toc222747140 \h </w:instrText>
            </w:r>
            <w:r>
              <w:rPr>
                <w:noProof/>
                <w:webHidden/>
              </w:rPr>
            </w:r>
            <w:r>
              <w:rPr>
                <w:noProof/>
                <w:webHidden/>
              </w:rPr>
              <w:fldChar w:fldCharType="separate"/>
            </w:r>
            <w:r>
              <w:rPr>
                <w:noProof/>
                <w:webHidden/>
              </w:rPr>
              <w:t>38</w:t>
            </w:r>
            <w:r>
              <w:rPr>
                <w:noProof/>
                <w:webHidden/>
              </w:rPr>
              <w:fldChar w:fldCharType="end"/>
            </w:r>
          </w:hyperlink>
        </w:p>
        <w:p w14:paraId="7699BE37" w14:textId="0CE91767" w:rsidR="00297F5B" w:rsidRDefault="00297F5B">
          <w:r>
            <w:rPr>
              <w:b/>
              <w:bCs/>
            </w:rPr>
            <w:fldChar w:fldCharType="end"/>
          </w:r>
        </w:p>
      </w:sdtContent>
    </w:sdt>
    <w:p w14:paraId="05AD847B" w14:textId="77777777" w:rsidR="00781027" w:rsidRDefault="00781027" w:rsidP="003B39E1">
      <w:pPr>
        <w:tabs>
          <w:tab w:val="right" w:pos="10170"/>
        </w:tabs>
        <w:rPr>
          <w:b/>
        </w:rPr>
      </w:pPr>
      <w:r w:rsidRPr="007F55BA">
        <w:rPr>
          <w:b/>
        </w:rPr>
        <w:t xml:space="preserve"> </w:t>
      </w:r>
    </w:p>
    <w:p w14:paraId="48AC65EE" w14:textId="02983EC7" w:rsidR="00E227E9" w:rsidRDefault="00E227E9">
      <w:pPr>
        <w:tabs>
          <w:tab w:val="clear" w:pos="720"/>
          <w:tab w:val="clear" w:pos="1440"/>
          <w:tab w:val="clear" w:pos="2160"/>
          <w:tab w:val="clear" w:pos="2880"/>
          <w:tab w:val="clear" w:pos="9907"/>
        </w:tabs>
        <w:rPr>
          <w:b/>
          <w:bCs/>
          <w:kern w:val="24"/>
          <w:sz w:val="32"/>
          <w:szCs w:val="32"/>
        </w:rPr>
      </w:pPr>
      <w:bookmarkStart w:id="0" w:name="_Ref99710037"/>
      <w:r>
        <w:br w:type="page"/>
      </w:r>
    </w:p>
    <w:p w14:paraId="6BB5FEAF" w14:textId="5DBD9BD8" w:rsidR="0044256C" w:rsidRPr="008B2E95" w:rsidRDefault="0076710E" w:rsidP="00297F5B">
      <w:pPr>
        <w:pStyle w:val="Heading2"/>
      </w:pPr>
      <w:bookmarkStart w:id="1" w:name="_Toc222747109"/>
      <w:r w:rsidRPr="008B2E95">
        <w:lastRenderedPageBreak/>
        <w:t>A</w:t>
      </w:r>
      <w:r w:rsidR="00170CB3">
        <w:t>NNEX</w:t>
      </w:r>
      <w:r w:rsidRPr="008B2E95">
        <w:t xml:space="preserve"> </w:t>
      </w:r>
      <w:r w:rsidR="008B2E95" w:rsidRPr="008B2E95">
        <w:t xml:space="preserve">A – </w:t>
      </w:r>
      <w:r w:rsidR="002E3D08" w:rsidRPr="008B2E95">
        <w:t xml:space="preserve">NON-DOMESTIC RATES RELIEF: INFORMATION FOR SCOTTISH LOCAL </w:t>
      </w:r>
      <w:r w:rsidR="002E3D08" w:rsidRPr="00182472">
        <w:t>AUTHORITIES</w:t>
      </w:r>
      <w:bookmarkEnd w:id="0"/>
      <w:bookmarkEnd w:id="1"/>
    </w:p>
    <w:p w14:paraId="36C17B4A" w14:textId="77777777" w:rsidR="0044256C" w:rsidRPr="008B2E95" w:rsidRDefault="00781027" w:rsidP="00182472">
      <w:pPr>
        <w:pStyle w:val="Heading3"/>
      </w:pPr>
      <w:bookmarkStart w:id="2" w:name="_INTRODUCTION"/>
      <w:bookmarkStart w:id="3" w:name="_Ref99710072"/>
      <w:bookmarkStart w:id="4" w:name="_Toc222747110"/>
      <w:bookmarkEnd w:id="2"/>
      <w:r w:rsidRPr="008B2E95">
        <w:t>INTRODUCTION</w:t>
      </w:r>
      <w:bookmarkEnd w:id="3"/>
      <w:bookmarkEnd w:id="4"/>
    </w:p>
    <w:p w14:paraId="18B80A76" w14:textId="77777777" w:rsidR="0044256C" w:rsidRPr="00182472" w:rsidRDefault="003B39E1" w:rsidP="00182472">
      <w:pPr>
        <w:pStyle w:val="ListParagraph"/>
      </w:pPr>
      <w:r w:rsidRPr="00182472">
        <w:t xml:space="preserve">Non-domestic rates (NDR), often referred to as business rates, are levied on non-domestic properties, subject to statutory exemptions and reliefs. The NDR framework for Scotland is devolved to the Scottish Parliament and Scottish Government, and although broadly similar, is different in detail from arrangements in the rest of the </w:t>
      </w:r>
      <w:r w:rsidR="00667F93" w:rsidRPr="00182472">
        <w:t>United Kingdom (</w:t>
      </w:r>
      <w:r w:rsidRPr="00182472">
        <w:t>UK</w:t>
      </w:r>
      <w:r w:rsidR="00667F93" w:rsidRPr="00182472">
        <w:t>)</w:t>
      </w:r>
      <w:r w:rsidRPr="00182472">
        <w:t>.</w:t>
      </w:r>
    </w:p>
    <w:p w14:paraId="39C1A567" w14:textId="3EEEA143" w:rsidR="0044256C" w:rsidRDefault="003B39E1" w:rsidP="00182472">
      <w:pPr>
        <w:pStyle w:val="ListParagraph"/>
      </w:pPr>
      <w:r w:rsidRPr="008B5512">
        <w:t>Valuation of non-domestic properties is undertaken independently by the Scottish Assessors, subject to statutory appeal processes, with all valuations freely accessible on th</w:t>
      </w:r>
      <w:r w:rsidR="006042DB" w:rsidRPr="008B5512">
        <w:t>e Scottish Assessors Associa</w:t>
      </w:r>
      <w:r w:rsidRPr="008B5512">
        <w:t>t</w:t>
      </w:r>
      <w:r w:rsidR="006042DB" w:rsidRPr="008B5512">
        <w:t>i</w:t>
      </w:r>
      <w:r w:rsidRPr="008B5512">
        <w:t>on’s webs</w:t>
      </w:r>
      <w:r w:rsidR="00D03219">
        <w:t>i</w:t>
      </w:r>
      <w:r w:rsidRPr="008B5512">
        <w:t>te.</w:t>
      </w:r>
      <w:r w:rsidRPr="008B5512">
        <w:rPr>
          <w:rStyle w:val="FootnoteReference"/>
        </w:rPr>
        <w:footnoteReference w:id="1"/>
      </w:r>
      <w:r w:rsidRPr="008B5512">
        <w:t xml:space="preserve"> Scottish Ministers annually set a national poundage, </w:t>
      </w:r>
      <w:r w:rsidR="009442FE">
        <w:t xml:space="preserve">plus any supplements, </w:t>
      </w:r>
      <w:r w:rsidRPr="008B5512">
        <w:t xml:space="preserve">which </w:t>
      </w:r>
      <w:r w:rsidR="009442FE">
        <w:t>are</w:t>
      </w:r>
      <w:r w:rsidR="009442FE" w:rsidRPr="008B5512">
        <w:t xml:space="preserve"> </w:t>
      </w:r>
      <w:r w:rsidRPr="008B5512">
        <w:t xml:space="preserve">applied to a property’s rateable value (RV). </w:t>
      </w:r>
      <w:r w:rsidR="009442FE">
        <w:t>The administration of NDR</w:t>
      </w:r>
      <w:r w:rsidRPr="008B5512">
        <w:t>, including billing, collection, enforcement and determination of rates relief, is undertaken by local authorities. A ratepayer may appeal</w:t>
      </w:r>
      <w:r w:rsidR="009442FE">
        <w:t xml:space="preserve"> their bill</w:t>
      </w:r>
      <w:r w:rsidRPr="008B5512">
        <w:t xml:space="preserve"> to the council on the grounds that they are being improperly charged.</w:t>
      </w:r>
      <w:r w:rsidRPr="008B5512">
        <w:rPr>
          <w:rStyle w:val="FootnoteReference"/>
        </w:rPr>
        <w:footnoteReference w:id="2"/>
      </w:r>
    </w:p>
    <w:p w14:paraId="1198ECF4" w14:textId="77777777" w:rsidR="0044256C" w:rsidRDefault="003B39E1" w:rsidP="00182472">
      <w:pPr>
        <w:pStyle w:val="ListParagraph"/>
      </w:pPr>
      <w:r w:rsidRPr="00D50964">
        <w:t xml:space="preserve">Certain types of properties are statutorily exempt from </w:t>
      </w:r>
      <w:r w:rsidR="005E3542" w:rsidRPr="00D50964">
        <w:t>NDR</w:t>
      </w:r>
      <w:r w:rsidRPr="00D50964">
        <w:t xml:space="preserve">, either through exclusion from the valuation roll (e.g. agricultural land and buildings) or exemption from </w:t>
      </w:r>
      <w:r w:rsidR="009442FE">
        <w:t>NDR</w:t>
      </w:r>
      <w:r w:rsidR="009442FE" w:rsidRPr="00D50964">
        <w:t xml:space="preserve"> </w:t>
      </w:r>
      <w:r w:rsidRPr="00D50964">
        <w:t>(e.g. churches, lighthouses</w:t>
      </w:r>
      <w:r w:rsidR="009442FE">
        <w:t xml:space="preserve"> and</w:t>
      </w:r>
      <w:r w:rsidRPr="00D50964">
        <w:t xml:space="preserve"> fishings)</w:t>
      </w:r>
      <w:r w:rsidR="005E3542" w:rsidRPr="00D50964">
        <w:t>, the effect of these being that the property is not liable for rates.</w:t>
      </w:r>
    </w:p>
    <w:p w14:paraId="199E1694" w14:textId="128CBC73" w:rsidR="0044256C" w:rsidRDefault="003B39E1" w:rsidP="00182472">
      <w:pPr>
        <w:pStyle w:val="ListParagraph"/>
      </w:pPr>
      <w:r w:rsidRPr="00D50964">
        <w:t xml:space="preserve">A number of reliefs are available for certain types of property nationally under Scottish law. These are subject </w:t>
      </w:r>
      <w:r w:rsidR="00753282" w:rsidRPr="00D50964">
        <w:t xml:space="preserve">to the UK’s international commitments on subsidy control arising from, amongst others, </w:t>
      </w:r>
      <w:r w:rsidR="00BC6729" w:rsidRPr="00D50964">
        <w:t xml:space="preserve">the Subsidy Control Act 2022, </w:t>
      </w:r>
      <w:r w:rsidR="00753282" w:rsidRPr="00D50964">
        <w:t xml:space="preserve">the EU-UK Trade and Cooperation Agreement (TCA), World Trade Organisation Membership and commitments arising from international treaties and agreements to which the UK is a party. </w:t>
      </w:r>
      <w:r w:rsidR="00E275B5">
        <w:t xml:space="preserve">Non-domestic rates legislation can be accessed at: </w:t>
      </w:r>
      <w:hyperlink r:id="rId9" w:history="1">
        <w:r w:rsidR="00E275B5" w:rsidRPr="00E275B5">
          <w:rPr>
            <w:rStyle w:val="Hyperlink"/>
          </w:rPr>
          <w:t>Non-domestic rates: legislation - gov.scot</w:t>
        </w:r>
      </w:hyperlink>
    </w:p>
    <w:p w14:paraId="63CCA4F1" w14:textId="77777777" w:rsidR="0044256C" w:rsidRDefault="003B39E1" w:rsidP="00182472">
      <w:pPr>
        <w:pStyle w:val="ListParagraph"/>
      </w:pPr>
      <w:r w:rsidRPr="00D50964">
        <w:t>Some reliefs are mandatory (i.e. they must be applied) and some are discretionary (i.e. local authorities have discretion as to their application).</w:t>
      </w:r>
    </w:p>
    <w:p w14:paraId="0E5BA0FA" w14:textId="5F74844A" w:rsidR="0044256C" w:rsidRDefault="00E275B5" w:rsidP="00182472">
      <w:pPr>
        <w:pStyle w:val="ListParagraph"/>
      </w:pPr>
      <w:r w:rsidRPr="00D50964">
        <w:t xml:space="preserve">Under </w:t>
      </w:r>
      <w:r w:rsidRPr="00E275B5">
        <w:t>section 3 of the Local Government (Financial Provisions etc.) (Scotland) Act 1962</w:t>
      </w:r>
      <w:r>
        <w:t xml:space="preserve"> as inserted by section 140</w:t>
      </w:r>
      <w:r w:rsidRPr="00D50964">
        <w:t xml:space="preserve"> of </w:t>
      </w:r>
      <w:r w:rsidR="003B39E1" w:rsidRPr="00D50964">
        <w:t xml:space="preserve">the Community Empowerment (Scotland) Act 2015, local authorities may also reduce or remit </w:t>
      </w:r>
      <w:r w:rsidR="003E3688">
        <w:t>NDR</w:t>
      </w:r>
      <w:r w:rsidR="003B39E1" w:rsidRPr="00D50964">
        <w:t>. In doing so, they must have regard to the authority’s expenditure and income and the interests of persons liable to pay council tax set by the authority. The revenue impact of local reliefs must be borne by the local authority</w:t>
      </w:r>
      <w:r w:rsidR="00667F93" w:rsidRPr="00D50964">
        <w:t xml:space="preserve"> unless otherwise specified</w:t>
      </w:r>
      <w:r w:rsidR="003B39E1" w:rsidRPr="00D50964">
        <w:t xml:space="preserve">. </w:t>
      </w:r>
      <w:r>
        <w:t>There are specific arrangement</w:t>
      </w:r>
      <w:r w:rsidR="001A452C">
        <w:t>s</w:t>
      </w:r>
      <w:r>
        <w:t xml:space="preserve"> for Green Freeports Relief and Investment Zones Relief. </w:t>
      </w:r>
    </w:p>
    <w:p w14:paraId="399B3769" w14:textId="77777777" w:rsidR="0044256C" w:rsidRPr="00F72F25" w:rsidRDefault="00765AC3" w:rsidP="00F72F25">
      <w:pPr>
        <w:pStyle w:val="Heading4"/>
      </w:pPr>
      <w:r w:rsidRPr="00182472">
        <w:lastRenderedPageBreak/>
        <w:t>This D</w:t>
      </w:r>
      <w:r w:rsidR="003B39E1" w:rsidRPr="00182472">
        <w:t>ocument</w:t>
      </w:r>
    </w:p>
    <w:p w14:paraId="0EBB9EC1" w14:textId="77777777" w:rsidR="0044256C" w:rsidRDefault="00C928F7" w:rsidP="00182472">
      <w:pPr>
        <w:pStyle w:val="ListParagraph"/>
      </w:pPr>
      <w:r w:rsidRPr="00562D7B">
        <w:t>Information in this document is provided by the Scottish Government, in conjunction with COSLA, to Scottish local authorities.</w:t>
      </w:r>
    </w:p>
    <w:p w14:paraId="215D9AAA" w14:textId="77777777" w:rsidR="0044256C" w:rsidRDefault="006042DB" w:rsidP="00182472">
      <w:pPr>
        <w:pStyle w:val="ListParagraph"/>
      </w:pPr>
      <w:r w:rsidRPr="00562D7B">
        <w:t>This</w:t>
      </w:r>
      <w:r w:rsidR="003B39E1" w:rsidRPr="00562D7B">
        <w:t xml:space="preserve"> document has no statutory basis, is offered without prejudice to relevant legislation and legal decisions, and does not constitute legal advice.  </w:t>
      </w:r>
    </w:p>
    <w:p w14:paraId="56114F9F" w14:textId="77777777" w:rsidR="0044256C" w:rsidRDefault="003B39E1" w:rsidP="00182472">
      <w:pPr>
        <w:pStyle w:val="ListParagraph"/>
      </w:pPr>
      <w:r w:rsidRPr="00B54B83">
        <w:t>Th</w:t>
      </w:r>
      <w:r w:rsidR="003E3688">
        <w:t>is</w:t>
      </w:r>
      <w:r w:rsidRPr="00B54B83">
        <w:t xml:space="preserve"> document aims to inform a mutual understanding amongst local authority practitioners. It includes general information relating across the different reliefs, and specific information relating to each relief.</w:t>
      </w:r>
    </w:p>
    <w:p w14:paraId="38A69C3C" w14:textId="77777777" w:rsidR="0044256C" w:rsidRDefault="003B39E1" w:rsidP="00182472">
      <w:pPr>
        <w:pStyle w:val="ListParagraph"/>
      </w:pPr>
      <w:r w:rsidRPr="00B54B83">
        <w:t xml:space="preserve">Given their responsibilities for managing public funds, it is up to local authorities to ensure </w:t>
      </w:r>
      <w:r w:rsidR="00781027" w:rsidRPr="00B54B83">
        <w:t xml:space="preserve">that </w:t>
      </w:r>
      <w:r w:rsidRPr="00B54B83">
        <w:t>procedures for administering relief, including reviewing and re-application processes, are suitably robust, including for audit purposes.</w:t>
      </w:r>
    </w:p>
    <w:p w14:paraId="0DC76F3D" w14:textId="77777777" w:rsidR="0044256C" w:rsidRDefault="003B39E1" w:rsidP="00182472">
      <w:pPr>
        <w:pStyle w:val="ListParagraph"/>
      </w:pPr>
      <w:r w:rsidRPr="00B54B83">
        <w:t xml:space="preserve">This document refers to amended legislation rather than amending legislation. For example, </w:t>
      </w:r>
      <w:r w:rsidR="003E3688">
        <w:t>t</w:t>
      </w:r>
      <w:r w:rsidR="00CF486E" w:rsidRPr="00B54B83">
        <w:t xml:space="preserve">he Non-Domestic Rates (Telecommunication Installations) (Scotland) Regulations 2016 </w:t>
      </w:r>
      <w:r w:rsidRPr="00B54B83">
        <w:t>have to date been subject to a number of amendments – and reference is made to the 201</w:t>
      </w:r>
      <w:r w:rsidR="00CF486E" w:rsidRPr="00B54B83">
        <w:t>6</w:t>
      </w:r>
      <w:r w:rsidRPr="00B54B83">
        <w:t xml:space="preserve"> Regulations.</w:t>
      </w:r>
    </w:p>
    <w:p w14:paraId="0FC6BE0B" w14:textId="77777777" w:rsidR="0044256C" w:rsidRPr="00182472" w:rsidRDefault="0098714A" w:rsidP="00182472">
      <w:pPr>
        <w:pStyle w:val="Heading3"/>
      </w:pPr>
      <w:bookmarkStart w:id="5" w:name="_SUBSIDY_CONTROL"/>
      <w:bookmarkStart w:id="6" w:name="_Ref99710109"/>
      <w:bookmarkStart w:id="7" w:name="_Toc222747111"/>
      <w:bookmarkEnd w:id="5"/>
      <w:r w:rsidRPr="00182472">
        <w:t>SUBSIDY CONTROL</w:t>
      </w:r>
      <w:bookmarkEnd w:id="6"/>
      <w:bookmarkEnd w:id="7"/>
    </w:p>
    <w:p w14:paraId="73744D3E" w14:textId="77777777" w:rsidR="0044256C" w:rsidRDefault="00753282" w:rsidP="00182472">
      <w:pPr>
        <w:pStyle w:val="Heading4"/>
      </w:pPr>
      <w:r w:rsidRPr="00B54B83">
        <w:t xml:space="preserve">Background </w:t>
      </w:r>
    </w:p>
    <w:p w14:paraId="352DE1ED" w14:textId="77777777" w:rsidR="0044256C" w:rsidRDefault="007E6384" w:rsidP="00182472">
      <w:pPr>
        <w:pStyle w:val="ListParagraph"/>
      </w:pPr>
      <w:r w:rsidRPr="00B54B83">
        <w:t xml:space="preserve">The </w:t>
      </w:r>
      <w:r w:rsidR="00704214" w:rsidRPr="00B54B83">
        <w:t>Subsidy Control Act 2022 is applicable from 4 January 2023.</w:t>
      </w:r>
      <w:r w:rsidRPr="00B54B83">
        <w:t xml:space="preserve"> </w:t>
      </w:r>
    </w:p>
    <w:p w14:paraId="257A3FFA" w14:textId="77777777" w:rsidR="0044256C" w:rsidRDefault="007E6384" w:rsidP="00182472">
      <w:pPr>
        <w:pStyle w:val="ListParagraph"/>
      </w:pPr>
      <w:r w:rsidRPr="004D1042">
        <w:t xml:space="preserve">All public authorities must have regard for </w:t>
      </w:r>
      <w:r w:rsidR="00704214" w:rsidRPr="004D1042">
        <w:t xml:space="preserve">the Subsidy Control Act 2022 as well as </w:t>
      </w:r>
      <w:r w:rsidRPr="004D1042">
        <w:t>commitments in the</w:t>
      </w:r>
      <w:r w:rsidR="00704214" w:rsidRPr="004D1042">
        <w:t xml:space="preserve"> EU-UK </w:t>
      </w:r>
      <w:r w:rsidR="00667F93" w:rsidRPr="004D1042">
        <w:t>TCA</w:t>
      </w:r>
      <w:r w:rsidRPr="004D1042">
        <w:t>, Withdrawal Agreement, Northern Ireland Protocol, W</w:t>
      </w:r>
      <w:r w:rsidR="00667F93" w:rsidRPr="004D1042">
        <w:t xml:space="preserve">orld </w:t>
      </w:r>
      <w:r w:rsidRPr="004D1042">
        <w:t>T</w:t>
      </w:r>
      <w:r w:rsidR="00667F93" w:rsidRPr="004D1042">
        <w:t xml:space="preserve">rade </w:t>
      </w:r>
      <w:r w:rsidRPr="004D1042">
        <w:t>O</w:t>
      </w:r>
      <w:r w:rsidR="00667F93" w:rsidRPr="004D1042">
        <w:t>rganisation</w:t>
      </w:r>
      <w:r w:rsidRPr="004D1042">
        <w:t xml:space="preserve"> rules (including the Agreement on Subsidies and Countervailing Measures), and Trade Agreements between the UK and non-EU countries.</w:t>
      </w:r>
      <w:r w:rsidR="00753282" w:rsidRPr="004D1042">
        <w:t xml:space="preserve"> Non-domestic rates reliefs, like other subsidy or support measures, may be subject to the conditions set out in these international agreements.  </w:t>
      </w:r>
    </w:p>
    <w:p w14:paraId="21C05819" w14:textId="77777777" w:rsidR="0044256C" w:rsidRDefault="00753282" w:rsidP="00182472">
      <w:pPr>
        <w:pStyle w:val="ListParagraph"/>
      </w:pPr>
      <w:r w:rsidRPr="004D1042">
        <w:t>Relevant links</w:t>
      </w:r>
      <w:r w:rsidR="007E6384" w:rsidRPr="004D1042">
        <w:t xml:space="preserve"> </w:t>
      </w:r>
      <w:r w:rsidRPr="004D1042">
        <w:t>are provided below:</w:t>
      </w:r>
    </w:p>
    <w:p w14:paraId="6E7CA4AC" w14:textId="3907E170" w:rsidR="00704214" w:rsidRPr="00FC06BA" w:rsidRDefault="00704214">
      <w:pPr>
        <w:pStyle w:val="ListParagraph"/>
        <w:numPr>
          <w:ilvl w:val="1"/>
          <w:numId w:val="4"/>
        </w:numPr>
      </w:pPr>
      <w:hyperlink r:id="rId10" w:history="1">
        <w:r w:rsidRPr="00FC06BA">
          <w:rPr>
            <w:rStyle w:val="Hyperlink"/>
          </w:rPr>
          <w:t>Subsidy Control Act 2022</w:t>
        </w:r>
      </w:hyperlink>
    </w:p>
    <w:p w14:paraId="6AF91D08" w14:textId="4D8D5BEB" w:rsidR="00704214" w:rsidRPr="00FC06BA" w:rsidRDefault="00704214">
      <w:pPr>
        <w:pStyle w:val="ListParagraph"/>
        <w:numPr>
          <w:ilvl w:val="1"/>
          <w:numId w:val="4"/>
        </w:numPr>
      </w:pPr>
      <w:hyperlink r:id="rId11" w:history="1">
        <w:r w:rsidRPr="00FC06BA">
          <w:rPr>
            <w:rStyle w:val="Hyperlink"/>
          </w:rPr>
          <w:t>UK Subsidy Control Statutory Guidance</w:t>
        </w:r>
      </w:hyperlink>
    </w:p>
    <w:p w14:paraId="09E5230C" w14:textId="0C3E0B99" w:rsidR="0044256C" w:rsidRPr="00FC06BA" w:rsidRDefault="00230F1F">
      <w:pPr>
        <w:pStyle w:val="ListParagraph"/>
        <w:numPr>
          <w:ilvl w:val="1"/>
          <w:numId w:val="4"/>
        </w:numPr>
      </w:pPr>
      <w:hyperlink r:id="rId12" w:history="1">
        <w:r w:rsidRPr="00FC06BA">
          <w:rPr>
            <w:rStyle w:val="Hyperlink"/>
          </w:rPr>
          <w:t>Scottish Government Subsidy Control Guidance</w:t>
        </w:r>
      </w:hyperlink>
    </w:p>
    <w:p w14:paraId="24077609" w14:textId="77777777" w:rsidR="0044256C" w:rsidRDefault="007E6384" w:rsidP="00182472">
      <w:pPr>
        <w:pStyle w:val="Heading4"/>
      </w:pPr>
      <w:r w:rsidRPr="004D1042">
        <w:t>Defining a Subsidy</w:t>
      </w:r>
    </w:p>
    <w:p w14:paraId="117BE9E7" w14:textId="367E3D6E" w:rsidR="00EC1AC2" w:rsidRPr="004D1042" w:rsidRDefault="00EC1AC2" w:rsidP="00182472">
      <w:pPr>
        <w:pStyle w:val="ListParagraph"/>
      </w:pPr>
      <w:r w:rsidRPr="004D1042">
        <w:t xml:space="preserve">The Subsidy </w:t>
      </w:r>
      <w:r w:rsidRPr="004D1042">
        <w:rPr>
          <w:iCs/>
        </w:rPr>
        <w:t>Control Act 2022</w:t>
      </w:r>
      <w:r w:rsidR="00667F93" w:rsidRPr="004D1042">
        <w:rPr>
          <w:iCs/>
        </w:rPr>
        <w:t xml:space="preserve"> (“the Act”)</w:t>
      </w:r>
      <w:r w:rsidRPr="004D1042">
        <w:rPr>
          <w:iCs/>
        </w:rPr>
        <w:t xml:space="preserve"> defines</w:t>
      </w:r>
      <w:r w:rsidRPr="004D1042">
        <w:t xml:space="preserve"> a subsidy as financial assistance</w:t>
      </w:r>
      <w:r w:rsidR="00F7459E" w:rsidRPr="004D1042">
        <w:t xml:space="preserve"> awarded to an enterprise involved in the provision of goods or services</w:t>
      </w:r>
      <w:r w:rsidRPr="004D1042">
        <w:t xml:space="preserve"> which:</w:t>
      </w:r>
    </w:p>
    <w:p w14:paraId="771F8913" w14:textId="343407EA" w:rsidR="00EC1AC2" w:rsidRPr="00FC06BA" w:rsidRDefault="00EC1AC2">
      <w:pPr>
        <w:pStyle w:val="ListParagraph"/>
        <w:numPr>
          <w:ilvl w:val="1"/>
          <w:numId w:val="4"/>
        </w:numPr>
        <w:spacing w:after="0"/>
      </w:pPr>
      <w:r w:rsidRPr="00FC06BA">
        <w:t>is given, directly or indirectly, from public resources by a public authority,</w:t>
      </w:r>
    </w:p>
    <w:p w14:paraId="2FD1AD1D" w14:textId="12396D2A" w:rsidR="00EC1AC2" w:rsidRPr="00FC06BA" w:rsidRDefault="00EC1AC2">
      <w:pPr>
        <w:pStyle w:val="ListParagraph"/>
        <w:numPr>
          <w:ilvl w:val="1"/>
          <w:numId w:val="4"/>
        </w:numPr>
        <w:spacing w:after="0"/>
      </w:pPr>
      <w:r w:rsidRPr="00FC06BA">
        <w:t>confers an economic advantage on one or more enterprises,</w:t>
      </w:r>
    </w:p>
    <w:p w14:paraId="401D9483" w14:textId="25BCABCC" w:rsidR="00EC1AC2" w:rsidRPr="00FC06BA" w:rsidRDefault="00EC1AC2">
      <w:pPr>
        <w:pStyle w:val="ListParagraph"/>
        <w:numPr>
          <w:ilvl w:val="1"/>
          <w:numId w:val="4"/>
        </w:numPr>
        <w:spacing w:after="0"/>
      </w:pPr>
      <w:r w:rsidRPr="00FC06BA">
        <w:t>is specific, that is, such that it benefits one or more enterprises over one or more other enterprises with respect to the production of goods or the provision of services, and</w:t>
      </w:r>
    </w:p>
    <w:p w14:paraId="52176542" w14:textId="458BB314" w:rsidR="00EC1AC2" w:rsidRPr="00FC06BA" w:rsidRDefault="00EC1AC2">
      <w:pPr>
        <w:pStyle w:val="ListParagraph"/>
        <w:numPr>
          <w:ilvl w:val="1"/>
          <w:numId w:val="4"/>
        </w:numPr>
        <w:spacing w:after="0"/>
      </w:pPr>
      <w:r w:rsidRPr="00FC06BA">
        <w:t>has, or is capable of having, an effect on</w:t>
      </w:r>
      <w:r w:rsidR="00667F93" w:rsidRPr="00FC06BA">
        <w:t>:</w:t>
      </w:r>
    </w:p>
    <w:p w14:paraId="4D865A07" w14:textId="4D625BAD" w:rsidR="00F72F25" w:rsidRDefault="00EC1AC2">
      <w:pPr>
        <w:pStyle w:val="ListParagraph"/>
        <w:numPr>
          <w:ilvl w:val="2"/>
          <w:numId w:val="4"/>
        </w:numPr>
        <w:spacing w:after="0"/>
      </w:pPr>
      <w:r w:rsidRPr="00FC06BA">
        <w:t xml:space="preserve">competition or investment within the </w:t>
      </w:r>
      <w:r w:rsidR="00667F93" w:rsidRPr="00FC06BA">
        <w:t>UK</w:t>
      </w:r>
    </w:p>
    <w:p w14:paraId="5E190F9F" w14:textId="0C3360DF" w:rsidR="0044256C" w:rsidRDefault="00EC1AC2">
      <w:pPr>
        <w:pStyle w:val="ListParagraph"/>
        <w:numPr>
          <w:ilvl w:val="2"/>
          <w:numId w:val="4"/>
        </w:numPr>
        <w:spacing w:after="0"/>
      </w:pPr>
      <w:r w:rsidRPr="00FC06BA">
        <w:lastRenderedPageBreak/>
        <w:t xml:space="preserve">trade between the </w:t>
      </w:r>
      <w:r w:rsidR="00667F93" w:rsidRPr="00FC06BA">
        <w:t>UK</w:t>
      </w:r>
      <w:r w:rsidRPr="00FC06BA">
        <w:t xml:space="preserve"> and a country or territory outside the </w:t>
      </w:r>
      <w:r w:rsidR="00667F93" w:rsidRPr="00FC06BA">
        <w:t>UK</w:t>
      </w:r>
      <w:r w:rsidRPr="00FC06BA">
        <w:t>, or</w:t>
      </w:r>
      <w:r w:rsidR="000175C2" w:rsidRPr="00FC06BA">
        <w:t xml:space="preserve"> </w:t>
      </w:r>
      <w:r w:rsidRPr="00FC06BA">
        <w:t xml:space="preserve">investment as between the </w:t>
      </w:r>
      <w:r w:rsidR="00667F93" w:rsidRPr="00FC06BA">
        <w:t>UK</w:t>
      </w:r>
      <w:r w:rsidRPr="00FC06BA">
        <w:t xml:space="preserve"> </w:t>
      </w:r>
      <w:r w:rsidR="000175C2" w:rsidRPr="00FC06BA">
        <w:t xml:space="preserve">and a </w:t>
      </w:r>
      <w:r w:rsidR="000175C2">
        <w:t>coun</w:t>
      </w:r>
      <w:r w:rsidR="73A31D28">
        <w:t>t</w:t>
      </w:r>
      <w:r w:rsidR="000175C2">
        <w:t>ry</w:t>
      </w:r>
      <w:r w:rsidR="000175C2" w:rsidRPr="00FC06BA">
        <w:t xml:space="preserve"> or territory outside the </w:t>
      </w:r>
      <w:r w:rsidR="00667F93" w:rsidRPr="00FC06BA">
        <w:t>UK</w:t>
      </w:r>
      <w:r w:rsidR="00F72F25">
        <w:t>.</w:t>
      </w:r>
    </w:p>
    <w:p w14:paraId="739E376E" w14:textId="77777777" w:rsidR="00F72F25" w:rsidRPr="00FC06BA" w:rsidRDefault="00F72F25" w:rsidP="00F72F25">
      <w:pPr>
        <w:pStyle w:val="ListParagraph"/>
        <w:numPr>
          <w:ilvl w:val="0"/>
          <w:numId w:val="0"/>
        </w:numPr>
        <w:spacing w:after="0"/>
        <w:ind w:left="2160"/>
      </w:pPr>
    </w:p>
    <w:p w14:paraId="7F14E0E3" w14:textId="77777777" w:rsidR="0044256C" w:rsidRDefault="000175C2" w:rsidP="00182472">
      <w:pPr>
        <w:pStyle w:val="ListParagraph"/>
      </w:pPr>
      <w:r w:rsidRPr="004D1042">
        <w:t>The Act prohibits some categories of subsidy outright because of the greater risk they pose of significantly distorting competition or investment in the UK, or international trade or investment. The UK also has obligations under international agreements to prohibit many of these kinds of subsidies.</w:t>
      </w:r>
      <w:r w:rsidR="00667F93" w:rsidRPr="004D1042">
        <w:t xml:space="preserve"> These categories are:</w:t>
      </w:r>
    </w:p>
    <w:p w14:paraId="65D39351" w14:textId="027935E2" w:rsidR="000175C2" w:rsidRPr="00FC06BA" w:rsidRDefault="000175C2">
      <w:pPr>
        <w:pStyle w:val="ListParagraph"/>
        <w:numPr>
          <w:ilvl w:val="1"/>
          <w:numId w:val="4"/>
        </w:numPr>
        <w:spacing w:after="0"/>
      </w:pPr>
      <w:r w:rsidRPr="00FC06BA">
        <w:t>Any subsidy that would guarantee an unlimited quantity of liabilities or debts, or which would guarantee a finite amount of liabilities or debts but over an indefinite period.</w:t>
      </w:r>
    </w:p>
    <w:p w14:paraId="547C8EDA" w14:textId="3EF81AD5" w:rsidR="000175C2" w:rsidRPr="00FC06BA" w:rsidRDefault="000175C2">
      <w:pPr>
        <w:pStyle w:val="ListParagraph"/>
        <w:numPr>
          <w:ilvl w:val="1"/>
          <w:numId w:val="4"/>
        </w:numPr>
        <w:spacing w:after="0"/>
      </w:pPr>
      <w:r w:rsidRPr="00FC06BA">
        <w:t>A subsidy that is contingent in law or in fact, whether solely or as one of several other conditions, upon export performance relating to goods or services.</w:t>
      </w:r>
    </w:p>
    <w:p w14:paraId="4F2A27DB" w14:textId="5797E87A" w:rsidR="000175C2" w:rsidRPr="00FC06BA" w:rsidRDefault="000175C2">
      <w:pPr>
        <w:pStyle w:val="ListParagraph"/>
        <w:numPr>
          <w:ilvl w:val="1"/>
          <w:numId w:val="4"/>
        </w:numPr>
        <w:spacing w:after="0"/>
      </w:pPr>
      <w:r w:rsidRPr="00FC06BA">
        <w:t>Subsidies that are contingent on the use of domestically produced goods or services, often known as ‘local content’ subsidies.</w:t>
      </w:r>
    </w:p>
    <w:p w14:paraId="79BE6237" w14:textId="5DBAC76A" w:rsidR="000175C2" w:rsidRPr="00FC06BA" w:rsidRDefault="000175C2">
      <w:pPr>
        <w:pStyle w:val="ListParagraph"/>
        <w:numPr>
          <w:ilvl w:val="1"/>
          <w:numId w:val="4"/>
        </w:numPr>
        <w:spacing w:after="0"/>
      </w:pPr>
      <w:r w:rsidRPr="00FC06BA">
        <w:t>Relocation subsidies where the subsidy contains a condition requiring the relocation and the relocation would not occur without the subsidy, except for the purposes of addressing social or economic disadvantage.</w:t>
      </w:r>
    </w:p>
    <w:p w14:paraId="439A3F32" w14:textId="77777777" w:rsidR="0044256C" w:rsidRDefault="00F53938">
      <w:pPr>
        <w:pStyle w:val="ListParagraph"/>
        <w:numPr>
          <w:ilvl w:val="1"/>
          <w:numId w:val="4"/>
        </w:numPr>
        <w:spacing w:after="0"/>
      </w:pPr>
      <w:r w:rsidRPr="00FC06BA">
        <w:t>Rescuing and restructuring subsidies to ailing or insolvent enterprises unless certain requirements are met.</w:t>
      </w:r>
    </w:p>
    <w:p w14:paraId="745D00A9" w14:textId="77777777" w:rsidR="00F72F25" w:rsidRPr="00FC06BA" w:rsidRDefault="00F72F25" w:rsidP="00F72F25">
      <w:pPr>
        <w:pStyle w:val="ListParagraph"/>
        <w:numPr>
          <w:ilvl w:val="0"/>
          <w:numId w:val="0"/>
        </w:numPr>
        <w:spacing w:after="0"/>
        <w:ind w:left="1440"/>
      </w:pPr>
    </w:p>
    <w:p w14:paraId="6DFF716F" w14:textId="77777777" w:rsidR="0044256C" w:rsidRDefault="00F53938" w:rsidP="00182472">
      <w:pPr>
        <w:pStyle w:val="ListParagraph"/>
      </w:pPr>
      <w:r w:rsidRPr="004D1042">
        <w:t xml:space="preserve">Other specific prohibitions and requirements are set out in Chapter 5 of the </w:t>
      </w:r>
      <w:r w:rsidR="00667F93" w:rsidRPr="004D1042">
        <w:t>UK Subsidy Control S</w:t>
      </w:r>
      <w:r w:rsidRPr="004D1042">
        <w:t>tatutory</w:t>
      </w:r>
      <w:r w:rsidR="001B2964" w:rsidRPr="004D1042">
        <w:t xml:space="preserve"> </w:t>
      </w:r>
      <w:r w:rsidR="00667F93" w:rsidRPr="004D1042">
        <w:t>G</w:t>
      </w:r>
      <w:r w:rsidRPr="004D1042">
        <w:t>uidance.</w:t>
      </w:r>
    </w:p>
    <w:p w14:paraId="1E357C7C" w14:textId="77777777" w:rsidR="0044256C" w:rsidRDefault="00F53938" w:rsidP="00182472">
      <w:pPr>
        <w:pStyle w:val="Heading4"/>
      </w:pPr>
      <w:r w:rsidRPr="005B0C49">
        <w:t xml:space="preserve">Minimal </w:t>
      </w:r>
      <w:r w:rsidR="008C27F9" w:rsidRPr="005B0C49">
        <w:t xml:space="preserve">Financial Assistance </w:t>
      </w:r>
      <w:r w:rsidR="001D0FF1" w:rsidRPr="005B0C49">
        <w:t xml:space="preserve">(MFA) </w:t>
      </w:r>
      <w:r w:rsidR="008C27F9" w:rsidRPr="005B0C49">
        <w:t>Threshold</w:t>
      </w:r>
    </w:p>
    <w:p w14:paraId="5478D62D" w14:textId="77777777" w:rsidR="0044256C" w:rsidRDefault="00B2776F" w:rsidP="00182472">
      <w:pPr>
        <w:pStyle w:val="ListParagraph"/>
      </w:pPr>
      <w:r w:rsidRPr="005B0C49">
        <w:t xml:space="preserve">The </w:t>
      </w:r>
      <w:r w:rsidR="00667F93" w:rsidRPr="005B0C49">
        <w:t>Act</w:t>
      </w:r>
      <w:r w:rsidRPr="005B0C49">
        <w:t xml:space="preserve"> sets out common principles that must be met for subsidies. The designing and granting of subsidies must consider these principles on a case-by-case basis – including those under the Community Empowerment (Scotland) Act 2015. Failure to do so could leave a public authority open to judicial review in the UK.</w:t>
      </w:r>
    </w:p>
    <w:p w14:paraId="0DF371DA" w14:textId="77777777" w:rsidR="0044256C" w:rsidRDefault="00B2776F" w:rsidP="00182472">
      <w:pPr>
        <w:pStyle w:val="ListParagraph"/>
      </w:pPr>
      <w:r w:rsidRPr="005B0C49">
        <w:t xml:space="preserve">The principles are (Schedule 1 of the </w:t>
      </w:r>
      <w:r w:rsidR="00667F93" w:rsidRPr="005B0C49">
        <w:t>Act</w:t>
      </w:r>
      <w:r w:rsidRPr="005B0C49">
        <w:t>):</w:t>
      </w:r>
    </w:p>
    <w:p w14:paraId="701F298C" w14:textId="3ABD5F07" w:rsidR="00B2776F" w:rsidRPr="00FC06BA" w:rsidRDefault="00B2776F">
      <w:pPr>
        <w:pStyle w:val="ListParagraph"/>
        <w:numPr>
          <w:ilvl w:val="1"/>
          <w:numId w:val="4"/>
        </w:numPr>
        <w:spacing w:after="0"/>
      </w:pPr>
      <w:r w:rsidRPr="00FC06BA">
        <w:t>Subsidies pursue a specific public policy objective to remedy an identified market failure or to address an equity rationale (such as local or regional disadvantage, social difficulties or distributional concerns</w:t>
      </w:r>
      <w:r w:rsidR="00667F93" w:rsidRPr="00FC06BA">
        <w:t>)</w:t>
      </w:r>
      <w:r w:rsidRPr="00FC06BA">
        <w:t>.</w:t>
      </w:r>
    </w:p>
    <w:p w14:paraId="7689C6BC" w14:textId="3808F1FA" w:rsidR="00B2776F" w:rsidRPr="00FC06BA" w:rsidRDefault="00B2776F">
      <w:pPr>
        <w:pStyle w:val="ListParagraph"/>
        <w:numPr>
          <w:ilvl w:val="1"/>
          <w:numId w:val="4"/>
        </w:numPr>
        <w:spacing w:after="0"/>
      </w:pPr>
      <w:r w:rsidRPr="00FC06BA">
        <w:t>Subsidies should be proportionate to their specific policy objective and limited to what is necessary to achieve it.</w:t>
      </w:r>
    </w:p>
    <w:p w14:paraId="1E9A0346" w14:textId="77777777" w:rsidR="00B2776F" w:rsidRPr="00FC06BA" w:rsidRDefault="00B2776F">
      <w:pPr>
        <w:pStyle w:val="ListParagraph"/>
        <w:numPr>
          <w:ilvl w:val="1"/>
          <w:numId w:val="4"/>
        </w:numPr>
        <w:spacing w:after="0"/>
      </w:pPr>
      <w:r w:rsidRPr="00FC06BA">
        <w:t>Subsidies should be designed to bring about a change of economic behaviour of the beneficiary. That change, in relation to a subsidy, should be conducive to achieving its specific policy objective, and something that would not happen without the subsidy.</w:t>
      </w:r>
    </w:p>
    <w:p w14:paraId="157C5A57" w14:textId="77777777" w:rsidR="00B2776F" w:rsidRPr="00FC06BA" w:rsidRDefault="00B2776F">
      <w:pPr>
        <w:pStyle w:val="ListParagraph"/>
        <w:numPr>
          <w:ilvl w:val="1"/>
          <w:numId w:val="4"/>
        </w:numPr>
        <w:spacing w:after="0"/>
      </w:pPr>
      <w:r w:rsidRPr="00FC06BA">
        <w:t>Subsidies should not normally compensate for the costs the beneficiary would have funded in the absence of any subsidy.</w:t>
      </w:r>
    </w:p>
    <w:p w14:paraId="5EA28123" w14:textId="77777777" w:rsidR="00B2776F" w:rsidRPr="00FC06BA" w:rsidRDefault="00B2776F">
      <w:pPr>
        <w:pStyle w:val="ListParagraph"/>
        <w:numPr>
          <w:ilvl w:val="1"/>
          <w:numId w:val="4"/>
        </w:numPr>
        <w:spacing w:after="0"/>
      </w:pPr>
      <w:r w:rsidRPr="00FC06BA">
        <w:t>Subsidies should be an appropriate policy instrument to achieve their specific policy objective and that objective cannot be achieved through other, less distortive, means.</w:t>
      </w:r>
    </w:p>
    <w:p w14:paraId="0469F7F3" w14:textId="1A00851B" w:rsidR="00B2776F" w:rsidRPr="00FC06BA" w:rsidRDefault="00B2776F">
      <w:pPr>
        <w:pStyle w:val="ListParagraph"/>
        <w:numPr>
          <w:ilvl w:val="1"/>
          <w:numId w:val="4"/>
        </w:numPr>
        <w:spacing w:after="0"/>
      </w:pPr>
      <w:r w:rsidRPr="00FC06BA">
        <w:t xml:space="preserve">Subsidies should be designed to achieve their specific policy objective while minimising any negative effects on competition and investment within the </w:t>
      </w:r>
      <w:r w:rsidR="00667F93" w:rsidRPr="00FC06BA">
        <w:t>UK</w:t>
      </w:r>
      <w:r w:rsidRPr="00FC06BA">
        <w:t>.</w:t>
      </w:r>
    </w:p>
    <w:p w14:paraId="35F26277" w14:textId="77777777" w:rsidR="0044256C" w:rsidRPr="00FC06BA" w:rsidRDefault="00B2776F">
      <w:pPr>
        <w:pStyle w:val="ListParagraph"/>
        <w:numPr>
          <w:ilvl w:val="1"/>
          <w:numId w:val="4"/>
        </w:numPr>
        <w:spacing w:after="0"/>
      </w:pPr>
      <w:r w:rsidRPr="00FC06BA">
        <w:t xml:space="preserve">Subsidies’ beneficial effects (in terms of achieving their specific policy objective) should outweigh any negative effects, including in particular negative effects on competition and investment within the </w:t>
      </w:r>
      <w:r w:rsidR="00667F93" w:rsidRPr="00FC06BA">
        <w:t>UK</w:t>
      </w:r>
      <w:r w:rsidRPr="00FC06BA">
        <w:t>, and international trade and investment.</w:t>
      </w:r>
    </w:p>
    <w:p w14:paraId="6DB2D666" w14:textId="718DA8C2" w:rsidR="0044256C" w:rsidRDefault="00F53938" w:rsidP="00182472">
      <w:pPr>
        <w:pStyle w:val="ListParagraph"/>
      </w:pPr>
      <w:r w:rsidRPr="005B0C49">
        <w:lastRenderedPageBreak/>
        <w:t>Minimal Financial Assistance (MFA) allows public authorities to award low value subsidies without needing to comply with the majority of the subsidy control requirements</w:t>
      </w:r>
      <w:r w:rsidR="00F7459E" w:rsidRPr="005B0C49">
        <w:t xml:space="preserve"> and provides an exemption from the above principles</w:t>
      </w:r>
      <w:r w:rsidRPr="005B0C49">
        <w:t>.</w:t>
      </w:r>
      <w:r w:rsidR="001D0FF1" w:rsidRPr="005B0C49">
        <w:t xml:space="preserve"> MFA has a financial threshold </w:t>
      </w:r>
      <w:r w:rsidR="00F7459E" w:rsidRPr="005B0C49">
        <w:t>which allows</w:t>
      </w:r>
      <w:r w:rsidR="001D0FF1" w:rsidRPr="005B0C49">
        <w:t xml:space="preserve"> recipient</w:t>
      </w:r>
      <w:r w:rsidR="00F7459E" w:rsidRPr="005B0C49">
        <w:t>s to</w:t>
      </w:r>
      <w:r w:rsidR="001D0FF1" w:rsidRPr="005B0C49">
        <w:t xml:space="preserve"> receive </w:t>
      </w:r>
      <w:r w:rsidR="00F7459E" w:rsidRPr="005B0C49">
        <w:t>up to</w:t>
      </w:r>
      <w:r w:rsidR="001D0FF1" w:rsidRPr="005B0C49">
        <w:t xml:space="preserve"> £315,000 over three financial years</w:t>
      </w:r>
      <w:r w:rsidR="003E3688">
        <w:t xml:space="preserve"> (the current and preceding two financial years)</w:t>
      </w:r>
      <w:r w:rsidR="001D0FF1" w:rsidRPr="005B0C49">
        <w:t>.</w:t>
      </w:r>
    </w:p>
    <w:p w14:paraId="45649FA4" w14:textId="77777777" w:rsidR="0044256C" w:rsidRDefault="00412CD0" w:rsidP="00182472">
      <w:pPr>
        <w:pStyle w:val="ListParagraph"/>
      </w:pPr>
      <w:r w:rsidRPr="005B0C49">
        <w:t>Although subsidies given as MFA are exempt from the main substantive subsidy control requirements, there are two prohibitions that apply to all subsidies including MFA - the prohibition on giving subsidies relating to goods for export performance and the prohibition on domestic content.</w:t>
      </w:r>
    </w:p>
    <w:p w14:paraId="6D585E41" w14:textId="77777777" w:rsidR="0044256C" w:rsidRDefault="00D870F8" w:rsidP="00182472">
      <w:pPr>
        <w:pStyle w:val="Heading4"/>
      </w:pPr>
      <w:r w:rsidRPr="005B0C49">
        <w:t>Awarding a subsidy under MFA</w:t>
      </w:r>
    </w:p>
    <w:p w14:paraId="0B0588F5" w14:textId="77777777" w:rsidR="0044256C" w:rsidRDefault="00D870F8" w:rsidP="00182472">
      <w:pPr>
        <w:pStyle w:val="ListParagraph"/>
      </w:pPr>
      <w:r w:rsidRPr="005B0C49">
        <w:t>Public authorities awarding subsidies as MFA must comply with certain procedural requirements.</w:t>
      </w:r>
    </w:p>
    <w:p w14:paraId="32B7CCCB" w14:textId="7224DB7F" w:rsidR="00D870F8" w:rsidRPr="005B0C49" w:rsidRDefault="00D870F8" w:rsidP="00182472">
      <w:pPr>
        <w:pStyle w:val="ListParagraph"/>
      </w:pPr>
      <w:r w:rsidRPr="005B0C49">
        <w:t xml:space="preserve">Before awarding an MFA subsidy, the public authority </w:t>
      </w:r>
      <w:r w:rsidR="00F7459E" w:rsidRPr="005B0C49">
        <w:t>should</w:t>
      </w:r>
      <w:r w:rsidRPr="005B0C49">
        <w:t xml:space="preserve"> provide the intended recipient enterprise with an ‘MFA notification’ which is a written statement:</w:t>
      </w:r>
    </w:p>
    <w:p w14:paraId="303EF1A7" w14:textId="55803FF9" w:rsidR="00D870F8" w:rsidRPr="005B0C49" w:rsidRDefault="00D870F8">
      <w:pPr>
        <w:pStyle w:val="ListParagraph"/>
        <w:numPr>
          <w:ilvl w:val="1"/>
          <w:numId w:val="4"/>
        </w:numPr>
        <w:spacing w:after="0"/>
      </w:pPr>
      <w:r w:rsidRPr="005B0C49">
        <w:t>explaining that the public authority is proposing to give to the enterprise a subsidy by way of MFA,</w:t>
      </w:r>
    </w:p>
    <w:p w14:paraId="6660726D" w14:textId="794F72BD" w:rsidR="00D870F8" w:rsidRPr="005B0C49" w:rsidRDefault="00D870F8">
      <w:pPr>
        <w:pStyle w:val="ListParagraph"/>
        <w:numPr>
          <w:ilvl w:val="1"/>
          <w:numId w:val="4"/>
        </w:numPr>
        <w:spacing w:after="0"/>
      </w:pPr>
      <w:r w:rsidRPr="005B0C49">
        <w:t>specifying the gross value amount of the assistance, and</w:t>
      </w:r>
    </w:p>
    <w:p w14:paraId="0610100D" w14:textId="77777777" w:rsidR="0044256C" w:rsidRDefault="00D870F8">
      <w:pPr>
        <w:pStyle w:val="ListParagraph"/>
        <w:numPr>
          <w:ilvl w:val="1"/>
          <w:numId w:val="4"/>
        </w:numPr>
        <w:spacing w:after="0"/>
      </w:pPr>
      <w:r w:rsidRPr="005B0C49">
        <w:t>requesting written confirmation from the enterprise that the MFA threshold specified in section 36(1) of the Subsidy Control Act 2022 will not be exceeded by the enterprise receiving the proposed assistance.</w:t>
      </w:r>
    </w:p>
    <w:p w14:paraId="385A5AA6" w14:textId="77777777" w:rsidR="00F72F25" w:rsidRDefault="00F72F25" w:rsidP="00F72F25">
      <w:pPr>
        <w:pStyle w:val="ListParagraph"/>
        <w:numPr>
          <w:ilvl w:val="0"/>
          <w:numId w:val="0"/>
        </w:numPr>
        <w:spacing w:after="0"/>
        <w:ind w:left="1440"/>
      </w:pPr>
    </w:p>
    <w:p w14:paraId="28D966D3" w14:textId="77777777" w:rsidR="0044256C" w:rsidRDefault="00D870F8" w:rsidP="00FC06BA">
      <w:pPr>
        <w:pStyle w:val="ListParagraph"/>
      </w:pPr>
      <w:r w:rsidRPr="005B0C49">
        <w:t xml:space="preserve">The public authority can only award the subsidy when it has received this confirmation. If the enterprise confirms </w:t>
      </w:r>
      <w:r w:rsidR="00667F93" w:rsidRPr="005B0C49">
        <w:t xml:space="preserve">it </w:t>
      </w:r>
      <w:r w:rsidRPr="005B0C49">
        <w:t>will exceed the threshold on receipt of the subsidy, it can still elect to receive part of the subsidy up to the threshold as MFA</w:t>
      </w:r>
      <w:r w:rsidR="00F7459E" w:rsidRPr="005B0C49">
        <w:t>.</w:t>
      </w:r>
      <w:r w:rsidRPr="005B0C49">
        <w:t xml:space="preserve"> </w:t>
      </w:r>
      <w:r w:rsidR="00F7459E" w:rsidRPr="005B0C49">
        <w:t>Any</w:t>
      </w:r>
      <w:r w:rsidRPr="005B0C49">
        <w:t xml:space="preserve"> remaining balance will be subject to the full subsidy control requirements associated with providing a subsidy</w:t>
      </w:r>
      <w:r w:rsidR="00F7459E" w:rsidRPr="005B0C49">
        <w:t>.</w:t>
      </w:r>
      <w:r w:rsidRPr="005B0C49">
        <w:t xml:space="preserve"> </w:t>
      </w:r>
    </w:p>
    <w:p w14:paraId="26EA3A80" w14:textId="31446B69" w:rsidR="00D870F8" w:rsidRPr="005B0C49" w:rsidRDefault="00D870F8" w:rsidP="00FC06BA">
      <w:pPr>
        <w:pStyle w:val="ListParagraph"/>
      </w:pPr>
      <w:r w:rsidRPr="005B0C49">
        <w:t>When awarding an MFA subsidy, the public authority must give the intended beneficiary an ‘MFA confirmation’ which is a written statement that confirms:</w:t>
      </w:r>
    </w:p>
    <w:p w14:paraId="1C1B8523" w14:textId="0843A044" w:rsidR="00D870F8" w:rsidRPr="00FC06BA" w:rsidRDefault="00D870F8">
      <w:pPr>
        <w:pStyle w:val="ListParagraph"/>
        <w:numPr>
          <w:ilvl w:val="1"/>
          <w:numId w:val="4"/>
        </w:numPr>
        <w:spacing w:after="0"/>
      </w:pPr>
      <w:r w:rsidRPr="00FC06BA">
        <w:t>that the subsidy is given as MFA,</w:t>
      </w:r>
    </w:p>
    <w:p w14:paraId="262280D7" w14:textId="3A786EFA" w:rsidR="00D870F8" w:rsidRPr="00FC06BA" w:rsidRDefault="00D870F8">
      <w:pPr>
        <w:pStyle w:val="ListParagraph"/>
        <w:numPr>
          <w:ilvl w:val="1"/>
          <w:numId w:val="4"/>
        </w:numPr>
        <w:spacing w:after="0"/>
      </w:pPr>
      <w:r w:rsidRPr="00FC06BA">
        <w:t>the date on which it is given, and</w:t>
      </w:r>
    </w:p>
    <w:p w14:paraId="3DF74566" w14:textId="77777777" w:rsidR="0044256C" w:rsidRDefault="00D870F8">
      <w:pPr>
        <w:pStyle w:val="ListParagraph"/>
        <w:numPr>
          <w:ilvl w:val="1"/>
          <w:numId w:val="4"/>
        </w:numPr>
        <w:spacing w:after="0"/>
      </w:pPr>
      <w:r w:rsidRPr="00FC06BA">
        <w:t>the gross value amount of the assistance.</w:t>
      </w:r>
    </w:p>
    <w:p w14:paraId="353FB120" w14:textId="77777777" w:rsidR="00F72F25" w:rsidRPr="00FC06BA" w:rsidRDefault="00F72F25" w:rsidP="00F72F25">
      <w:pPr>
        <w:pStyle w:val="ListParagraph"/>
        <w:numPr>
          <w:ilvl w:val="0"/>
          <w:numId w:val="0"/>
        </w:numPr>
        <w:spacing w:after="0"/>
        <w:ind w:left="1440"/>
      </w:pPr>
    </w:p>
    <w:p w14:paraId="50AF33B1" w14:textId="77777777" w:rsidR="0044256C" w:rsidRDefault="000F3C9F" w:rsidP="00182472">
      <w:pPr>
        <w:pStyle w:val="Heading4"/>
      </w:pPr>
      <w:r w:rsidRPr="005B0C49">
        <w:t xml:space="preserve">MFA </w:t>
      </w:r>
      <w:r w:rsidR="00A11F24" w:rsidRPr="005B0C49">
        <w:t>Thresholds</w:t>
      </w:r>
      <w:r w:rsidR="007E6384" w:rsidRPr="005B0C49">
        <w:t xml:space="preserve"> Calculation</w:t>
      </w:r>
    </w:p>
    <w:p w14:paraId="10B657AA" w14:textId="03312B7A" w:rsidR="0044256C" w:rsidRDefault="00753282" w:rsidP="00182472">
      <w:pPr>
        <w:pStyle w:val="ListParagraph"/>
      </w:pPr>
      <w:r w:rsidRPr="005B0C49">
        <w:t xml:space="preserve">Any previous </w:t>
      </w:r>
      <w:r w:rsidR="00C034D8" w:rsidRPr="005B0C49">
        <w:t xml:space="preserve">subsidies given </w:t>
      </w:r>
      <w:r w:rsidR="00F90CD3" w:rsidRPr="005B0C49">
        <w:t xml:space="preserve">under </w:t>
      </w:r>
      <w:r w:rsidR="00993A04">
        <w:t>Minimal Financial Assistance (MFA)</w:t>
      </w:r>
      <w:r w:rsidR="00C034D8" w:rsidRPr="005B0C49">
        <w:t xml:space="preserve"> </w:t>
      </w:r>
      <w:r w:rsidRPr="005B0C49">
        <w:t xml:space="preserve">should be cumulated with any </w:t>
      </w:r>
      <w:r w:rsidR="001F0278">
        <w:t xml:space="preserve">new </w:t>
      </w:r>
      <w:r w:rsidRPr="005B0C49">
        <w:t xml:space="preserve">subsidies given as </w:t>
      </w:r>
      <w:r w:rsidR="00412CD0" w:rsidRPr="005B0C49">
        <w:t>MFA</w:t>
      </w:r>
      <w:r w:rsidRPr="005B0C49">
        <w:t>. Therefore, it is necessary to account for any previous payments made over the three</w:t>
      </w:r>
      <w:r w:rsidR="00412CD0" w:rsidRPr="005B0C49">
        <w:t xml:space="preserve"> </w:t>
      </w:r>
      <w:r w:rsidRPr="005B0C49">
        <w:t xml:space="preserve">year period </w:t>
      </w:r>
      <w:r w:rsidR="00412CD0" w:rsidRPr="005B0C49">
        <w:t>(the elapsed part of the current financial year and the two financial years immediately preceding the current financial year).</w:t>
      </w:r>
      <w:r w:rsidRPr="005B0C49">
        <w:t xml:space="preserve">  </w:t>
      </w:r>
    </w:p>
    <w:p w14:paraId="4C884F1E" w14:textId="77777777" w:rsidR="0044256C" w:rsidRDefault="00DC2E0C" w:rsidP="00182472">
      <w:pPr>
        <w:pStyle w:val="Heading4"/>
      </w:pPr>
      <w:r w:rsidRPr="005B0C49">
        <w:t>Transparency Requirements</w:t>
      </w:r>
    </w:p>
    <w:p w14:paraId="3096C409" w14:textId="77777777" w:rsidR="0044256C" w:rsidRDefault="00DC2E0C" w:rsidP="00182472">
      <w:pPr>
        <w:pStyle w:val="ListParagraph"/>
      </w:pPr>
      <w:r w:rsidRPr="005B0C49">
        <w:t xml:space="preserve">The transparency rules set out in the </w:t>
      </w:r>
      <w:r w:rsidR="00667F93" w:rsidRPr="005B0C49">
        <w:t>Act</w:t>
      </w:r>
      <w:r w:rsidRPr="005B0C49">
        <w:t xml:space="preserve"> require public authorities to upload details of both subsidy schemes and awards to the </w:t>
      </w:r>
      <w:r w:rsidR="00F7459E" w:rsidRPr="005B0C49">
        <w:t>UK</w:t>
      </w:r>
      <w:r w:rsidR="003E3688">
        <w:t xml:space="preserve"> </w:t>
      </w:r>
      <w:r w:rsidR="00F7459E" w:rsidRPr="005B0C49">
        <w:t>G</w:t>
      </w:r>
      <w:r w:rsidR="003E3688">
        <w:t>overnment’s</w:t>
      </w:r>
      <w:r w:rsidR="00F7459E" w:rsidRPr="005B0C49">
        <w:t xml:space="preserve"> S</w:t>
      </w:r>
      <w:r w:rsidRPr="005B0C49">
        <w:t xml:space="preserve">ubsidy </w:t>
      </w:r>
      <w:r w:rsidR="00F7459E" w:rsidRPr="005B0C49">
        <w:t>D</w:t>
      </w:r>
      <w:r w:rsidRPr="005B0C49">
        <w:t>atabase. Transparency obligations apply regardless of any information that a beneficiary believes is commercially sensitive.</w:t>
      </w:r>
    </w:p>
    <w:p w14:paraId="1BA6982F" w14:textId="0A33B688" w:rsidR="001A452C" w:rsidRDefault="00F7459E" w:rsidP="001A452C">
      <w:pPr>
        <w:pStyle w:val="ListParagraph"/>
      </w:pPr>
      <w:r w:rsidRPr="00F21EE3">
        <w:lastRenderedPageBreak/>
        <w:t>D</w:t>
      </w:r>
      <w:r w:rsidR="00DC2E0C" w:rsidRPr="00F21EE3">
        <w:t>etail</w:t>
      </w:r>
      <w:r w:rsidRPr="00F21EE3">
        <w:t>s</w:t>
      </w:r>
      <w:r w:rsidR="00DC2E0C" w:rsidRPr="00F21EE3">
        <w:t xml:space="preserve"> of every subsidy </w:t>
      </w:r>
      <w:r w:rsidRPr="00F21EE3">
        <w:t>payment</w:t>
      </w:r>
      <w:r w:rsidR="00DC2E0C" w:rsidRPr="00F21EE3">
        <w:t xml:space="preserve"> </w:t>
      </w:r>
      <w:r w:rsidRPr="00F21EE3">
        <w:t>must be uploaded to the transparency database within three months of the date of award</w:t>
      </w:r>
      <w:r w:rsidR="00667F93" w:rsidRPr="00F21EE3">
        <w:t xml:space="preserve"> </w:t>
      </w:r>
      <w:r w:rsidRPr="00F21EE3">
        <w:t>(</w:t>
      </w:r>
      <w:r w:rsidR="00DC2E0C" w:rsidRPr="00F21EE3">
        <w:t>unless an exemption applies</w:t>
      </w:r>
      <w:r w:rsidRPr="00F21EE3">
        <w:t>)</w:t>
      </w:r>
      <w:r w:rsidR="00DC2E0C" w:rsidRPr="00F21EE3">
        <w:t xml:space="preserve">. </w:t>
      </w:r>
      <w:r w:rsidRPr="00F21EE3">
        <w:t>All s</w:t>
      </w:r>
      <w:r w:rsidR="00DC2E0C" w:rsidRPr="00F21EE3">
        <w:t xml:space="preserve">ubsidy awards </w:t>
      </w:r>
      <w:r w:rsidRPr="00F21EE3">
        <w:t>which</w:t>
      </w:r>
      <w:r w:rsidR="00DC2E0C" w:rsidRPr="00F21EE3">
        <w:t xml:space="preserve"> exceed £100,000</w:t>
      </w:r>
      <w:r w:rsidRPr="00F21EE3">
        <w:t xml:space="preserve"> are required to be uploaded to the database</w:t>
      </w:r>
      <w:r w:rsidR="00DC2E0C" w:rsidRPr="00F21EE3">
        <w:t>.</w:t>
      </w:r>
      <w:r w:rsidR="00CF486E" w:rsidRPr="00F21EE3">
        <w:t xml:space="preserve"> </w:t>
      </w:r>
      <w:r w:rsidRPr="00F21EE3">
        <w:t>For information on how to upload details to the transparency database please refer to</w:t>
      </w:r>
      <w:r w:rsidR="00BA088C" w:rsidRPr="00F21EE3">
        <w:t xml:space="preserve"> the </w:t>
      </w:r>
      <w:hyperlink r:id="rId13" w:history="1">
        <w:r w:rsidR="00BA088C" w:rsidRPr="00F21EE3">
          <w:rPr>
            <w:rStyle w:val="Hyperlink"/>
            <w:rFonts w:cs="Arial"/>
          </w:rPr>
          <w:t>Scottish Government’s webpage on transparency requirements</w:t>
        </w:r>
      </w:hyperlink>
      <w:r w:rsidR="00BA088C" w:rsidRPr="00F21EE3">
        <w:t>.</w:t>
      </w:r>
    </w:p>
    <w:p w14:paraId="2C36DE56" w14:textId="77777777" w:rsidR="0044256C" w:rsidRDefault="007E6384" w:rsidP="00182472">
      <w:pPr>
        <w:pStyle w:val="Heading4"/>
      </w:pPr>
      <w:r w:rsidRPr="00F21EE3">
        <w:t>Relief Restriction Regulations</w:t>
      </w:r>
    </w:p>
    <w:p w14:paraId="5DEE4DD6" w14:textId="4C92864C" w:rsidR="0044256C" w:rsidRDefault="00885D7B" w:rsidP="00182472">
      <w:pPr>
        <w:pStyle w:val="ListParagraph"/>
      </w:pPr>
      <w:r w:rsidRPr="00F21EE3">
        <w:t>The Non-Domestic Rates (Restriction of Relief) (Scotland) Regulations 2023 c</w:t>
      </w:r>
      <w:r w:rsidR="00F21EE3">
        <w:t>a</w:t>
      </w:r>
      <w:r w:rsidRPr="00F21EE3">
        <w:t xml:space="preserve">me into force on 1 April 2023 and require that the granting of prescribed mandatory non-domestic rates reliefs must be compatible with the Subsidy Control Act 2022, in particular the subsidy control requirements set out in the Act. </w:t>
      </w:r>
    </w:p>
    <w:p w14:paraId="613EACAC" w14:textId="6B6D5F4F" w:rsidR="000D2145" w:rsidRPr="00F21EE3" w:rsidRDefault="007E6384" w:rsidP="00182472">
      <w:pPr>
        <w:pStyle w:val="ListParagraph"/>
      </w:pPr>
      <w:r w:rsidRPr="00F21EE3">
        <w:rPr>
          <w:bCs/>
          <w:color w:val="000000"/>
        </w:rPr>
        <w:t xml:space="preserve">Under the </w:t>
      </w:r>
      <w:r w:rsidR="0007798F" w:rsidRPr="00F21EE3">
        <w:rPr>
          <w:bCs/>
          <w:color w:val="000000"/>
        </w:rPr>
        <w:t>R</w:t>
      </w:r>
      <w:r w:rsidRPr="00F21EE3">
        <w:rPr>
          <w:bCs/>
          <w:color w:val="000000"/>
        </w:rPr>
        <w:t xml:space="preserve">egulations, </w:t>
      </w:r>
      <w:r w:rsidRPr="00F21EE3">
        <w:t>from 1 April 202</w:t>
      </w:r>
      <w:r w:rsidR="000D2145" w:rsidRPr="00F21EE3">
        <w:t xml:space="preserve">3 reliefs awarded as </w:t>
      </w:r>
      <w:r w:rsidR="00667F93" w:rsidRPr="00F21EE3">
        <w:t>MFA</w:t>
      </w:r>
      <w:r w:rsidR="000D2145" w:rsidRPr="00F21EE3">
        <w:t xml:space="preserve"> must meet the following requirements:</w:t>
      </w:r>
    </w:p>
    <w:p w14:paraId="025596EC" w14:textId="54A99EF4" w:rsidR="000D2145" w:rsidRPr="00FC06BA" w:rsidRDefault="000D2145">
      <w:pPr>
        <w:pStyle w:val="ListParagraph"/>
        <w:numPr>
          <w:ilvl w:val="1"/>
          <w:numId w:val="4"/>
        </w:numPr>
        <w:spacing w:after="0"/>
      </w:pPr>
      <w:r w:rsidRPr="00FC06BA">
        <w:t>The total amount of minimal financial assistance must not exceed the amount set out in section 36(1) of the Subsidy Control Act 2022 (currently £315,000 over the current and preceeding two financial years);</w:t>
      </w:r>
    </w:p>
    <w:p w14:paraId="560CC97F" w14:textId="4F2A4BA4" w:rsidR="000D2145" w:rsidRPr="00FC06BA" w:rsidRDefault="000D2145">
      <w:pPr>
        <w:pStyle w:val="ListParagraph"/>
        <w:numPr>
          <w:ilvl w:val="1"/>
          <w:numId w:val="4"/>
        </w:numPr>
        <w:spacing w:after="0"/>
      </w:pPr>
      <w:r w:rsidRPr="00FC06BA">
        <w:t>The procedural requirements in section 37 of the Act must be followed; and</w:t>
      </w:r>
    </w:p>
    <w:p w14:paraId="4A6ED597" w14:textId="77777777" w:rsidR="0044256C" w:rsidRDefault="000D2145">
      <w:pPr>
        <w:pStyle w:val="ListParagraph"/>
        <w:numPr>
          <w:ilvl w:val="1"/>
          <w:numId w:val="4"/>
        </w:numPr>
        <w:spacing w:after="0"/>
      </w:pPr>
      <w:r w:rsidRPr="00FC06BA">
        <w:t>Where the relief exceeds the amount specified in section 36(4) of the Act (currently £100,000), certain requirements as to transparency must be followed.</w:t>
      </w:r>
    </w:p>
    <w:p w14:paraId="4D0623AA" w14:textId="77777777" w:rsidR="00F72F25" w:rsidRPr="00FC06BA" w:rsidRDefault="00F72F25" w:rsidP="00F72F25">
      <w:pPr>
        <w:pStyle w:val="ListParagraph"/>
        <w:numPr>
          <w:ilvl w:val="0"/>
          <w:numId w:val="0"/>
        </w:numPr>
        <w:spacing w:after="0"/>
        <w:ind w:left="1440"/>
      </w:pPr>
    </w:p>
    <w:p w14:paraId="69E8D348" w14:textId="77777777" w:rsidR="0044256C" w:rsidRDefault="000D2145" w:rsidP="00182472">
      <w:pPr>
        <w:pStyle w:val="ListParagraph"/>
      </w:pPr>
      <w:r w:rsidRPr="00F21EE3">
        <w:t>These r</w:t>
      </w:r>
      <w:r w:rsidR="00F21EE3">
        <w:t>egulation</w:t>
      </w:r>
      <w:r w:rsidRPr="00F21EE3">
        <w:t>s also amend the Non-Domestic Rates (Restriction of Relief) (Scotland) Regulations 2021 to specify that those regulations only apply in the financial years 2021-22 and 2022-23.</w:t>
      </w:r>
    </w:p>
    <w:p w14:paraId="6D8F7564" w14:textId="77777777" w:rsidR="0044256C" w:rsidRDefault="00655831" w:rsidP="00182472">
      <w:pPr>
        <w:pStyle w:val="Heading3"/>
      </w:pPr>
      <w:bookmarkStart w:id="8" w:name="_GENERAL_INFORMATION"/>
      <w:bookmarkStart w:id="9" w:name="_Ref99710119"/>
      <w:bookmarkStart w:id="10" w:name="_Toc222747112"/>
      <w:bookmarkEnd w:id="8"/>
      <w:r w:rsidRPr="00340F63">
        <w:t>GENERAL INFORMATION</w:t>
      </w:r>
      <w:bookmarkEnd w:id="9"/>
      <w:bookmarkEnd w:id="10"/>
      <w:r w:rsidRPr="00340F63">
        <w:t xml:space="preserve"> </w:t>
      </w:r>
    </w:p>
    <w:p w14:paraId="54F424F2" w14:textId="785CF6C1" w:rsidR="0044256C" w:rsidRDefault="00655831" w:rsidP="00182472">
      <w:pPr>
        <w:pStyle w:val="ListParagraph"/>
      </w:pPr>
      <w:r w:rsidRPr="00340F63">
        <w:t>Determination of each relief by the council is generally based on an application from the rateable occupier (for some reliefs an application is statutorily required</w:t>
      </w:r>
      <w:r w:rsidR="00CC55C3" w:rsidRPr="00340F63">
        <w:t>)</w:t>
      </w:r>
      <w:r w:rsidRPr="00340F63">
        <w:t>. Recurrent annual applications are not necessarily required, but in some cases statutoril</w:t>
      </w:r>
      <w:r w:rsidR="00781027" w:rsidRPr="00340F63">
        <w:t>y are</w:t>
      </w:r>
      <w:r w:rsidRPr="00340F63">
        <w:t xml:space="preserve">; for example, councils may choose to align a reapplication cycle with the revaluation cycle. </w:t>
      </w:r>
      <w:r w:rsidR="7035DF11">
        <w:t xml:space="preserve">In this guidance, an application form is required for relief unless otherwise specified. </w:t>
      </w:r>
    </w:p>
    <w:p w14:paraId="174E0B5D" w14:textId="2173484B" w:rsidR="0044256C" w:rsidRDefault="00655831" w:rsidP="00182472">
      <w:pPr>
        <w:pStyle w:val="ListParagraph"/>
        <w:rPr>
          <w:b/>
        </w:rPr>
      </w:pPr>
      <w:r w:rsidRPr="006A24C7">
        <w:t xml:space="preserve">To determine the amount of relief to be awarded, local authorities should take steps as they see fit to ensure they have complete, accurate and up-to-date information on all properties occupied by the applicant in Scotland i.e. across all local authority areas. Application is made to each local authority in whose area the property for which relief is sought is located, and </w:t>
      </w:r>
      <w:r w:rsidR="00667F93" w:rsidRPr="006A24C7">
        <w:t xml:space="preserve">a </w:t>
      </w:r>
      <w:r w:rsidRPr="006A24C7">
        <w:t xml:space="preserve">separate application </w:t>
      </w:r>
      <w:r w:rsidR="00667F93" w:rsidRPr="006A24C7">
        <w:t xml:space="preserve">is </w:t>
      </w:r>
      <w:r w:rsidRPr="006A24C7">
        <w:t>made for each relief. Applicants should provide details of all non-domestic properties in Scotland which they own, lease or are entitled to occupy, regardless of whether they are occupied or vacant.</w:t>
      </w:r>
    </w:p>
    <w:p w14:paraId="06B21DA5" w14:textId="77777777" w:rsidR="0044256C" w:rsidRDefault="00655831" w:rsidP="00182472">
      <w:pPr>
        <w:pStyle w:val="ListParagraph"/>
        <w:rPr>
          <w:b/>
        </w:rPr>
      </w:pPr>
      <w:r w:rsidRPr="006A24C7">
        <w:t>The applicant must be listed as the property’s rateable occupier in the council’s assessment roll, or authorised to apply on behalf of the rateable occupier.</w:t>
      </w:r>
    </w:p>
    <w:p w14:paraId="6C0542F1" w14:textId="77777777" w:rsidR="0044256C" w:rsidRDefault="00655831" w:rsidP="00182472">
      <w:pPr>
        <w:pStyle w:val="ListParagraph"/>
      </w:pPr>
      <w:r w:rsidRPr="006A24C7">
        <w:t xml:space="preserve">An application for a relief to which </w:t>
      </w:r>
      <w:r w:rsidR="0098714A" w:rsidRPr="006A24C7">
        <w:t>subsidy control</w:t>
      </w:r>
      <w:r w:rsidRPr="006A24C7">
        <w:t xml:space="preserve"> rules apply must </w:t>
      </w:r>
      <w:r w:rsidR="0007798F" w:rsidRPr="006A24C7">
        <w:t xml:space="preserve">include a </w:t>
      </w:r>
      <w:r w:rsidRPr="006A24C7">
        <w:t>declar</w:t>
      </w:r>
      <w:r w:rsidR="0007798F" w:rsidRPr="006A24C7">
        <w:t xml:space="preserve">ation of </w:t>
      </w:r>
      <w:r w:rsidRPr="006A24C7">
        <w:t xml:space="preserve">all other public assistance received </w:t>
      </w:r>
      <w:r w:rsidR="006C0F04" w:rsidRPr="006A24C7">
        <w:t>(</w:t>
      </w:r>
      <w:r w:rsidRPr="006A24C7">
        <w:t xml:space="preserve">see </w:t>
      </w:r>
      <w:r w:rsidR="00C01AAA" w:rsidRPr="006A24C7">
        <w:t>Subsidy C</w:t>
      </w:r>
      <w:r w:rsidR="0098714A" w:rsidRPr="006A24C7">
        <w:t>ontrol</w:t>
      </w:r>
      <w:r w:rsidRPr="006A24C7">
        <w:t xml:space="preserve"> section above). The local authority should consider undertaking due diligence. Any application not providing correct information may be considered fraudulent, in which case appropriate action may be taken against the applicant.</w:t>
      </w:r>
    </w:p>
    <w:p w14:paraId="3674D580" w14:textId="70BE3178" w:rsidR="0044256C" w:rsidRDefault="00655831" w:rsidP="00182472">
      <w:pPr>
        <w:pStyle w:val="ListParagraph"/>
        <w:rPr>
          <w:b/>
        </w:rPr>
      </w:pPr>
      <w:r w:rsidRPr="006A24C7">
        <w:t>For some reliefs, such as Charity Relief, the council may r</w:t>
      </w:r>
      <w:r w:rsidR="00781027" w:rsidRPr="006A24C7">
        <w:t>equire the applicant to supply additional</w:t>
      </w:r>
      <w:r w:rsidRPr="006A24C7">
        <w:t xml:space="preserve"> documentary evidence in support of their application. Examples of </w:t>
      </w:r>
      <w:r w:rsidRPr="006A24C7">
        <w:lastRenderedPageBreak/>
        <w:t>documentary evidence</w:t>
      </w:r>
      <w:r w:rsidR="00170CB3">
        <w:t xml:space="preserve"> which may be</w:t>
      </w:r>
      <w:r w:rsidRPr="006A24C7">
        <w:t xml:space="preserve"> required in </w:t>
      </w:r>
      <w:r w:rsidR="00170CB3">
        <w:t>certain circumstances</w:t>
      </w:r>
      <w:r w:rsidR="00010B9F" w:rsidRPr="006A24C7">
        <w:t xml:space="preserve"> are at Annex B</w:t>
      </w:r>
      <w:r w:rsidRPr="006A24C7">
        <w:t>. A council may decide that a single letter e.g. from a surveyor, agent, regulator or law-enforcement organisation, on its own is not sufficient evidence.</w:t>
      </w:r>
    </w:p>
    <w:p w14:paraId="21540989" w14:textId="77777777" w:rsidR="0044256C" w:rsidRDefault="00655831" w:rsidP="00182472">
      <w:pPr>
        <w:pStyle w:val="ListParagraph"/>
        <w:rPr>
          <w:b/>
        </w:rPr>
      </w:pPr>
      <w:r w:rsidRPr="006A24C7">
        <w:t>A completed application form signed and dated by the rateable occupier is necessary for the local authority to begin its consideration. Local authorities may accept applications by email, and this is to be encouraged.</w:t>
      </w:r>
    </w:p>
    <w:p w14:paraId="5303519E" w14:textId="77777777" w:rsidR="0044256C" w:rsidRDefault="00655831" w:rsidP="00182472">
      <w:pPr>
        <w:pStyle w:val="ListParagraph"/>
        <w:rPr>
          <w:b/>
        </w:rPr>
      </w:pPr>
      <w:r w:rsidRPr="006A24C7">
        <w:t>Rates bills to ratepayers should include a list of the reliefs the property is in receipt of</w:t>
      </w:r>
      <w:r w:rsidR="00D43CBD" w:rsidRPr="006A24C7">
        <w:t>.</w:t>
      </w:r>
    </w:p>
    <w:p w14:paraId="0EF7C6E5" w14:textId="2FFE8A10" w:rsidR="00655831" w:rsidRPr="006A24C7" w:rsidRDefault="007C79EF" w:rsidP="00182472">
      <w:pPr>
        <w:pStyle w:val="ListParagraph"/>
        <w:rPr>
          <w:b/>
        </w:rPr>
      </w:pPr>
      <w:r w:rsidRPr="006A24C7">
        <w:t xml:space="preserve">Relief applications relating to utilities valued under </w:t>
      </w:r>
      <w:r w:rsidR="0030531C" w:rsidRPr="006A24C7">
        <w:t>the designated A</w:t>
      </w:r>
      <w:r w:rsidRPr="006A24C7">
        <w:t>ssessors</w:t>
      </w:r>
      <w:r w:rsidR="00781027" w:rsidRPr="006A24C7">
        <w:t>’</w:t>
      </w:r>
      <w:r w:rsidRPr="006A24C7">
        <w:t xml:space="preserve"> regime</w:t>
      </w:r>
      <w:r w:rsidRPr="006A24C7">
        <w:rPr>
          <w:rStyle w:val="FootnoteReference"/>
        </w:rPr>
        <w:footnoteReference w:id="3"/>
      </w:r>
      <w:r w:rsidRPr="006A24C7">
        <w:t xml:space="preserve"> should be passed to the relevant billing authority as follows:</w:t>
      </w:r>
    </w:p>
    <w:p w14:paraId="5296095F" w14:textId="77777777" w:rsidR="007C79EF" w:rsidRPr="00FC06BA" w:rsidRDefault="007C79EF">
      <w:pPr>
        <w:pStyle w:val="ListParagraph"/>
        <w:numPr>
          <w:ilvl w:val="1"/>
          <w:numId w:val="4"/>
        </w:numPr>
        <w:spacing w:after="0"/>
      </w:pPr>
      <w:r w:rsidRPr="00FC06BA">
        <w:t xml:space="preserve">electricity – South Lanarkshire Council </w:t>
      </w:r>
    </w:p>
    <w:p w14:paraId="60F2549B" w14:textId="77777777" w:rsidR="007C79EF" w:rsidRPr="00FC06BA" w:rsidRDefault="007C79EF">
      <w:pPr>
        <w:pStyle w:val="ListParagraph"/>
        <w:numPr>
          <w:ilvl w:val="1"/>
          <w:numId w:val="4"/>
        </w:numPr>
        <w:spacing w:after="0"/>
      </w:pPr>
      <w:r w:rsidRPr="00FC06BA">
        <w:t xml:space="preserve">water – Fife Council </w:t>
      </w:r>
    </w:p>
    <w:p w14:paraId="4BA4A902" w14:textId="77777777" w:rsidR="007C79EF" w:rsidRPr="00FC06BA" w:rsidRDefault="007C79EF">
      <w:pPr>
        <w:pStyle w:val="ListParagraph"/>
        <w:numPr>
          <w:ilvl w:val="1"/>
          <w:numId w:val="4"/>
        </w:numPr>
        <w:spacing w:after="0"/>
      </w:pPr>
      <w:r w:rsidRPr="00FC06BA">
        <w:t xml:space="preserve">gas – West Dunbartonshire Council </w:t>
      </w:r>
    </w:p>
    <w:p w14:paraId="06F47E62" w14:textId="77777777" w:rsidR="007C79EF" w:rsidRPr="00FC06BA" w:rsidRDefault="007C79EF">
      <w:pPr>
        <w:pStyle w:val="ListParagraph"/>
        <w:numPr>
          <w:ilvl w:val="1"/>
          <w:numId w:val="4"/>
        </w:numPr>
        <w:spacing w:after="0"/>
      </w:pPr>
      <w:r w:rsidRPr="00FC06BA">
        <w:t xml:space="preserve">docks and harbours – Falkirk Council </w:t>
      </w:r>
    </w:p>
    <w:p w14:paraId="6CA1221B" w14:textId="77777777" w:rsidR="007C79EF" w:rsidRPr="00FC06BA" w:rsidRDefault="007C79EF">
      <w:pPr>
        <w:pStyle w:val="ListParagraph"/>
        <w:numPr>
          <w:ilvl w:val="1"/>
          <w:numId w:val="4"/>
        </w:numPr>
        <w:spacing w:after="0"/>
      </w:pPr>
      <w:r w:rsidRPr="00FC06BA">
        <w:t xml:space="preserve">railways – Highland Council </w:t>
      </w:r>
    </w:p>
    <w:p w14:paraId="7CA661F6" w14:textId="77777777" w:rsidR="007C79EF" w:rsidRPr="00FC06BA" w:rsidRDefault="007C79EF">
      <w:pPr>
        <w:pStyle w:val="ListParagraph"/>
        <w:numPr>
          <w:ilvl w:val="1"/>
          <w:numId w:val="4"/>
        </w:numPr>
        <w:spacing w:after="0"/>
      </w:pPr>
      <w:r w:rsidRPr="00FC06BA">
        <w:t xml:space="preserve">canals – Highland Council </w:t>
      </w:r>
    </w:p>
    <w:p w14:paraId="50FF25A3" w14:textId="77777777" w:rsidR="0044256C" w:rsidRDefault="007C79EF">
      <w:pPr>
        <w:pStyle w:val="ListParagraph"/>
        <w:numPr>
          <w:ilvl w:val="1"/>
          <w:numId w:val="4"/>
        </w:numPr>
        <w:spacing w:after="0"/>
      </w:pPr>
      <w:r w:rsidRPr="00FC06BA">
        <w:t>fixed-line telecommunications – Renfrewshire Council</w:t>
      </w:r>
    </w:p>
    <w:p w14:paraId="21E74626" w14:textId="77777777" w:rsidR="00F70F8E" w:rsidRPr="00FC06BA" w:rsidRDefault="00F70F8E" w:rsidP="00F70F8E">
      <w:pPr>
        <w:pStyle w:val="ListParagraph"/>
        <w:numPr>
          <w:ilvl w:val="0"/>
          <w:numId w:val="0"/>
        </w:numPr>
        <w:spacing w:after="0"/>
        <w:ind w:left="1440"/>
      </w:pPr>
    </w:p>
    <w:p w14:paraId="106FD248" w14:textId="77777777" w:rsidR="0044256C" w:rsidRDefault="007C79EF" w:rsidP="00182472">
      <w:pPr>
        <w:pStyle w:val="ListParagraph"/>
      </w:pPr>
      <w:r w:rsidRPr="006A24C7">
        <w:t>Some reliefs are mandatory i.e. if the applicant is deemed eligible then the relief must be awarded.</w:t>
      </w:r>
    </w:p>
    <w:p w14:paraId="125F2B8B" w14:textId="77777777" w:rsidR="0044256C" w:rsidRDefault="007C79EF" w:rsidP="00182472">
      <w:pPr>
        <w:pStyle w:val="ListParagraph"/>
      </w:pPr>
      <w:r w:rsidRPr="006A24C7">
        <w:t xml:space="preserve">Some reliefs are discretionary i.e. if the applicant is deemed eligible then the relief may </w:t>
      </w:r>
      <w:r w:rsidRPr="00A968C4">
        <w:t>be awarded</w:t>
      </w:r>
      <w:r w:rsidR="00667F93" w:rsidRPr="00A968C4">
        <w:t xml:space="preserve"> but this is the local authority’s choice</w:t>
      </w:r>
      <w:r w:rsidRPr="00A968C4">
        <w:t>.</w:t>
      </w:r>
    </w:p>
    <w:p w14:paraId="389C4532" w14:textId="77777777" w:rsidR="0044256C" w:rsidRDefault="007D0C00" w:rsidP="00182472">
      <w:pPr>
        <w:pStyle w:val="ListParagraph"/>
      </w:pPr>
      <w:r w:rsidRPr="00E62C85">
        <w:t>If backdated relief is applied for, local authorities will need to establish whether the applicant has been liable for the property’s rates for the period in question (they may request supporting evidence from the applicant), and also the applicable relief legislatively provided for relating to different time periods.</w:t>
      </w:r>
    </w:p>
    <w:p w14:paraId="57C3C19B" w14:textId="43516155" w:rsidR="009713AC" w:rsidRPr="00A968C4" w:rsidRDefault="007C79EF" w:rsidP="00182472">
      <w:pPr>
        <w:pStyle w:val="ListParagraph"/>
      </w:pPr>
      <w:r w:rsidRPr="00A968C4">
        <w:t xml:space="preserve">Funding arrangements </w:t>
      </w:r>
      <w:r w:rsidR="00CC55C3" w:rsidRPr="00A968C4">
        <w:t>for reliefs between local authorities</w:t>
      </w:r>
      <w:r w:rsidRPr="00A968C4">
        <w:t xml:space="preserve"> and the Scottish </w:t>
      </w:r>
      <w:r w:rsidR="0098714A" w:rsidRPr="00A968C4">
        <w:t>G</w:t>
      </w:r>
      <w:r w:rsidRPr="00A968C4">
        <w:t>overnment are set out in The Non-Domestic Rating Contributions (Scotland) Regulations 1996</w:t>
      </w:r>
      <w:r w:rsidR="009713AC" w:rsidRPr="00A968C4">
        <w:t xml:space="preserve">. The cost of discretionary reliefs is generally 75% funded by the Scottish Government and 25% by the awarding council, </w:t>
      </w:r>
      <w:r w:rsidR="00187AF4">
        <w:t>with notable exceptions being</w:t>
      </w:r>
      <w:r w:rsidR="009713AC" w:rsidRPr="00A968C4">
        <w:t xml:space="preserve"> discretionary sports clubs</w:t>
      </w:r>
      <w:r w:rsidR="00A41FF9" w:rsidRPr="00A968C4">
        <w:t xml:space="preserve"> relief</w:t>
      </w:r>
      <w:r w:rsidR="006C0F04" w:rsidRPr="00A968C4">
        <w:t xml:space="preserve"> </w:t>
      </w:r>
      <w:r w:rsidR="00667F93" w:rsidRPr="00A968C4">
        <w:t>awarded under 4(5)(c) of the Local Government (Financial Provisions etc.) (Scotland) Act 1962</w:t>
      </w:r>
      <w:r w:rsidR="00187AF4">
        <w:t xml:space="preserve"> (100% funded by the Scottish Government)</w:t>
      </w:r>
      <w:r w:rsidR="00A968C4" w:rsidRPr="00A968C4">
        <w:t xml:space="preserve">, </w:t>
      </w:r>
      <w:r w:rsidR="006C0F04" w:rsidRPr="00A968C4">
        <w:t>Green Freeports relief</w:t>
      </w:r>
      <w:r w:rsidR="00A968C4" w:rsidRPr="00A968C4">
        <w:t xml:space="preserve"> and Investment Zone Relief</w:t>
      </w:r>
      <w:r w:rsidR="009713AC" w:rsidRPr="00A968C4">
        <w:t xml:space="preserve">, </w:t>
      </w:r>
      <w:r w:rsidR="00582460">
        <w:t xml:space="preserve">with special arrangements for </w:t>
      </w:r>
      <w:r w:rsidR="00187AF4">
        <w:t>the latter two</w:t>
      </w:r>
      <w:r w:rsidR="009713AC" w:rsidRPr="00A968C4">
        <w:t xml:space="preserve">. The discretionary reliefs are: </w:t>
      </w:r>
    </w:p>
    <w:p w14:paraId="0BE73C17" w14:textId="77777777" w:rsidR="009713AC" w:rsidRPr="00FC06BA" w:rsidRDefault="009713AC">
      <w:pPr>
        <w:pStyle w:val="ListParagraph"/>
        <w:numPr>
          <w:ilvl w:val="1"/>
          <w:numId w:val="4"/>
        </w:numPr>
        <w:spacing w:after="0"/>
      </w:pPr>
      <w:r w:rsidRPr="00FC06BA">
        <w:t xml:space="preserve">Charity Relief ‘top-up’ </w:t>
      </w:r>
      <w:r w:rsidR="0098714A" w:rsidRPr="00FC06BA">
        <w:t>of up to 20%</w:t>
      </w:r>
      <w:r w:rsidRPr="00FC06BA">
        <w:t xml:space="preserve"> for OSCR-registered charities</w:t>
      </w:r>
      <w:r w:rsidR="00781027" w:rsidRPr="00FC06BA">
        <w:t>;</w:t>
      </w:r>
      <w:r w:rsidR="0098714A" w:rsidRPr="00F70F8E">
        <w:rPr>
          <w:rStyle w:val="FootnoteReference"/>
        </w:rPr>
        <w:footnoteReference w:id="4"/>
      </w:r>
      <w:r w:rsidRPr="00FC06BA">
        <w:t xml:space="preserve"> </w:t>
      </w:r>
    </w:p>
    <w:p w14:paraId="40F8FD98" w14:textId="77777777" w:rsidR="009713AC" w:rsidRPr="00FC06BA" w:rsidRDefault="009713AC">
      <w:pPr>
        <w:pStyle w:val="ListParagraph"/>
        <w:numPr>
          <w:ilvl w:val="1"/>
          <w:numId w:val="4"/>
        </w:numPr>
        <w:spacing w:after="0"/>
      </w:pPr>
      <w:r w:rsidRPr="00FC06BA">
        <w:t>Charity Relief of up to 100% for certain other not-for-profit organisations</w:t>
      </w:r>
      <w:r w:rsidR="00781027" w:rsidRPr="00FC06BA">
        <w:t>;</w:t>
      </w:r>
      <w:r w:rsidR="0098714A" w:rsidRPr="00F70F8E">
        <w:rPr>
          <w:rStyle w:val="FootnoteReference"/>
        </w:rPr>
        <w:footnoteReference w:id="5"/>
      </w:r>
    </w:p>
    <w:p w14:paraId="2B2595C0" w14:textId="238AD8E7" w:rsidR="0098714A" w:rsidRPr="00FC06BA" w:rsidRDefault="009713AC">
      <w:pPr>
        <w:pStyle w:val="ListParagraph"/>
        <w:numPr>
          <w:ilvl w:val="1"/>
          <w:numId w:val="4"/>
        </w:numPr>
        <w:spacing w:after="0"/>
      </w:pPr>
      <w:r w:rsidRPr="00FC06BA">
        <w:t xml:space="preserve">Sports Club Relief ‘top-up’ </w:t>
      </w:r>
      <w:r w:rsidR="0098714A" w:rsidRPr="00FC06BA">
        <w:t xml:space="preserve">of up to </w:t>
      </w:r>
      <w:r w:rsidR="00A36E48" w:rsidRPr="00FC06BA">
        <w:t>2</w:t>
      </w:r>
      <w:r w:rsidR="0098714A" w:rsidRPr="00FC06BA">
        <w:t>0%</w:t>
      </w:r>
      <w:r w:rsidRPr="00FC06BA">
        <w:t xml:space="preserve"> for HMRC-registered Community Amateur Sports Clubs (CASCs)</w:t>
      </w:r>
      <w:r w:rsidR="00781027" w:rsidRPr="00FC06BA">
        <w:t>;</w:t>
      </w:r>
      <w:r w:rsidR="0098714A" w:rsidRPr="00F70F8E">
        <w:rPr>
          <w:rStyle w:val="FootnoteReference"/>
        </w:rPr>
        <w:footnoteReference w:id="6"/>
      </w:r>
      <w:r w:rsidRPr="00F70F8E">
        <w:rPr>
          <w:vertAlign w:val="superscript"/>
        </w:rPr>
        <w:t xml:space="preserve"> </w:t>
      </w:r>
      <w:r w:rsidRPr="00FC06BA">
        <w:t xml:space="preserve"> </w:t>
      </w:r>
    </w:p>
    <w:p w14:paraId="5BEE9EF2" w14:textId="77777777" w:rsidR="0098714A" w:rsidRPr="00FC06BA" w:rsidRDefault="0098714A">
      <w:pPr>
        <w:pStyle w:val="ListParagraph"/>
        <w:numPr>
          <w:ilvl w:val="1"/>
          <w:numId w:val="4"/>
        </w:numPr>
        <w:spacing w:after="0"/>
      </w:pPr>
      <w:r w:rsidRPr="00FC06BA">
        <w:t>Sports Club Relief of up to 100% for certain other not-for-profit organisations;</w:t>
      </w:r>
      <w:r w:rsidRPr="00F70F8E">
        <w:rPr>
          <w:rStyle w:val="FootnoteReference"/>
        </w:rPr>
        <w:footnoteReference w:id="7"/>
      </w:r>
      <w:r w:rsidRPr="00FC06BA">
        <w:t xml:space="preserve">  </w:t>
      </w:r>
    </w:p>
    <w:p w14:paraId="6C548C98" w14:textId="77777777" w:rsidR="009713AC" w:rsidRPr="00FC06BA" w:rsidRDefault="009713AC">
      <w:pPr>
        <w:pStyle w:val="ListParagraph"/>
        <w:numPr>
          <w:ilvl w:val="1"/>
          <w:numId w:val="4"/>
        </w:numPr>
        <w:spacing w:after="0"/>
      </w:pPr>
      <w:r w:rsidRPr="00FC06BA">
        <w:lastRenderedPageBreak/>
        <w:t>elements of Rural Relief</w:t>
      </w:r>
      <w:r w:rsidR="00781027" w:rsidRPr="00FC06BA">
        <w:t>;</w:t>
      </w:r>
      <w:r w:rsidRPr="00FC06BA">
        <w:t xml:space="preserve"> </w:t>
      </w:r>
    </w:p>
    <w:p w14:paraId="02A28587" w14:textId="77777777" w:rsidR="009713AC" w:rsidRPr="00FC06BA" w:rsidRDefault="009713AC">
      <w:pPr>
        <w:pStyle w:val="ListParagraph"/>
        <w:numPr>
          <w:ilvl w:val="1"/>
          <w:numId w:val="4"/>
        </w:numPr>
        <w:spacing w:after="0"/>
      </w:pPr>
      <w:r w:rsidRPr="00FC06BA">
        <w:t>Hardship Relief</w:t>
      </w:r>
      <w:r w:rsidR="00781027" w:rsidRPr="00FC06BA">
        <w:t>; and</w:t>
      </w:r>
      <w:r w:rsidRPr="00FC06BA">
        <w:t xml:space="preserve"> </w:t>
      </w:r>
    </w:p>
    <w:p w14:paraId="3F4189C8" w14:textId="77777777" w:rsidR="0044256C" w:rsidRDefault="009713AC">
      <w:pPr>
        <w:pStyle w:val="ListParagraph"/>
        <w:numPr>
          <w:ilvl w:val="1"/>
          <w:numId w:val="4"/>
        </w:numPr>
        <w:spacing w:after="0"/>
      </w:pPr>
      <w:r w:rsidRPr="00FC06BA">
        <w:t>Stud Farms Relief.</w:t>
      </w:r>
    </w:p>
    <w:p w14:paraId="3E1B2D12" w14:textId="77777777" w:rsidR="00F70F8E" w:rsidRPr="00FC06BA" w:rsidRDefault="00F70F8E" w:rsidP="00F70F8E">
      <w:pPr>
        <w:pStyle w:val="ListParagraph"/>
        <w:numPr>
          <w:ilvl w:val="0"/>
          <w:numId w:val="0"/>
        </w:numPr>
        <w:spacing w:after="0"/>
        <w:ind w:left="1440"/>
      </w:pPr>
    </w:p>
    <w:p w14:paraId="1959AA77" w14:textId="18D4C55F" w:rsidR="0044256C" w:rsidRDefault="009713AC" w:rsidP="00182472">
      <w:pPr>
        <w:pStyle w:val="ListParagraph"/>
      </w:pPr>
      <w:r w:rsidRPr="00CC198B">
        <w:t>Local reliefs</w:t>
      </w:r>
      <w:r w:rsidRPr="00CC198B">
        <w:rPr>
          <w:rStyle w:val="FootnoteReference"/>
        </w:rPr>
        <w:footnoteReference w:id="8"/>
      </w:r>
      <w:r w:rsidRPr="00CC198B">
        <w:t xml:space="preserve"> are fully funded by the Council</w:t>
      </w:r>
      <w:r w:rsidR="00901FB4" w:rsidRPr="00CC198B">
        <w:t xml:space="preserve">, </w:t>
      </w:r>
      <w:r w:rsidR="00E275B5">
        <w:t>though special arrangements are in place for</w:t>
      </w:r>
      <w:r w:rsidR="00901FB4" w:rsidRPr="00CC198B">
        <w:t xml:space="preserve"> Green Freeports </w:t>
      </w:r>
      <w:r w:rsidR="00E275B5">
        <w:t>R</w:t>
      </w:r>
      <w:r w:rsidR="00901FB4" w:rsidRPr="00CC198B">
        <w:t>elief</w:t>
      </w:r>
      <w:r w:rsidR="00CC198B" w:rsidRPr="00CC198B">
        <w:t xml:space="preserve"> and Investment Zones Relief</w:t>
      </w:r>
      <w:r w:rsidRPr="00CC198B">
        <w:t>.</w:t>
      </w:r>
    </w:p>
    <w:p w14:paraId="2566F3AD" w14:textId="77777777" w:rsidR="0044256C" w:rsidRDefault="0005096E" w:rsidP="00182472">
      <w:pPr>
        <w:pStyle w:val="Heading3"/>
      </w:pPr>
      <w:bookmarkStart w:id="11" w:name="_BUSINESS_GROWTH_ACCELERATOR"/>
      <w:bookmarkStart w:id="12" w:name="_Ref99710156"/>
      <w:bookmarkStart w:id="13" w:name="_Toc222747113"/>
      <w:bookmarkEnd w:id="11"/>
      <w:r w:rsidRPr="00F75247">
        <w:t>BUSINESS GROWTH ACCELERATOR</w:t>
      </w:r>
      <w:r w:rsidR="00581B39">
        <w:t xml:space="preserve"> (BGA)</w:t>
      </w:r>
      <w:r w:rsidRPr="00F75247">
        <w:t xml:space="preserve"> </w:t>
      </w:r>
      <w:r w:rsidR="009713AC" w:rsidRPr="00F75247">
        <w:t>RELIEF</w:t>
      </w:r>
      <w:bookmarkEnd w:id="12"/>
      <w:bookmarkEnd w:id="13"/>
    </w:p>
    <w:p w14:paraId="604B2AC1" w14:textId="1A9BD463" w:rsidR="0044256C" w:rsidRDefault="009713AC" w:rsidP="00182472">
      <w:pPr>
        <w:pStyle w:val="ListParagraph"/>
      </w:pPr>
      <w:r w:rsidRPr="00F75247">
        <w:t>The key legislation is</w:t>
      </w:r>
      <w:r w:rsidR="006B5762" w:rsidRPr="00F75247">
        <w:t xml:space="preserve"> </w:t>
      </w:r>
      <w:r w:rsidR="00E275B5">
        <w:t>t</w:t>
      </w:r>
      <w:r w:rsidR="004D4473" w:rsidRPr="00F75247">
        <w:t>he Non-Domestic Rates (Relief for New and Improved Propert</w:t>
      </w:r>
      <w:r w:rsidR="005D6CA0" w:rsidRPr="00F75247">
        <w:t>ies) (Scotland) Regulations 2022</w:t>
      </w:r>
      <w:r w:rsidR="006C0F04" w:rsidRPr="00F75247">
        <w:t>, as amended</w:t>
      </w:r>
      <w:r w:rsidR="005D6CA0" w:rsidRPr="00F75247">
        <w:t>.</w:t>
      </w:r>
      <w:r w:rsidR="00667F93" w:rsidRPr="00F75247">
        <w:t xml:space="preserve"> Councils may be assisted in the idenitification of properties eligible for this relief by a mark on the valuation roll required under section 2A of the Local Government (Scotland) Act 1975 flagging entries that relate to newly buit or improved property</w:t>
      </w:r>
      <w:r w:rsidR="00E275B5">
        <w:t xml:space="preserve">. </w:t>
      </w:r>
    </w:p>
    <w:p w14:paraId="0EDE0CB4" w14:textId="5EA93A96" w:rsidR="00893D5E" w:rsidRDefault="00830D56" w:rsidP="00893D5E">
      <w:pPr>
        <w:pStyle w:val="ListParagraph"/>
      </w:pPr>
      <w:r>
        <w:t>The regulations for this relief are not time-limited, i.e. they do not have an expiry date</w:t>
      </w:r>
      <w:r w:rsidR="001A452C">
        <w:t>.</w:t>
      </w:r>
      <w:r w:rsidRPr="00F90077">
        <w:t xml:space="preserve"> </w:t>
      </w:r>
      <w:r w:rsidR="00893D5E" w:rsidRPr="00F90077">
        <w:t>Relief in respect of 2018-19 can be applied for at any time. Relief for 2019-20 and 2020-21 had to be applied for in the year in which it was sought. Relief in respect of 2021-22 can be applied for at any time and from 1 April 2023 the relief can be applied for in respect of the financial year preceding the financial year in which the application is being made.</w:t>
      </w:r>
    </w:p>
    <w:p w14:paraId="01BFDFC2" w14:textId="74BAA6E4" w:rsidR="0044256C" w:rsidRDefault="009713AC" w:rsidP="00182472">
      <w:pPr>
        <w:pStyle w:val="ListParagraph"/>
      </w:pPr>
      <w:r w:rsidRPr="00F75247">
        <w:t xml:space="preserve">Properties that contain new buildings are </w:t>
      </w:r>
      <w:r w:rsidR="00781027" w:rsidRPr="00F75247">
        <w:t>eligible for</w:t>
      </w:r>
      <w:r w:rsidRPr="00F75247">
        <w:t xml:space="preserve"> 100% mandatory new-</w:t>
      </w:r>
      <w:r w:rsidR="00AE5FF8" w:rsidRPr="00F75247">
        <w:t>build relief until</w:t>
      </w:r>
      <w:r w:rsidRPr="00F75247">
        <w:t xml:space="preserve"> twelve months after they are first occupied. </w:t>
      </w:r>
      <w:r w:rsidR="004D4473" w:rsidRPr="00F75247">
        <w:t xml:space="preserve">Improved properties that contain buildings </w:t>
      </w:r>
      <w:r w:rsidR="00781027" w:rsidRPr="00F75247">
        <w:t>are eligible to see no</w:t>
      </w:r>
      <w:r w:rsidR="004D4473" w:rsidRPr="00F75247">
        <w:t xml:space="preserve"> rates increases for 12 months </w:t>
      </w:r>
      <w:r w:rsidR="00E275B5">
        <w:t>from the point</w:t>
      </w:r>
      <w:r w:rsidR="004D4473" w:rsidRPr="00F75247">
        <w:t xml:space="preserve"> the</w:t>
      </w:r>
      <w:r w:rsidR="00472FE3" w:rsidRPr="00F75247">
        <w:t xml:space="preserve"> </w:t>
      </w:r>
      <w:r w:rsidR="004D4473" w:rsidRPr="00F75247">
        <w:t xml:space="preserve">RV has been amended as a result of the improvement. </w:t>
      </w:r>
    </w:p>
    <w:p w14:paraId="44F24CFB" w14:textId="7C9BD824" w:rsidR="009713AC" w:rsidRPr="00422307" w:rsidRDefault="003456FE" w:rsidP="00182472">
      <w:pPr>
        <w:pStyle w:val="ListParagraph"/>
      </w:pPr>
      <w:r w:rsidRPr="00422307">
        <w:t>The 2022</w:t>
      </w:r>
      <w:r w:rsidR="006B5762" w:rsidRPr="00422307">
        <w:t xml:space="preserve"> regulations set out four regulations under which relief can be granted:</w:t>
      </w:r>
    </w:p>
    <w:p w14:paraId="1E800DA1" w14:textId="4657148E" w:rsidR="006B5762" w:rsidRPr="00FC06BA" w:rsidRDefault="006B5762">
      <w:pPr>
        <w:pStyle w:val="ListParagraph"/>
        <w:numPr>
          <w:ilvl w:val="1"/>
          <w:numId w:val="4"/>
        </w:numPr>
      </w:pPr>
      <w:r w:rsidRPr="00FC06BA">
        <w:t>New-build (1): Regulation 4 provides for 100% relief t</w:t>
      </w:r>
      <w:r w:rsidR="004D4473" w:rsidRPr="00FC06BA">
        <w:t>o the entire RV of the property</w:t>
      </w:r>
      <w:r w:rsidRPr="00FC06BA">
        <w:t xml:space="preserve"> for twelve months until after first occupation</w:t>
      </w:r>
      <w:r w:rsidR="003456FE" w:rsidRPr="00FC06BA">
        <w:t>. Where a new build has been entered in the valuation roll within the last 12 months, 100% relief will be available until 12 months after the property becomes occupied, or four years after the date on which the entry in the valuation roll took effect, whichever is sooner. Where the new build has been entered into the valuation roll more than 12 months previously, 100% relief is available until 12 months after the property becomes occupied or the latter of the following dates: 31 March 2025 or four years after the date that the entry in the valuation roll took effect.</w:t>
      </w:r>
      <w:r w:rsidRPr="00FC06BA">
        <w:t xml:space="preserve"> This applies to new entries on the</w:t>
      </w:r>
      <w:r w:rsidR="00187AF4">
        <w:t xml:space="preserve"> valuation r</w:t>
      </w:r>
      <w:r w:rsidRPr="00FC06BA">
        <w:t>oll made under section 2(1)(b) of the Local Government (Scotland) 1975 Act containing one or more buildings or parts of a building, none of which were shown in any entry in the roll for the day prior to the da</w:t>
      </w:r>
      <w:r w:rsidR="003456FE" w:rsidRPr="00FC06BA">
        <w:t>y that entry takes effect.</w:t>
      </w:r>
    </w:p>
    <w:p w14:paraId="3197A82A" w14:textId="3A4B0ED6" w:rsidR="006B5762" w:rsidRPr="00FC06BA" w:rsidRDefault="006B5762">
      <w:pPr>
        <w:pStyle w:val="ListParagraph"/>
        <w:numPr>
          <w:ilvl w:val="1"/>
          <w:numId w:val="4"/>
        </w:numPr>
      </w:pPr>
      <w:r w:rsidRPr="00FC06BA">
        <w:t xml:space="preserve">New-build (2): Regulation 6 provides for 100% relief to the entire RV of the property, for twelve months until after first occupation. </w:t>
      </w:r>
      <w:r w:rsidR="003456FE" w:rsidRPr="00FC06BA">
        <w:t xml:space="preserve">Where a new build has been entered in the valuation roll within the last 12 months, 100% relief will be available until 12 months after the property becomes occupied, or four years after the date on which the entry in the valuation roll took effect, whichever is sooner. Where the new build has been entered into the valuation roll more than </w:t>
      </w:r>
      <w:r w:rsidR="003456FE" w:rsidRPr="00FC06BA">
        <w:lastRenderedPageBreak/>
        <w:t xml:space="preserve">12 months previously, 100% relief is available until 12 months after the property becomes occupied or the latter of the following dates: 31 March 2025 or four years after the date that the entry in the valuation roll took effect. </w:t>
      </w:r>
      <w:r w:rsidRPr="00FC06BA">
        <w:t>This applies to entries that contained no buildings (e.g. ground entries</w:t>
      </w:r>
      <w:r w:rsidR="00781027" w:rsidRPr="00FC06BA">
        <w:t xml:space="preserve"> in the </w:t>
      </w:r>
      <w:r w:rsidR="00187AF4">
        <w:t>valuation r</w:t>
      </w:r>
      <w:r w:rsidR="00781027" w:rsidRPr="00FC06BA">
        <w:t xml:space="preserve">oll). This applies to </w:t>
      </w:r>
      <w:r w:rsidRPr="00FC06BA">
        <w:t xml:space="preserve">entries on the </w:t>
      </w:r>
      <w:r w:rsidR="00187AF4">
        <w:t>valuation r</w:t>
      </w:r>
      <w:r w:rsidRPr="00FC06BA">
        <w:t>oll made under section 2(1)(d) of the Local Government (Scotland) 1975 Act containing one or more buildings or parts of a bu</w:t>
      </w:r>
      <w:r w:rsidR="00781027" w:rsidRPr="00FC06BA">
        <w:t xml:space="preserve">ilding, </w:t>
      </w:r>
      <w:r w:rsidRPr="00FC06BA">
        <w:t xml:space="preserve">none of which were shown in any entry in the roll for the day prior to the day that entry takes effect. </w:t>
      </w:r>
    </w:p>
    <w:p w14:paraId="221B2276" w14:textId="77777777" w:rsidR="006B5762" w:rsidRPr="00FC06BA" w:rsidRDefault="006B5762">
      <w:pPr>
        <w:pStyle w:val="ListParagraph"/>
        <w:numPr>
          <w:ilvl w:val="1"/>
          <w:numId w:val="4"/>
        </w:numPr>
      </w:pPr>
      <w:r w:rsidRPr="00FC06BA">
        <w:t>New-build (1 or 2) + improv</w:t>
      </w:r>
      <w:r w:rsidR="00781027" w:rsidRPr="00FC06BA">
        <w:t>e</w:t>
      </w:r>
      <w:r w:rsidRPr="00FC06BA">
        <w:t xml:space="preserve">ments: Regulation 8 sets out how properties in receipt of one of the above two types of </w:t>
      </w:r>
      <w:r w:rsidR="00781027" w:rsidRPr="00FC06BA">
        <w:t>new-build relief are treated when they are</w:t>
      </w:r>
      <w:r w:rsidRPr="00FC06BA">
        <w:t xml:space="preserve"> further improved. </w:t>
      </w:r>
    </w:p>
    <w:p w14:paraId="13A318CD" w14:textId="0877A9AF" w:rsidR="0044256C" w:rsidRPr="00FC06BA" w:rsidRDefault="00781027">
      <w:pPr>
        <w:pStyle w:val="ListParagraph"/>
        <w:numPr>
          <w:ilvl w:val="1"/>
          <w:numId w:val="4"/>
        </w:numPr>
      </w:pPr>
      <w:r w:rsidRPr="00FC06BA">
        <w:t>Regulation 10 provides for d</w:t>
      </w:r>
      <w:r w:rsidR="004D4473" w:rsidRPr="00FC06BA">
        <w:t xml:space="preserve">elayed increase in rates bills for 12 months </w:t>
      </w:r>
      <w:r w:rsidR="006B5762" w:rsidRPr="00FC06BA">
        <w:t xml:space="preserve">on existing entries in the </w:t>
      </w:r>
      <w:r w:rsidR="00187AF4">
        <w:t>valuation r</w:t>
      </w:r>
      <w:r w:rsidR="006B5762" w:rsidRPr="00FC06BA">
        <w:t>oll which comprise</w:t>
      </w:r>
      <w:r w:rsidR="004D4473" w:rsidRPr="00FC06BA">
        <w:t xml:space="preserve"> a </w:t>
      </w:r>
      <w:r w:rsidR="006B5762" w:rsidRPr="00FC06BA">
        <w:t xml:space="preserve">building </w:t>
      </w:r>
      <w:r w:rsidR="004D4473" w:rsidRPr="00FC06BA">
        <w:t>where there has been a property improveme</w:t>
      </w:r>
      <w:r w:rsidRPr="00FC06BA">
        <w:t>nt</w:t>
      </w:r>
      <w:r w:rsidR="006B5762" w:rsidRPr="00FC06BA">
        <w:t xml:space="preserve">. 100% relief is available only on </w:t>
      </w:r>
      <w:r w:rsidR="004D4473" w:rsidRPr="00FC06BA">
        <w:t xml:space="preserve">the </w:t>
      </w:r>
      <w:r w:rsidR="006B5762" w:rsidRPr="00FC06BA">
        <w:t xml:space="preserve">increase in RV, which is equal to the </w:t>
      </w:r>
      <w:r w:rsidR="004D4473" w:rsidRPr="00FC06BA">
        <w:t>final RV minus the RV</w:t>
      </w:r>
      <w:r w:rsidR="006B5762" w:rsidRPr="00FC06BA">
        <w:t xml:space="preserve"> prior to</w:t>
      </w:r>
      <w:r w:rsidR="004D4473" w:rsidRPr="00FC06BA">
        <w:t xml:space="preserve"> the commencement of the works. Examples would typically include an extension to the rear of a shop; the erection of a new building in an entry that already has buildings; the installation of a spri</w:t>
      </w:r>
      <w:r w:rsidR="003456FE" w:rsidRPr="00FC06BA">
        <w:t>nkler system, airconditioning,</w:t>
      </w:r>
      <w:r w:rsidR="004D4473" w:rsidRPr="00FC06BA">
        <w:t xml:space="preserve"> underfloor heating</w:t>
      </w:r>
      <w:r w:rsidR="003456FE" w:rsidRPr="00FC06BA">
        <w:t>, or solar panels</w:t>
      </w:r>
      <w:r w:rsidR="004D4473" w:rsidRPr="00FC06BA">
        <w:t>.</w:t>
      </w:r>
    </w:p>
    <w:p w14:paraId="2B2E29F4" w14:textId="77777777" w:rsidR="0044256C" w:rsidRDefault="00F41552" w:rsidP="00182472">
      <w:pPr>
        <w:pStyle w:val="ListParagraph"/>
      </w:pPr>
      <w:r w:rsidRPr="003E05AF">
        <w:t>Property improv</w:t>
      </w:r>
      <w:r w:rsidR="00CF07E1" w:rsidRPr="003E05AF">
        <w:t>e</w:t>
      </w:r>
      <w:r w:rsidRPr="003E05AF">
        <w:t>ments comprise the installation of plant and machinery that falls within class 4 in the schedule of the Valuation for Rating (Plant and Machinery) (Scotland) Regulations 2000.</w:t>
      </w:r>
    </w:p>
    <w:p w14:paraId="63F5F77E" w14:textId="77777777" w:rsidR="0044256C" w:rsidRDefault="004D4473" w:rsidP="00182472">
      <w:pPr>
        <w:pStyle w:val="ListParagraph"/>
      </w:pPr>
      <w:r w:rsidRPr="003E05AF">
        <w:t>If the property was a</w:t>
      </w:r>
      <w:r w:rsidR="002A4C12" w:rsidRPr="003E05AF">
        <w:t>n existing</w:t>
      </w:r>
      <w:r w:rsidRPr="003E05AF">
        <w:t xml:space="preserve"> dwelling </w:t>
      </w:r>
      <w:r w:rsidR="00AE5FF8" w:rsidRPr="003E05AF">
        <w:t>or other building that was previously</w:t>
      </w:r>
      <w:r w:rsidR="002A4C12" w:rsidRPr="003E05AF">
        <w:t xml:space="preserve"> exempt from the valuation roll</w:t>
      </w:r>
      <w:r w:rsidR="00AE5FF8" w:rsidRPr="003E05AF">
        <w:t xml:space="preserve"> </w:t>
      </w:r>
      <w:r w:rsidRPr="003E05AF">
        <w:t xml:space="preserve">immediately prior to </w:t>
      </w:r>
      <w:r w:rsidR="00781027" w:rsidRPr="003E05AF">
        <w:t>being entered</w:t>
      </w:r>
      <w:r w:rsidRPr="003E05AF">
        <w:t xml:space="preserve"> on the roll, </w:t>
      </w:r>
      <w:r w:rsidR="00AE5FF8" w:rsidRPr="003E05AF">
        <w:t xml:space="preserve">then </w:t>
      </w:r>
      <w:r w:rsidRPr="003E05AF">
        <w:t xml:space="preserve">it is not eligible for BGA </w:t>
      </w:r>
      <w:r w:rsidR="00A41FF9" w:rsidRPr="003E05AF">
        <w:t>R</w:t>
      </w:r>
      <w:r w:rsidRPr="003E05AF">
        <w:t xml:space="preserve">elief.  </w:t>
      </w:r>
    </w:p>
    <w:p w14:paraId="0A59DA84" w14:textId="71B55C3D" w:rsidR="0044256C" w:rsidRDefault="009713AC" w:rsidP="00182472">
      <w:pPr>
        <w:pStyle w:val="ListParagraph"/>
      </w:pPr>
      <w:r w:rsidRPr="003E05AF">
        <w:t xml:space="preserve">Where an unoccupied property in receipt of new-build relief is </w:t>
      </w:r>
      <w:r w:rsidR="006B5762" w:rsidRPr="003E05AF">
        <w:t>divided</w:t>
      </w:r>
      <w:r w:rsidRPr="003E05AF">
        <w:t>, each new entry continues to be eligible for relief until twelve months after</w:t>
      </w:r>
      <w:r w:rsidR="006B5762" w:rsidRPr="003E05AF">
        <w:t xml:space="preserve"> it is</w:t>
      </w:r>
      <w:r w:rsidRPr="003E05AF">
        <w:t xml:space="preserve"> first occupied. Where an occupied </w:t>
      </w:r>
      <w:r w:rsidR="006B5762" w:rsidRPr="003E05AF">
        <w:t xml:space="preserve">entry in the </w:t>
      </w:r>
      <w:r w:rsidR="00187AF4">
        <w:t>valuation r</w:t>
      </w:r>
      <w:r w:rsidR="006B5762" w:rsidRPr="003E05AF">
        <w:t>oll</w:t>
      </w:r>
      <w:r w:rsidRPr="003E05AF">
        <w:t xml:space="preserve"> in receipt of new-build relief is split, relief continues to be available o</w:t>
      </w:r>
      <w:r w:rsidR="006B5762" w:rsidRPr="003E05AF">
        <w:t>n each unit until the end of this</w:t>
      </w:r>
      <w:r w:rsidRPr="003E05AF">
        <w:t xml:space="preserve"> twelve-month occupation period</w:t>
      </w:r>
      <w:r w:rsidR="006B5762" w:rsidRPr="003E05AF">
        <w:t xml:space="preserve"> but no more</w:t>
      </w:r>
      <w:r w:rsidRPr="003E05AF">
        <w:t>.</w:t>
      </w:r>
    </w:p>
    <w:p w14:paraId="67F180DE" w14:textId="77777777" w:rsidR="0044256C" w:rsidRDefault="006B5762" w:rsidP="00182472">
      <w:pPr>
        <w:pStyle w:val="ListParagraph"/>
      </w:pPr>
      <w:r w:rsidRPr="003E05AF">
        <w:t>Where an increase in RV is due to a split, merger or reorganisation, a property is not eligible for relief, even if the process involves for instance the creation of a new building.</w:t>
      </w:r>
    </w:p>
    <w:p w14:paraId="3F0409F5" w14:textId="77777777" w:rsidR="0044256C" w:rsidRDefault="00472FE3" w:rsidP="00182472">
      <w:pPr>
        <w:pStyle w:val="ListParagraph"/>
      </w:pPr>
      <w:r w:rsidRPr="003E05AF">
        <w:t>BGA for property improv</w:t>
      </w:r>
      <w:r w:rsidR="00A41FF9" w:rsidRPr="003E05AF">
        <w:t>e</w:t>
      </w:r>
      <w:r w:rsidRPr="003E05AF">
        <w:t xml:space="preserve">ments </w:t>
      </w:r>
      <w:r w:rsidR="005D6CA0" w:rsidRPr="003E05AF">
        <w:t>is</w:t>
      </w:r>
      <w:r w:rsidRPr="003E05AF">
        <w:t xml:space="preserve"> available even </w:t>
      </w:r>
      <w:r w:rsidR="004D4473" w:rsidRPr="003E05AF">
        <w:t>w</w:t>
      </w:r>
      <w:r w:rsidR="006B5762" w:rsidRPr="003E05AF">
        <w:t>here there is an increase in RV</w:t>
      </w:r>
      <w:r w:rsidR="00781027" w:rsidRPr="003E05AF">
        <w:t xml:space="preserve"> due</w:t>
      </w:r>
      <w:r w:rsidR="006B5762" w:rsidRPr="003E05AF">
        <w:t xml:space="preserve"> </w:t>
      </w:r>
      <w:r w:rsidR="00781027" w:rsidRPr="003E05AF">
        <w:t xml:space="preserve">in whole or in part to </w:t>
      </w:r>
      <w:r w:rsidR="006B5762" w:rsidRPr="003E05AF">
        <w:rPr>
          <w:rFonts w:cs="Arial"/>
        </w:rPr>
        <w:t>a change in the way the lands and heritages are being used</w:t>
      </w:r>
      <w:r w:rsidRPr="003E05AF">
        <w:t>.</w:t>
      </w:r>
      <w:r w:rsidR="004D4473" w:rsidRPr="003E05AF">
        <w:rPr>
          <w:rStyle w:val="FootnoteReference"/>
        </w:rPr>
        <w:footnoteReference w:id="9"/>
      </w:r>
      <w:r w:rsidR="006B5762" w:rsidRPr="003E05AF">
        <w:t xml:space="preserve"> </w:t>
      </w:r>
      <w:r w:rsidR="004D4473" w:rsidRPr="003E05AF">
        <w:t xml:space="preserve">A property that was converted from one type of use to another (e.g. office to hotel) </w:t>
      </w:r>
      <w:r w:rsidRPr="003E05AF">
        <w:t xml:space="preserve">may </w:t>
      </w:r>
      <w:r w:rsidR="004D4473" w:rsidRPr="003E05AF">
        <w:t xml:space="preserve">thus qualify for relief, </w:t>
      </w:r>
      <w:r w:rsidRPr="003E05AF">
        <w:t>subject to the other eligibility criteria.</w:t>
      </w:r>
    </w:p>
    <w:p w14:paraId="02619C86" w14:textId="08E0D35D" w:rsidR="0044256C" w:rsidRDefault="009713AC" w:rsidP="00182472">
      <w:pPr>
        <w:pStyle w:val="ListParagraph"/>
      </w:pPr>
      <w:r w:rsidRPr="003E05AF">
        <w:t>The local authority determines whether a property is eligible for relief, and may wish to consult the Assessor’s office to discuss eligibility. The No</w:t>
      </w:r>
      <w:r w:rsidR="002A4C12" w:rsidRPr="003E05AF">
        <w:t>n-Domestic Rates (Scotland) Act 2020</w:t>
      </w:r>
      <w:r w:rsidRPr="003E05AF">
        <w:t xml:space="preserve"> provides that Assessors will identify new builds and improved properties with a marker in the </w:t>
      </w:r>
      <w:r w:rsidR="00187AF4">
        <w:t>v</w:t>
      </w:r>
      <w:r w:rsidRPr="003E05AF">
        <w:t xml:space="preserve">aluation </w:t>
      </w:r>
      <w:r w:rsidR="00187AF4">
        <w:t>r</w:t>
      </w:r>
      <w:r w:rsidRPr="003E05AF">
        <w:t>oll</w:t>
      </w:r>
      <w:r w:rsidR="00781027" w:rsidRPr="003E05AF">
        <w:t xml:space="preserve"> in order to facilitate identification</w:t>
      </w:r>
      <w:r w:rsidR="00472FE3" w:rsidRPr="003E05AF">
        <w:t xml:space="preserve"> from 1 April 2021</w:t>
      </w:r>
      <w:r w:rsidR="003456FE" w:rsidRPr="003E05AF">
        <w:t>.</w:t>
      </w:r>
      <w:r w:rsidR="00472FE3" w:rsidRPr="003E05AF">
        <w:t xml:space="preserve"> </w:t>
      </w:r>
      <w:r w:rsidR="003456FE" w:rsidRPr="003E05AF">
        <w:t xml:space="preserve">From 1 April 2022, the Non-Domestic Rates (Valuation Roll) (Modification) (Scotland) Regulations 2022 provides that the installation of specified plant and machinery or </w:t>
      </w:r>
      <w:r w:rsidR="003456FE" w:rsidRPr="003E05AF">
        <w:lastRenderedPageBreak/>
        <w:t xml:space="preserve">increases in rateable value of lands and heritages where there has in part been a change in the way they have been used will also be identified on the roll by Assessors. </w:t>
      </w:r>
    </w:p>
    <w:p w14:paraId="290496FB" w14:textId="4B7EC447" w:rsidR="0044256C" w:rsidRDefault="00472FE3" w:rsidP="00182472">
      <w:pPr>
        <w:pStyle w:val="ListParagraph"/>
      </w:pPr>
      <w:r w:rsidRPr="0045540C">
        <w:t xml:space="preserve">Local authorities are encouraged to liaise with the assessor if a property in the above circumstances </w:t>
      </w:r>
      <w:r w:rsidR="00E275B5">
        <w:t>appears to be eligible for</w:t>
      </w:r>
      <w:r w:rsidRPr="0045540C">
        <w:t xml:space="preserve"> BGA </w:t>
      </w:r>
      <w:r w:rsidR="00A41FF9" w:rsidRPr="0045540C">
        <w:t>R</w:t>
      </w:r>
      <w:r w:rsidRPr="0045540C">
        <w:t xml:space="preserve">elief, </w:t>
      </w:r>
      <w:r w:rsidR="00E275B5">
        <w:t xml:space="preserve">but where there is no mark on the </w:t>
      </w:r>
      <w:r w:rsidR="00187AF4">
        <w:t>valuation r</w:t>
      </w:r>
      <w:r w:rsidR="00E275B5">
        <w:t>oll</w:t>
      </w:r>
      <w:r w:rsidRPr="0045540C">
        <w:t xml:space="preserve">. </w:t>
      </w:r>
    </w:p>
    <w:p w14:paraId="7770E65F" w14:textId="77777777" w:rsidR="0044256C" w:rsidRDefault="00472FE3" w:rsidP="00182472">
      <w:pPr>
        <w:pStyle w:val="ListParagraph"/>
      </w:pPr>
      <w:r w:rsidRPr="0045540C">
        <w:t>This relief is mandatory and 100% funded by the Scottish Government.</w:t>
      </w:r>
    </w:p>
    <w:p w14:paraId="118D9E63" w14:textId="77777777" w:rsidR="0044256C" w:rsidRDefault="009713AC" w:rsidP="00182472">
      <w:pPr>
        <w:pStyle w:val="ListParagraph"/>
      </w:pPr>
      <w:r w:rsidRPr="0045540C">
        <w:t xml:space="preserve">BGA </w:t>
      </w:r>
      <w:r w:rsidR="0007798F" w:rsidRPr="0045540C">
        <w:t xml:space="preserve">Relief </w:t>
      </w:r>
      <w:r w:rsidRPr="0045540C">
        <w:t>applies general</w:t>
      </w:r>
      <w:r w:rsidR="00472FE3" w:rsidRPr="0045540C">
        <w:t>ly</w:t>
      </w:r>
      <w:r w:rsidRPr="0045540C">
        <w:t xml:space="preserve"> for properties of a certain type (buildings) and in certain circumstances (new and improved) and is therefore unlikely to be considered </w:t>
      </w:r>
      <w:r w:rsidR="00472FE3" w:rsidRPr="0045540C">
        <w:t>a subsidy</w:t>
      </w:r>
      <w:r w:rsidRPr="0045540C">
        <w:t xml:space="preserve">.  </w:t>
      </w:r>
    </w:p>
    <w:p w14:paraId="365DC27D" w14:textId="77777777" w:rsidR="0044256C" w:rsidRDefault="009713AC" w:rsidP="00182472">
      <w:pPr>
        <w:pStyle w:val="Heading3"/>
      </w:pPr>
      <w:bookmarkStart w:id="14" w:name="_CHARITY_RELIEF"/>
      <w:bookmarkStart w:id="15" w:name="_Ref99710163"/>
      <w:bookmarkStart w:id="16" w:name="_Toc222747114"/>
      <w:bookmarkEnd w:id="14"/>
      <w:r w:rsidRPr="009D5D54">
        <w:t>CHARITY RELIEF</w:t>
      </w:r>
      <w:bookmarkEnd w:id="15"/>
      <w:bookmarkEnd w:id="16"/>
      <w:r w:rsidRPr="009D5D54">
        <w:t xml:space="preserve"> </w:t>
      </w:r>
    </w:p>
    <w:p w14:paraId="494E9566" w14:textId="77777777" w:rsidR="0044256C" w:rsidRDefault="009713AC" w:rsidP="00182472">
      <w:pPr>
        <w:pStyle w:val="ListParagraph"/>
      </w:pPr>
      <w:r w:rsidRPr="009D5D54">
        <w:t>The key legislation is Section 4 of the Local Government (Financial Provisions etc.) (Scotland) Act 1962.</w:t>
      </w:r>
    </w:p>
    <w:p w14:paraId="6004CFE7" w14:textId="18F7B976" w:rsidR="0044256C" w:rsidRDefault="009713AC" w:rsidP="00182472">
      <w:pPr>
        <w:pStyle w:val="ListParagraph"/>
      </w:pPr>
      <w:r w:rsidRPr="009D5D54">
        <w:t>Properties that are either (i) occupied by a charity</w:t>
      </w:r>
      <w:r w:rsidR="00C00347" w:rsidRPr="009D5D54">
        <w:t xml:space="preserve"> in the Scottish Charity Register, held by the Scottish Charity Regulator (OSCR)</w:t>
      </w:r>
      <w:r w:rsidRPr="009D5D54">
        <w:t>,</w:t>
      </w:r>
      <w:r w:rsidRPr="009D5D54">
        <w:rPr>
          <w:rStyle w:val="FootnoteReference"/>
          <w:rFonts w:cs="Arial"/>
        </w:rPr>
        <w:footnoteReference w:id="10"/>
      </w:r>
      <w:r w:rsidRPr="009D5D54">
        <w:t xml:space="preserve"> or by trustees thereof, </w:t>
      </w:r>
      <w:r w:rsidRPr="009D5D54">
        <w:rPr>
          <w:i/>
        </w:rPr>
        <w:t>and</w:t>
      </w:r>
      <w:r w:rsidRPr="009D5D54">
        <w:t xml:space="preserve"> that are used wholly or mainly for charitable purposes; or (ii) held on trust for use as an almshouse, are entitled to 80% mandatory </w:t>
      </w:r>
      <w:r w:rsidR="00A41FF9" w:rsidRPr="009D5D54">
        <w:t>C</w:t>
      </w:r>
      <w:r w:rsidRPr="009D5D54">
        <w:t xml:space="preserve">harity </w:t>
      </w:r>
      <w:r w:rsidR="00A41FF9" w:rsidRPr="009D5D54">
        <w:t>R</w:t>
      </w:r>
      <w:r w:rsidRPr="009D5D54">
        <w:t>elief.</w:t>
      </w:r>
      <w:r w:rsidR="00781027" w:rsidRPr="009D5D54">
        <w:rPr>
          <w:rStyle w:val="FootnoteReference"/>
          <w:rFonts w:cs="Arial"/>
        </w:rPr>
        <w:footnoteReference w:id="11"/>
      </w:r>
      <w:r w:rsidRPr="009D5D54">
        <w:t xml:space="preserve"> </w:t>
      </w:r>
    </w:p>
    <w:p w14:paraId="6CCA96AF" w14:textId="77777777" w:rsidR="0044256C" w:rsidRDefault="003E3688" w:rsidP="00182472">
      <w:pPr>
        <w:pStyle w:val="ListParagraph"/>
      </w:pPr>
      <w:r>
        <w:t>The legislation for this relief is not time-limited, i.e. there is no expiry date.</w:t>
      </w:r>
    </w:p>
    <w:p w14:paraId="2E2D1BCE" w14:textId="77777777" w:rsidR="0044256C" w:rsidRDefault="00781027" w:rsidP="00182472">
      <w:pPr>
        <w:pStyle w:val="ListParagraph"/>
      </w:pPr>
      <w:r w:rsidRPr="009D5D54">
        <w:t xml:space="preserve">This mandatory element of the relief is </w:t>
      </w:r>
      <w:r w:rsidR="009713AC" w:rsidRPr="009D5D54">
        <w:t>100% funded by the Scottish Government.</w:t>
      </w:r>
    </w:p>
    <w:p w14:paraId="2A5E6D46" w14:textId="74921786" w:rsidR="0044256C" w:rsidRDefault="009713AC" w:rsidP="00182472">
      <w:pPr>
        <w:pStyle w:val="ListParagraph"/>
      </w:pPr>
      <w:r w:rsidRPr="00DD6A83">
        <w:t>The local authority also has discretion to ‘top up’ this relief to 100%.</w:t>
      </w:r>
      <w:r w:rsidR="00781027" w:rsidRPr="00DD6A83">
        <w:rPr>
          <w:rStyle w:val="FootnoteReference"/>
          <w:rFonts w:cs="Arial"/>
        </w:rPr>
        <w:footnoteReference w:id="12"/>
      </w:r>
      <w:r w:rsidRPr="00DD6A83">
        <w:t xml:space="preserve"> This </w:t>
      </w:r>
      <w:r w:rsidR="00781027" w:rsidRPr="00DD6A83">
        <w:t xml:space="preserve">element of the </w:t>
      </w:r>
      <w:r w:rsidRPr="00DD6A83">
        <w:t xml:space="preserve">relief </w:t>
      </w:r>
      <w:r w:rsidR="004D4473" w:rsidRPr="00DD6A83">
        <w:t>is</w:t>
      </w:r>
      <w:r w:rsidRPr="00DD6A83">
        <w:t xml:space="preserve"> 75% funded by the Scottish Government</w:t>
      </w:r>
      <w:r w:rsidR="00781027" w:rsidRPr="00DD6A83">
        <w:t xml:space="preserve">. This means that </w:t>
      </w:r>
      <w:r w:rsidR="00581B39">
        <w:t xml:space="preserve">for </w:t>
      </w:r>
      <w:r w:rsidR="00781027" w:rsidRPr="00DD6A83">
        <w:t>a property receiving 80% mandatory relief and a 20% discretionary top up</w:t>
      </w:r>
      <w:r w:rsidR="00C52B03">
        <w:t>,</w:t>
      </w:r>
      <w:r w:rsidR="00781027" w:rsidRPr="00DD6A83">
        <w:t xml:space="preserve"> this relief</w:t>
      </w:r>
      <w:r w:rsidR="00581B39">
        <w:t xml:space="preserve"> would be</w:t>
      </w:r>
      <w:r w:rsidR="00781027" w:rsidRPr="00DD6A83">
        <w:t xml:space="preserve"> 95% funded by </w:t>
      </w:r>
      <w:r w:rsidR="00472FE3" w:rsidRPr="00DD6A83">
        <w:t>the Scottish Government</w:t>
      </w:r>
      <w:r w:rsidR="00781027" w:rsidRPr="00DD6A83">
        <w:t xml:space="preserve"> </w:t>
      </w:r>
      <w:r w:rsidR="00E275B5">
        <w:t>[</w:t>
      </w:r>
      <w:r w:rsidR="00781027" w:rsidRPr="00DD6A83">
        <w:t>(</w:t>
      </w:r>
      <w:r w:rsidR="00E275B5">
        <w:t xml:space="preserve">0.8 x </w:t>
      </w:r>
      <w:r w:rsidR="00781027" w:rsidRPr="00DD6A83">
        <w:t>1</w:t>
      </w:r>
      <w:r w:rsidR="00E275B5">
        <w:t>)</w:t>
      </w:r>
      <w:r w:rsidR="00781027" w:rsidRPr="00DD6A83">
        <w:t xml:space="preserve"> + </w:t>
      </w:r>
      <w:r w:rsidR="00E275B5">
        <w:t>(0.</w:t>
      </w:r>
      <w:r w:rsidR="00781027" w:rsidRPr="00DD6A83">
        <w:t>2</w:t>
      </w:r>
      <w:r w:rsidR="00E275B5">
        <w:t xml:space="preserve"> x 0.</w:t>
      </w:r>
      <w:r w:rsidR="00781027" w:rsidRPr="00DD6A83">
        <w:t>75)</w:t>
      </w:r>
      <w:r w:rsidR="00E275B5">
        <w:t>]</w:t>
      </w:r>
      <w:r w:rsidR="00781027" w:rsidRPr="00DD6A83">
        <w:t xml:space="preserve">. </w:t>
      </w:r>
    </w:p>
    <w:p w14:paraId="31F0F41A" w14:textId="77777777" w:rsidR="0044256C" w:rsidRDefault="009713AC" w:rsidP="00182472">
      <w:pPr>
        <w:pStyle w:val="ListParagraph"/>
      </w:pPr>
      <w:r w:rsidRPr="00DD6A83">
        <w:t xml:space="preserve">The local authority determines whether occupation is wholly or mainly for charitable purposes. A trading arm of a charity, which is itself a separate entity that is not a charity, may not be eligible for mandatory relief. For charity shops to be eligible, their use must be wholly or mainly for the sale of goods donated to the charity and the proceeds of sale (after expenses) must be applied for the purposes of the charity. To inform this consideration, the relative proportion of new and donated goods sold on the premises may be requested from the occupier. </w:t>
      </w:r>
    </w:p>
    <w:p w14:paraId="0ECD07E2" w14:textId="77777777" w:rsidR="0044256C" w:rsidRDefault="009713AC" w:rsidP="00182472">
      <w:pPr>
        <w:pStyle w:val="ListParagraph"/>
      </w:pPr>
      <w:r w:rsidRPr="00DD6A83">
        <w:t>Properties occupied by certain other not-for-profit organisations are eligible to receive up to 100% relief at the discretion of the local authority.</w:t>
      </w:r>
      <w:r w:rsidR="00781027" w:rsidRPr="00DD6A83">
        <w:rPr>
          <w:rStyle w:val="FootnoteReference"/>
          <w:rFonts w:cs="Arial"/>
        </w:rPr>
        <w:footnoteReference w:id="13"/>
      </w:r>
      <w:r w:rsidRPr="00DD6A83">
        <w:t xml:space="preserve"> To qualify, the purpose of occupation must mainly be charitable or otherwise philanthropic or religious or concerned with education, social welfare, science, literature or the fine arts.</w:t>
      </w:r>
    </w:p>
    <w:p w14:paraId="19631AD4" w14:textId="77777777" w:rsidR="0044256C" w:rsidRDefault="009713AC" w:rsidP="00182472">
      <w:pPr>
        <w:pStyle w:val="ListParagraph"/>
      </w:pPr>
      <w:r w:rsidRPr="00DD6A83">
        <w:t xml:space="preserve">The Non-Domestic Rates (Scotland) </w:t>
      </w:r>
      <w:r w:rsidR="002A4C12" w:rsidRPr="00DD6A83">
        <w:t>Act</w:t>
      </w:r>
      <w:r w:rsidRPr="00DD6A83">
        <w:t xml:space="preserve"> </w:t>
      </w:r>
      <w:r w:rsidR="002A4C12" w:rsidRPr="00DD6A83">
        <w:t xml:space="preserve">2020 </w:t>
      </w:r>
      <w:r w:rsidRPr="00DD6A83">
        <w:t xml:space="preserve">removes eligibility for </w:t>
      </w:r>
      <w:r w:rsidR="00A41FF9" w:rsidRPr="00DD6A83">
        <w:t>C</w:t>
      </w:r>
      <w:r w:rsidRPr="00DD6A83">
        <w:t xml:space="preserve">harity </w:t>
      </w:r>
      <w:r w:rsidR="00A41FF9" w:rsidRPr="00DD6A83">
        <w:t>R</w:t>
      </w:r>
      <w:r w:rsidRPr="00DD6A83">
        <w:t>elief from mainstream independent schools</w:t>
      </w:r>
      <w:r w:rsidR="002A4C12" w:rsidRPr="00DD6A83">
        <w:rPr>
          <w:rStyle w:val="FootnoteReference"/>
          <w:rFonts w:cs="Arial"/>
        </w:rPr>
        <w:footnoteReference w:id="14"/>
      </w:r>
      <w:r w:rsidRPr="00DD6A83">
        <w:t xml:space="preserve">, leaving it </w:t>
      </w:r>
      <w:r w:rsidR="00781027" w:rsidRPr="00DD6A83">
        <w:t xml:space="preserve">in place </w:t>
      </w:r>
      <w:r w:rsidRPr="00DD6A83">
        <w:t>for special schools</w:t>
      </w:r>
      <w:r w:rsidRPr="00DD6A83">
        <w:rPr>
          <w:rStyle w:val="FootnoteReference"/>
          <w:rFonts w:cs="Arial"/>
        </w:rPr>
        <w:footnoteReference w:id="15"/>
      </w:r>
      <w:r w:rsidRPr="00DD6A83">
        <w:t xml:space="preserve"> and schools </w:t>
      </w:r>
      <w:r w:rsidRPr="00DD6A83">
        <w:lastRenderedPageBreak/>
        <w:t>for musical excellence</w:t>
      </w:r>
      <w:r w:rsidR="00781027" w:rsidRPr="00DD6A83">
        <w:t xml:space="preserve"> within that category</w:t>
      </w:r>
      <w:r w:rsidR="0030531C" w:rsidRPr="00DD6A83">
        <w:t>. It does not affect these schools’</w:t>
      </w:r>
      <w:r w:rsidRPr="00DD6A83">
        <w:t xml:space="preserve"> charitable status. </w:t>
      </w:r>
      <w:r w:rsidR="00F41552" w:rsidRPr="00DD6A83">
        <w:t xml:space="preserve">This provision </w:t>
      </w:r>
      <w:r w:rsidR="0006315E" w:rsidRPr="00DD6A83">
        <w:t>was</w:t>
      </w:r>
      <w:r w:rsidR="00472FE3" w:rsidRPr="00DD6A83">
        <w:t xml:space="preserve"> commenced on 1 April 2022.</w:t>
      </w:r>
      <w:r w:rsidR="00472FE3" w:rsidRPr="00DD6A83">
        <w:rPr>
          <w:rStyle w:val="FootnoteReference"/>
          <w:rFonts w:cs="Arial"/>
        </w:rPr>
        <w:footnoteReference w:id="16"/>
      </w:r>
      <w:r w:rsidR="00472FE3" w:rsidRPr="00DD6A83">
        <w:t xml:space="preserve"> </w:t>
      </w:r>
      <w:r w:rsidR="00F41552" w:rsidRPr="00DD6A83">
        <w:t xml:space="preserve"> </w:t>
      </w:r>
    </w:p>
    <w:p w14:paraId="6B968704" w14:textId="6AB413A9" w:rsidR="009713AC" w:rsidRPr="00DD6A83" w:rsidRDefault="009713AC" w:rsidP="00182472">
      <w:pPr>
        <w:pStyle w:val="ListParagraph"/>
      </w:pPr>
      <w:r w:rsidRPr="00DD6A83">
        <w:t xml:space="preserve">Local authorities may have their own policies for awarding discretionary relief. Some current examples of eligibility criteria are: </w:t>
      </w:r>
    </w:p>
    <w:p w14:paraId="08C68DE2" w14:textId="77777777" w:rsidR="009713AC" w:rsidRPr="00FC06BA" w:rsidRDefault="009713AC">
      <w:pPr>
        <w:pStyle w:val="ListParagraph"/>
        <w:numPr>
          <w:ilvl w:val="1"/>
          <w:numId w:val="4"/>
        </w:numPr>
      </w:pPr>
      <w:r w:rsidRPr="00FC06BA">
        <w:t xml:space="preserve">premises does not hold a liquor or gaming licence; </w:t>
      </w:r>
    </w:p>
    <w:p w14:paraId="443DBA18" w14:textId="77777777" w:rsidR="009713AC" w:rsidRPr="00FC06BA" w:rsidRDefault="009713AC">
      <w:pPr>
        <w:pStyle w:val="ListParagraph"/>
        <w:numPr>
          <w:ilvl w:val="1"/>
          <w:numId w:val="4"/>
        </w:numPr>
      </w:pPr>
      <w:r w:rsidRPr="00FC06BA">
        <w:t xml:space="preserve">premises is not used to carry out commercial operations; </w:t>
      </w:r>
    </w:p>
    <w:p w14:paraId="1788225D" w14:textId="77777777" w:rsidR="0044256C" w:rsidRPr="00FC06BA" w:rsidRDefault="009713AC">
      <w:pPr>
        <w:pStyle w:val="ListParagraph"/>
        <w:numPr>
          <w:ilvl w:val="1"/>
          <w:numId w:val="4"/>
        </w:numPr>
      </w:pPr>
      <w:r w:rsidRPr="00FC06BA">
        <w:t xml:space="preserve">the organisation benefits the community. </w:t>
      </w:r>
    </w:p>
    <w:p w14:paraId="44260027" w14:textId="77777777" w:rsidR="0044256C" w:rsidRDefault="009713AC" w:rsidP="00182472">
      <w:pPr>
        <w:pStyle w:val="ListParagraph"/>
      </w:pPr>
      <w:r w:rsidRPr="00DD6A83">
        <w:t xml:space="preserve">A separate application will normally be required for each rateable property. Joint occupation or use of the premises with another party that does not meet the criteria may affect eligibility. Full details must be provided or the application could be deemed fraudulent and action taken against the applicant. For organisations not registered with OSCR, the local authority may ask for details of their constitution. Where there is any dubiety, local authorities may visit the premises. </w:t>
      </w:r>
    </w:p>
    <w:p w14:paraId="493ECFB2" w14:textId="77777777" w:rsidR="0044256C" w:rsidRDefault="009713AC" w:rsidP="00182472">
      <w:pPr>
        <w:pStyle w:val="ListParagraph"/>
      </w:pPr>
      <w:r w:rsidRPr="00DD6A83">
        <w:t xml:space="preserve">The 80% mandatory relief appears to be available across the UK and could be regarded as a general measure and therefore unlikely to be </w:t>
      </w:r>
      <w:r w:rsidR="00472FE3" w:rsidRPr="00DD6A83">
        <w:t>considered a subsidy</w:t>
      </w:r>
      <w:r w:rsidRPr="00DD6A83">
        <w:t>. Any discretionary relief applying to activity not economic in nature is also unlikely to be a</w:t>
      </w:r>
      <w:r w:rsidR="00667F93" w:rsidRPr="00DD6A83">
        <w:t xml:space="preserve"> subsidy</w:t>
      </w:r>
      <w:r w:rsidRPr="00DD6A83">
        <w:t xml:space="preserve">. For charity shops and other commercial activity, </w:t>
      </w:r>
      <w:r w:rsidR="00472FE3" w:rsidRPr="00DD6A83">
        <w:t xml:space="preserve">local authorities will have to consider whether this must be awarded </w:t>
      </w:r>
      <w:r w:rsidR="006C0F04" w:rsidRPr="00DD6A83">
        <w:t>as MFA, or whether the relief award</w:t>
      </w:r>
      <w:r w:rsidR="00F7459E" w:rsidRPr="00DD6A83">
        <w:t xml:space="preserve"> is subject to</w:t>
      </w:r>
      <w:r w:rsidR="006C0F04" w:rsidRPr="00DD6A83">
        <w:t xml:space="preserve"> other subsidy control requirements</w:t>
      </w:r>
      <w:r w:rsidR="00F7459E" w:rsidRPr="00DD6A83">
        <w:t>.</w:t>
      </w:r>
    </w:p>
    <w:p w14:paraId="19585C72" w14:textId="77777777" w:rsidR="0044256C" w:rsidRDefault="00680ADD" w:rsidP="00182472">
      <w:pPr>
        <w:pStyle w:val="Heading3"/>
      </w:pPr>
      <w:bookmarkStart w:id="17" w:name="_DAY_NURSERY_RELIEF"/>
      <w:bookmarkStart w:id="18" w:name="_Ref99710171"/>
      <w:bookmarkStart w:id="19" w:name="_Toc222747115"/>
      <w:bookmarkEnd w:id="17"/>
      <w:r w:rsidRPr="00DD6A83">
        <w:t>DAY NURSERY RELIEF</w:t>
      </w:r>
      <w:bookmarkEnd w:id="18"/>
      <w:bookmarkEnd w:id="19"/>
      <w:r w:rsidRPr="00DD6A83">
        <w:t xml:space="preserve"> </w:t>
      </w:r>
    </w:p>
    <w:p w14:paraId="2897EE02" w14:textId="239D5D9A" w:rsidR="0044256C" w:rsidRDefault="00680ADD" w:rsidP="00182472">
      <w:pPr>
        <w:pStyle w:val="ListParagraph"/>
      </w:pPr>
      <w:r w:rsidRPr="00DD6A83">
        <w:t xml:space="preserve">The key legislation is </w:t>
      </w:r>
      <w:r w:rsidR="00E275B5">
        <w:t>t</w:t>
      </w:r>
      <w:r w:rsidRPr="00DD6A83">
        <w:t>he Non-Domestic Rates (Day Nursery Relief) (Scotland) Regulations 2018.</w:t>
      </w:r>
    </w:p>
    <w:p w14:paraId="7C6B10EB" w14:textId="09178E43" w:rsidR="0044256C" w:rsidRDefault="00680ADD" w:rsidP="00182472">
      <w:pPr>
        <w:pStyle w:val="ListParagraph"/>
      </w:pPr>
      <w:r w:rsidRPr="00DD6A83">
        <w:t>100% relief is available where the premises are used wholly or mainly as a day nursery.</w:t>
      </w:r>
      <w:r w:rsidR="00472FE3" w:rsidRPr="00DD6A83">
        <w:t xml:space="preserve"> This relief is available for properties in all sectors - private, public and charitable. </w:t>
      </w:r>
      <w:r w:rsidR="00637F0A">
        <w:t>Relief is not available to unoccupied properties.</w:t>
      </w:r>
    </w:p>
    <w:p w14:paraId="4B3B0BFB" w14:textId="77777777" w:rsidR="0044256C" w:rsidRDefault="003E3688" w:rsidP="00182472">
      <w:pPr>
        <w:pStyle w:val="ListParagraph"/>
      </w:pPr>
      <w:r>
        <w:t>The legislation for this relief is not time-limited i.e. there is no expiry date.</w:t>
      </w:r>
    </w:p>
    <w:p w14:paraId="69C64447" w14:textId="77777777" w:rsidR="0044256C" w:rsidRDefault="00E50F95" w:rsidP="00182472">
      <w:pPr>
        <w:pStyle w:val="ListParagraph"/>
      </w:pPr>
      <w:r w:rsidRPr="00DD6A83">
        <w:t>This relief is</w:t>
      </w:r>
      <w:r w:rsidR="00603A5E" w:rsidRPr="00DD6A83">
        <w:t xml:space="preserve"> likely to be</w:t>
      </w:r>
      <w:r w:rsidRPr="00DD6A83">
        <w:t xml:space="preserve"> considered a subsidy under the </w:t>
      </w:r>
      <w:r w:rsidR="00667F93" w:rsidRPr="00DD6A83">
        <w:t>Act</w:t>
      </w:r>
      <w:r w:rsidR="006C0F04" w:rsidRPr="00DD6A83">
        <w:t>. Public authorities should consider whether this relief is awarded as MFA, or whether it meets the other subsidy control requirements of the Act.</w:t>
      </w:r>
      <w:r w:rsidR="00667F93" w:rsidRPr="00DD6A83">
        <w:rPr>
          <w:bCs/>
          <w:color w:val="000000"/>
        </w:rPr>
        <w:t xml:space="preserve"> This relief is listed in the Non-Domestic Rates (Restriction of Relief) (Scotland) Regulations 2023.</w:t>
      </w:r>
    </w:p>
    <w:p w14:paraId="1B9BBD2D" w14:textId="77777777" w:rsidR="0044256C" w:rsidRDefault="001E6419" w:rsidP="00182472">
      <w:pPr>
        <w:pStyle w:val="Heading3"/>
      </w:pPr>
      <w:bookmarkStart w:id="20" w:name="_DIPLOMATIC_MISSIONS_AND"/>
      <w:bookmarkStart w:id="21" w:name="_Toc222747116"/>
      <w:bookmarkEnd w:id="20"/>
      <w:r w:rsidRPr="006E2E85">
        <w:t>DIPLOMATIC MISSIONS</w:t>
      </w:r>
      <w:r w:rsidR="006C7524" w:rsidRPr="006E2E85">
        <w:t xml:space="preserve"> AND CONSULATES EXEMPTION FROM RATES</w:t>
      </w:r>
      <w:bookmarkEnd w:id="21"/>
    </w:p>
    <w:p w14:paraId="019042C6" w14:textId="77777777" w:rsidR="0044256C" w:rsidRDefault="006C7524" w:rsidP="00182472">
      <w:pPr>
        <w:pStyle w:val="ListParagraph"/>
      </w:pPr>
      <w:r>
        <w:t xml:space="preserve">The key legislation is </w:t>
      </w:r>
      <w:r w:rsidR="002B3022">
        <w:t xml:space="preserve">article 23 of the </w:t>
      </w:r>
      <w:r w:rsidR="0060298F">
        <w:t xml:space="preserve">Vienna Convention on Diplomatic Relations </w:t>
      </w:r>
      <w:r w:rsidR="00E96D1F">
        <w:t>and article 32 of the</w:t>
      </w:r>
      <w:r w:rsidR="0061409A">
        <w:t xml:space="preserve"> Vienna Convention on</w:t>
      </w:r>
      <w:r w:rsidR="00E96D1F">
        <w:t xml:space="preserve"> Consular Relations</w:t>
      </w:r>
      <w:r w:rsidR="0061409A">
        <w:t>.</w:t>
      </w:r>
    </w:p>
    <w:p w14:paraId="3B510B33" w14:textId="77777777" w:rsidR="0044256C" w:rsidRDefault="00985CD5" w:rsidP="00182472">
      <w:pPr>
        <w:pStyle w:val="ListParagraph"/>
      </w:pPr>
      <w:r>
        <w:lastRenderedPageBreak/>
        <w:t xml:space="preserve">Buildings occupied by </w:t>
      </w:r>
      <w:r w:rsidR="00CA1806">
        <w:t>embassies, consulat</w:t>
      </w:r>
      <w:r w:rsidR="00212FD8">
        <w:t xml:space="preserve">es or other diplomatic missions </w:t>
      </w:r>
      <w:r w:rsidR="00382A12">
        <w:t>are exempt from rates</w:t>
      </w:r>
      <w:r w:rsidR="00FF43DE">
        <w:t xml:space="preserve"> where the</w:t>
      </w:r>
      <w:r w:rsidR="00AD2B39">
        <w:t xml:space="preserve"> sending state is party to the Vienna Convention on Diplomatic Relations</w:t>
      </w:r>
      <w:r w:rsidR="008412C5">
        <w:t xml:space="preserve"> or the Vienna Convention on Consular Relations.</w:t>
      </w:r>
    </w:p>
    <w:p w14:paraId="1653BFB4" w14:textId="77777777" w:rsidR="0044256C" w:rsidRDefault="003E3688" w:rsidP="00182472">
      <w:pPr>
        <w:pStyle w:val="ListParagraph"/>
      </w:pPr>
      <w:r>
        <w:t>The legislation for this exemption is not time-limited i.e. there is no expiry date.</w:t>
      </w:r>
    </w:p>
    <w:p w14:paraId="1B24A47E" w14:textId="77777777" w:rsidR="0044256C" w:rsidRDefault="009713AC" w:rsidP="00182472">
      <w:pPr>
        <w:pStyle w:val="Heading3"/>
      </w:pPr>
      <w:bookmarkStart w:id="22" w:name="_DISABLED_RATES_RELIEF"/>
      <w:bookmarkStart w:id="23" w:name="_Ref99710187"/>
      <w:bookmarkStart w:id="24" w:name="_Toc222747117"/>
      <w:bookmarkEnd w:id="22"/>
      <w:r w:rsidRPr="00E43FF7">
        <w:t>DISABLED RATES RELIEF</w:t>
      </w:r>
      <w:bookmarkEnd w:id="23"/>
      <w:bookmarkEnd w:id="24"/>
      <w:r w:rsidRPr="00E43FF7">
        <w:t xml:space="preserve"> </w:t>
      </w:r>
    </w:p>
    <w:p w14:paraId="5E168ECA" w14:textId="2C142037" w:rsidR="009713AC" w:rsidRPr="00E43FF7" w:rsidRDefault="009713AC" w:rsidP="00182472">
      <w:pPr>
        <w:pStyle w:val="ListParagraph"/>
      </w:pPr>
      <w:r w:rsidRPr="00E43FF7">
        <w:t xml:space="preserve">The key legislation is the Rating (Disabled Persons) Act 1978. Up to 100% relief may be available where: </w:t>
      </w:r>
    </w:p>
    <w:p w14:paraId="2270B72C" w14:textId="457D6E37" w:rsidR="009713AC" w:rsidRPr="00FC06BA" w:rsidRDefault="009713AC">
      <w:pPr>
        <w:pStyle w:val="ListParagraph"/>
        <w:numPr>
          <w:ilvl w:val="1"/>
          <w:numId w:val="4"/>
        </w:numPr>
      </w:pPr>
      <w:r w:rsidRPr="00FC06BA">
        <w:t>residential accommodation is provided for the care or aftercare of people who are disabled</w:t>
      </w:r>
      <w:r w:rsidR="00581B39" w:rsidRPr="00FC06BA">
        <w:t>;</w:t>
      </w:r>
      <w:r w:rsidRPr="00FC06BA">
        <w:t xml:space="preserve"> </w:t>
      </w:r>
    </w:p>
    <w:p w14:paraId="592FDA04" w14:textId="77777777" w:rsidR="009713AC" w:rsidRPr="00FC06BA" w:rsidRDefault="009713AC">
      <w:pPr>
        <w:pStyle w:val="ListParagraph"/>
        <w:numPr>
          <w:ilvl w:val="1"/>
          <w:numId w:val="4"/>
        </w:numPr>
      </w:pPr>
      <w:r w:rsidRPr="00FC06BA">
        <w:t xml:space="preserve">facilities are provided for the training of people who are disabled; or </w:t>
      </w:r>
    </w:p>
    <w:p w14:paraId="5E1632F7" w14:textId="77777777" w:rsidR="0044256C" w:rsidRPr="00FC06BA" w:rsidRDefault="009713AC">
      <w:pPr>
        <w:pStyle w:val="ListParagraph"/>
        <w:numPr>
          <w:ilvl w:val="1"/>
          <w:numId w:val="4"/>
        </w:numPr>
      </w:pPr>
      <w:r w:rsidRPr="00FC06BA">
        <w:t xml:space="preserve">welfare services or workshops for disabled persons are provided. </w:t>
      </w:r>
    </w:p>
    <w:p w14:paraId="746AD1F0" w14:textId="77777777" w:rsidR="0044256C" w:rsidRDefault="003E3688" w:rsidP="00182472">
      <w:pPr>
        <w:pStyle w:val="ListParagraph"/>
      </w:pPr>
      <w:r>
        <w:t>The legislation for this relief is not time-limited i.e. there is no expiry date.</w:t>
      </w:r>
    </w:p>
    <w:p w14:paraId="74F3F3E7" w14:textId="77777777" w:rsidR="0044256C" w:rsidRDefault="009713AC" w:rsidP="00182472">
      <w:pPr>
        <w:pStyle w:val="ListParagraph"/>
        <w:rPr>
          <w:rFonts w:cs="Arial"/>
        </w:rPr>
      </w:pPr>
      <w:r w:rsidRPr="00E43FF7">
        <w:t xml:space="preserve">The applicant will generally be asked to confirm the percentage of floor space used for the qualifying purposes. Floor plans relating to the qualifying area, or area for which relief is to be applied, may also be requested. </w:t>
      </w:r>
    </w:p>
    <w:p w14:paraId="439DF7CE" w14:textId="77777777" w:rsidR="0044256C" w:rsidRDefault="009713AC" w:rsidP="00182472">
      <w:pPr>
        <w:pStyle w:val="ListParagraph"/>
      </w:pPr>
      <w:r w:rsidRPr="00E43FF7">
        <w:t xml:space="preserve">To determine the eligibility for care homes, the council may request confirmation of registration with Social Care and Social Work Improvement Scotland (otherwise known as the Care Inspectorate). </w:t>
      </w:r>
    </w:p>
    <w:p w14:paraId="76AC262A" w14:textId="77777777" w:rsidR="0044256C" w:rsidRDefault="009713AC" w:rsidP="00182472">
      <w:pPr>
        <w:pStyle w:val="ListParagraph"/>
      </w:pPr>
      <w:r w:rsidRPr="00E43FF7">
        <w:t xml:space="preserve">If the property is deemed eligible and the qualifying area has been confirmed at 100%, then the council will generally award 100% rates relief. </w:t>
      </w:r>
    </w:p>
    <w:p w14:paraId="6AC014F7" w14:textId="77777777" w:rsidR="0044256C" w:rsidRDefault="009713AC" w:rsidP="00182472">
      <w:pPr>
        <w:pStyle w:val="ListParagraph"/>
      </w:pPr>
      <w:r w:rsidRPr="00E43FF7">
        <w:t>If the property is deemed eligible and the qualifying area has been confirmed at less than 100%, the council will generally request the Assessor to apportion qualifying parts of the property. The percentage of qualifying area will be used to calculate the percentage of relief to be awarded, provided the qualifying area is greater than 50%.</w:t>
      </w:r>
      <w:r w:rsidR="00102716" w:rsidRPr="00E43FF7">
        <w:rPr>
          <w:rStyle w:val="FootnoteReference"/>
          <w:rFonts w:cs="Arial"/>
        </w:rPr>
        <w:footnoteReference w:id="17"/>
      </w:r>
      <w:r w:rsidRPr="00E43FF7">
        <w:t xml:space="preserve"> </w:t>
      </w:r>
    </w:p>
    <w:p w14:paraId="6F28C9A1" w14:textId="77777777" w:rsidR="0044256C" w:rsidRDefault="009713AC" w:rsidP="00182472">
      <w:pPr>
        <w:pStyle w:val="ListParagraph"/>
      </w:pPr>
      <w:r w:rsidRPr="00E43FF7">
        <w:t xml:space="preserve">The 100% mandatory element appears to be available across the UK and could be regarded as a general measure and therefore unlikely to </w:t>
      </w:r>
      <w:r w:rsidR="00472FE3" w:rsidRPr="00E43FF7">
        <w:t>be considered</w:t>
      </w:r>
      <w:r w:rsidR="00321AEC" w:rsidRPr="00E43FF7">
        <w:t xml:space="preserve"> </w:t>
      </w:r>
      <w:r w:rsidR="006C0F04" w:rsidRPr="00E43FF7">
        <w:t>a subsidy.</w:t>
      </w:r>
    </w:p>
    <w:p w14:paraId="5475ACFB" w14:textId="77777777" w:rsidR="0044256C" w:rsidRDefault="00CB5832" w:rsidP="00182472">
      <w:pPr>
        <w:pStyle w:val="Heading3"/>
      </w:pPr>
      <w:bookmarkStart w:id="25" w:name="_Toc222747118"/>
      <w:r w:rsidRPr="00AD7C6D">
        <w:t>DISTRICT HEATING RELIEF</w:t>
      </w:r>
      <w:bookmarkEnd w:id="25"/>
      <w:r w:rsidRPr="00AD7C6D">
        <w:t xml:space="preserve"> </w:t>
      </w:r>
    </w:p>
    <w:p w14:paraId="004189C7" w14:textId="77777777" w:rsidR="0044256C" w:rsidRDefault="00CB5832" w:rsidP="00182472">
      <w:pPr>
        <w:pStyle w:val="ListParagraph"/>
      </w:pPr>
      <w:r w:rsidRPr="00AD7C6D">
        <w:t>The key legislation is The Non-Domestic Rates (District Heating Relief) (Scotland) Regulations 2017.</w:t>
      </w:r>
    </w:p>
    <w:p w14:paraId="12F4BBC6" w14:textId="77777777" w:rsidR="0044256C" w:rsidRDefault="00CB5832" w:rsidP="00182472">
      <w:pPr>
        <w:pStyle w:val="ListParagraph"/>
      </w:pPr>
      <w:r w:rsidRPr="00D36AF4">
        <w:t>Properties used wholly or mainly for the purposes of a district heating network may receive 50% relief.</w:t>
      </w:r>
      <w:r w:rsidR="00472FE3" w:rsidRPr="00D36AF4">
        <w:t xml:space="preserve"> This relief is available until 31 March 2032.</w:t>
      </w:r>
      <w:r w:rsidR="00472FE3" w:rsidRPr="00D36AF4">
        <w:rPr>
          <w:rStyle w:val="FootnoteReference"/>
          <w:rFonts w:cs="Arial"/>
          <w:color w:val="000000"/>
        </w:rPr>
        <w:footnoteReference w:id="18"/>
      </w:r>
    </w:p>
    <w:p w14:paraId="5915BA59" w14:textId="75F29415" w:rsidR="0044256C" w:rsidRDefault="003C2F89" w:rsidP="00182472">
      <w:pPr>
        <w:pStyle w:val="ListParagraph"/>
      </w:pPr>
      <w:r w:rsidRPr="00E951B0">
        <w:t xml:space="preserve">From 1 April 2024, a property used wholly or mainly for the purposes of a district heating network may receive 90% relief where it is powered by renewable energy sources, and at </w:t>
      </w:r>
      <w:r w:rsidRPr="00E951B0">
        <w:lastRenderedPageBreak/>
        <w:t xml:space="preserve">least 80% of the thermal energy generated by the </w:t>
      </w:r>
      <w:r w:rsidRPr="00581B39">
        <w:t>network in the year derives from renewable sources, as defined in the legislation</w:t>
      </w:r>
      <w:r w:rsidR="00E951B0" w:rsidRPr="00581B39">
        <w:t xml:space="preserve"> (see</w:t>
      </w:r>
      <w:r w:rsidR="00E33FF0">
        <w:t xml:space="preserve"> para</w:t>
      </w:r>
      <w:r w:rsidR="00D87685">
        <w:t xml:space="preserve"> </w:t>
      </w:r>
      <w:r w:rsidR="00D87685">
        <w:fldChar w:fldCharType="begin"/>
      </w:r>
      <w:r w:rsidR="00D87685">
        <w:instrText xml:space="preserve"> REF _Ref222717941 \r \h </w:instrText>
      </w:r>
      <w:r w:rsidR="00D87685">
        <w:fldChar w:fldCharType="separate"/>
      </w:r>
      <w:r w:rsidR="00D87685">
        <w:t>130</w:t>
      </w:r>
      <w:r w:rsidR="00D87685">
        <w:fldChar w:fldCharType="end"/>
      </w:r>
      <w:r w:rsidR="00D87685">
        <w:t>)</w:t>
      </w:r>
      <w:r w:rsidR="00E951B0" w:rsidRPr="00581B39">
        <w:t>.</w:t>
      </w:r>
      <w:r w:rsidR="00E951B0" w:rsidRPr="00E951B0">
        <w:t xml:space="preserve"> This relief is available until 31 March 2027</w:t>
      </w:r>
      <w:r w:rsidR="00E951B0">
        <w:rPr>
          <w:rStyle w:val="FootnoteReference"/>
        </w:rPr>
        <w:footnoteReference w:id="19"/>
      </w:r>
      <w:r w:rsidR="00E951B0" w:rsidRPr="00E951B0">
        <w:t>.</w:t>
      </w:r>
    </w:p>
    <w:p w14:paraId="1B738880" w14:textId="16B9A9D9" w:rsidR="0044256C" w:rsidRDefault="003A6FBE" w:rsidP="00182472">
      <w:pPr>
        <w:pStyle w:val="ListParagraph"/>
      </w:pPr>
      <w:r w:rsidRPr="003A6FBE">
        <w:t xml:space="preserve">Where actual output is not yet available, estimates may be provided </w:t>
      </w:r>
      <w:r w:rsidR="31C6AD19">
        <w:t>in the application form for this relief,</w:t>
      </w:r>
      <w:r>
        <w:t xml:space="preserve"> </w:t>
      </w:r>
      <w:r w:rsidRPr="003A6FBE">
        <w:t>with the applicant required to confirm that at least 80% of the thermal energy generated will derive from renewable sources in that particular year.</w:t>
      </w:r>
    </w:p>
    <w:p w14:paraId="04C3310B" w14:textId="77777777" w:rsidR="0044256C" w:rsidRDefault="00557928" w:rsidP="00182472">
      <w:pPr>
        <w:pStyle w:val="ListParagraph"/>
      </w:pPr>
      <w:r w:rsidRPr="003A6FBE">
        <w:t xml:space="preserve">This relief is likely to be considered a subsidy under the </w:t>
      </w:r>
      <w:r w:rsidR="00667F93" w:rsidRPr="003A6FBE">
        <w:t>Act</w:t>
      </w:r>
      <w:r w:rsidR="00667F93" w:rsidRPr="003A6FBE">
        <w:rPr>
          <w:bCs/>
          <w:color w:val="000000"/>
        </w:rPr>
        <w:t xml:space="preserve"> and is listed in the Non-Domestic Rates (Restriction of Relief) (Scotland) Regulations 2023. </w:t>
      </w:r>
      <w:r w:rsidRPr="003A6FBE">
        <w:t>Public authorities should consider whether this relief is awarded as MFA, or whether it meets the other subsidy control requirements of the Act.</w:t>
      </w:r>
      <w:r w:rsidR="00667F93" w:rsidRPr="003A6FBE">
        <w:rPr>
          <w:bCs/>
          <w:color w:val="000000"/>
        </w:rPr>
        <w:t xml:space="preserve"> </w:t>
      </w:r>
    </w:p>
    <w:p w14:paraId="427702F9" w14:textId="58412ED8" w:rsidR="00E275B5" w:rsidRDefault="00E275B5" w:rsidP="00182472">
      <w:pPr>
        <w:pStyle w:val="Heading3"/>
      </w:pPr>
      <w:bookmarkStart w:id="26" w:name="_EMPTY_PROPERTY_RELIEF"/>
      <w:bookmarkStart w:id="27" w:name="_Toc222747119"/>
      <w:bookmarkStart w:id="28" w:name="_Ref99710196"/>
      <w:bookmarkStart w:id="29" w:name="_Hlk128477654"/>
      <w:bookmarkEnd w:id="26"/>
      <w:r>
        <w:t>ELECTRIC VEHICLE CHARGING POINTS (EVCP) RELIEF</w:t>
      </w:r>
      <w:bookmarkEnd w:id="27"/>
    </w:p>
    <w:p w14:paraId="7B19C4B6" w14:textId="73C4C545" w:rsidR="00E275B5" w:rsidRDefault="00E275B5" w:rsidP="00E275B5">
      <w:pPr>
        <w:pStyle w:val="ListParagraph"/>
      </w:pPr>
      <w:r w:rsidRPr="00AB4BB5">
        <w:t>The key legislation is the Non-Domestic Rates (Levying and Miscellaneous Amendment) (Scotland) Regulations 202</w:t>
      </w:r>
      <w:r>
        <w:t>6</w:t>
      </w:r>
      <w:r w:rsidRPr="00AB4BB5">
        <w:t>.</w:t>
      </w:r>
      <w:r>
        <w:t xml:space="preserve"> This legislation relates to 2026-27 only.</w:t>
      </w:r>
    </w:p>
    <w:p w14:paraId="1D52A83C" w14:textId="3B3217BE" w:rsidR="42850AA2" w:rsidRDefault="42850AA2" w:rsidP="2CC81C6E">
      <w:pPr>
        <w:pStyle w:val="ListParagraph"/>
        <w:rPr>
          <w:color w:val="000000" w:themeColor="text1"/>
        </w:rPr>
      </w:pPr>
      <w:r>
        <w:t xml:space="preserve">The Scottish Budget 2026-27 sets out that </w:t>
      </w:r>
      <w:r w:rsidR="7D3AC624">
        <w:t>EVCP relief is available for ten years from 1 April 2026 to 31 March 203</w:t>
      </w:r>
      <w:r w:rsidR="00F3359C">
        <w:t>6</w:t>
      </w:r>
      <w:r w:rsidR="5627C8D5">
        <w:t xml:space="preserve"> where the prope</w:t>
      </w:r>
      <w:r w:rsidR="1F25D90B">
        <w:t xml:space="preserve">rty consists </w:t>
      </w:r>
      <w:r w:rsidR="1F25D90B" w:rsidRPr="2CC81C6E">
        <w:rPr>
          <w:color w:val="000000" w:themeColor="text1"/>
        </w:rPr>
        <w:t>wholly or mainly of an electric vehicle charging point and associated bay, and the charging point is available for use by members of the public.</w:t>
      </w:r>
      <w:r w:rsidR="7F8E5452" w:rsidRPr="2CC81C6E">
        <w:rPr>
          <w:color w:val="000000" w:themeColor="text1"/>
        </w:rPr>
        <w:t xml:space="preserve"> </w:t>
      </w:r>
    </w:p>
    <w:p w14:paraId="43FED3F5" w14:textId="0018B1D4" w:rsidR="7F8E5452" w:rsidRDefault="7F8E5452" w:rsidP="2CC81C6E">
      <w:pPr>
        <w:pStyle w:val="ListParagraph"/>
        <w:rPr>
          <w:color w:val="000000" w:themeColor="text1"/>
        </w:rPr>
      </w:pPr>
      <w:r w:rsidRPr="2CC81C6E">
        <w:rPr>
          <w:color w:val="000000" w:themeColor="text1"/>
        </w:rPr>
        <w:t>An application must be made for this relief.</w:t>
      </w:r>
    </w:p>
    <w:p w14:paraId="63D7CB08" w14:textId="5EAB3E8F" w:rsidR="00E275B5" w:rsidRPr="00E275B5" w:rsidRDefault="00E33FF0" w:rsidP="00F70F8E">
      <w:pPr>
        <w:pStyle w:val="ListParagraph"/>
      </w:pPr>
      <w:r>
        <w:t>S</w:t>
      </w:r>
      <w:r w:rsidRPr="00E33FF0">
        <w:t>ubsidy control cover for</w:t>
      </w:r>
      <w:r w:rsidR="001A452C">
        <w:t xml:space="preserve"> this relief for</w:t>
      </w:r>
      <w:r w:rsidRPr="00E33FF0">
        <w:t xml:space="preserve"> all Scottish Local Authorities is provided by the </w:t>
      </w:r>
      <w:r w:rsidR="00F3359C">
        <w:t>Scottish Public Charge Point Parking Bay Relief Scheme</w:t>
      </w:r>
      <w:r w:rsidRPr="00E33FF0">
        <w:t xml:space="preserve"> (ref</w:t>
      </w:r>
      <w:r w:rsidR="00F3359C">
        <w:t>:</w:t>
      </w:r>
      <w:r w:rsidRPr="00E33FF0">
        <w:t xml:space="preserve"> </w:t>
      </w:r>
      <w:r w:rsidR="00F3359C">
        <w:t>SC11474</w:t>
      </w:r>
      <w:r w:rsidRPr="00E33FF0">
        <w:t xml:space="preserve">) therefore there is no requirement to make </w:t>
      </w:r>
      <w:r w:rsidR="0055047E">
        <w:t xml:space="preserve">any </w:t>
      </w:r>
      <w:r w:rsidRPr="00E33FF0">
        <w:t>award under the MFA provision</w:t>
      </w:r>
      <w:r w:rsidR="001A452C">
        <w:t xml:space="preserve">. </w:t>
      </w:r>
    </w:p>
    <w:p w14:paraId="7A04EA17" w14:textId="79FEE3D3" w:rsidR="0044256C" w:rsidRDefault="009713AC" w:rsidP="00182472">
      <w:pPr>
        <w:pStyle w:val="Heading3"/>
      </w:pPr>
      <w:bookmarkStart w:id="30" w:name="_Toc222747120"/>
      <w:r w:rsidRPr="00BF152F">
        <w:t>EMPTY PROPERTY RELIEF</w:t>
      </w:r>
      <w:bookmarkEnd w:id="28"/>
      <w:bookmarkEnd w:id="30"/>
      <w:r w:rsidRPr="00BF152F">
        <w:t xml:space="preserve"> </w:t>
      </w:r>
    </w:p>
    <w:p w14:paraId="626988F1" w14:textId="77777777" w:rsidR="0044256C" w:rsidRDefault="00370219" w:rsidP="00182472">
      <w:pPr>
        <w:pStyle w:val="ListParagraph"/>
      </w:pPr>
      <w:r w:rsidRPr="00BF152F">
        <w:t xml:space="preserve">Empty Property Relief (EPR) </w:t>
      </w:r>
      <w:r w:rsidR="00CC4155" w:rsidRPr="00BF152F">
        <w:t>was</w:t>
      </w:r>
      <w:r w:rsidRPr="00BF152F">
        <w:t xml:space="preserve"> devolved to individual local authorities</w:t>
      </w:r>
      <w:r w:rsidR="00CC4155" w:rsidRPr="00BF152F">
        <w:t xml:space="preserve"> from 1 April 2023</w:t>
      </w:r>
      <w:r w:rsidRPr="00BF152F">
        <w:rPr>
          <w:rStyle w:val="FootnoteReference"/>
        </w:rPr>
        <w:footnoteReference w:id="20"/>
      </w:r>
      <w:r w:rsidRPr="00BF152F">
        <w:t xml:space="preserve">. All elements of </w:t>
      </w:r>
      <w:r w:rsidR="00667F93" w:rsidRPr="00BF152F">
        <w:t>EPR</w:t>
      </w:r>
      <w:r w:rsidRPr="00BF152F">
        <w:t xml:space="preserve"> </w:t>
      </w:r>
      <w:r w:rsidR="00CC4155" w:rsidRPr="00BF152F">
        <w:t>were</w:t>
      </w:r>
      <w:r w:rsidRPr="00BF152F">
        <w:t xml:space="preserve"> devolved</w:t>
      </w:r>
      <w:r w:rsidR="00667F93" w:rsidRPr="00BF152F">
        <w:t xml:space="preserve"> including rates exemptions for </w:t>
      </w:r>
      <w:r w:rsidR="00A43BD0">
        <w:t xml:space="preserve">prescribed </w:t>
      </w:r>
      <w:r w:rsidR="00667F93" w:rsidRPr="00BF152F">
        <w:t>vacant property (e.g. unoccupied listed buildings)</w:t>
      </w:r>
      <w:r w:rsidRPr="00BF152F">
        <w:t xml:space="preserve">, enabling </w:t>
      </w:r>
      <w:r w:rsidRPr="00BF152F">
        <w:rPr>
          <w:rFonts w:cs="Arial"/>
        </w:rPr>
        <w:t xml:space="preserve">councils to </w:t>
      </w:r>
      <w:r w:rsidR="00A43BD0">
        <w:rPr>
          <w:rFonts w:cs="Arial"/>
        </w:rPr>
        <w:t>offer</w:t>
      </w:r>
      <w:r w:rsidRPr="00BF152F">
        <w:rPr>
          <w:rFonts w:cs="Arial"/>
        </w:rPr>
        <w:t xml:space="preserve"> any </w:t>
      </w:r>
      <w:r w:rsidR="00667F93" w:rsidRPr="00BF152F">
        <w:rPr>
          <w:rFonts w:cs="Arial"/>
        </w:rPr>
        <w:t xml:space="preserve">local relief </w:t>
      </w:r>
      <w:r w:rsidRPr="00BF152F">
        <w:rPr>
          <w:rFonts w:cs="Arial"/>
        </w:rPr>
        <w:t xml:space="preserve">for unoccupied properties in a way that is tailored to local needs. The Scottish Government, in line with the independent Barclay Review of </w:t>
      </w:r>
      <w:r w:rsidR="00A43BD0">
        <w:rPr>
          <w:rFonts w:cs="Arial"/>
        </w:rPr>
        <w:t>N</w:t>
      </w:r>
      <w:r w:rsidRPr="00BF152F">
        <w:rPr>
          <w:rFonts w:cs="Arial"/>
        </w:rPr>
        <w:t>on-</w:t>
      </w:r>
      <w:r w:rsidR="00A43BD0">
        <w:rPr>
          <w:rFonts w:cs="Arial"/>
        </w:rPr>
        <w:t>D</w:t>
      </w:r>
      <w:r w:rsidRPr="00BF152F">
        <w:rPr>
          <w:rFonts w:cs="Arial"/>
        </w:rPr>
        <w:t xml:space="preserve">omestic </w:t>
      </w:r>
      <w:r w:rsidR="00A43BD0">
        <w:rPr>
          <w:rFonts w:cs="Arial"/>
        </w:rPr>
        <w:t>R</w:t>
      </w:r>
      <w:r w:rsidRPr="00BF152F">
        <w:rPr>
          <w:rFonts w:cs="Arial"/>
        </w:rPr>
        <w:t>ates, supports measures that help bring empty property back into economic use.</w:t>
      </w:r>
    </w:p>
    <w:p w14:paraId="677169E3" w14:textId="4495D143" w:rsidR="0044256C" w:rsidRDefault="00370219" w:rsidP="00182472">
      <w:pPr>
        <w:pStyle w:val="ListParagraph"/>
      </w:pPr>
      <w:r w:rsidRPr="00BF152F">
        <w:t xml:space="preserve">Local authorities have been provided with a financial allocation to </w:t>
      </w:r>
      <w:r w:rsidRPr="00BF152F">
        <w:rPr>
          <w:rFonts w:cs="Arial"/>
        </w:rPr>
        <w:t xml:space="preserve">give effect to the devolution of </w:t>
      </w:r>
      <w:r w:rsidR="00A43BD0">
        <w:rPr>
          <w:rFonts w:cs="Arial"/>
        </w:rPr>
        <w:t>EPR</w:t>
      </w:r>
      <w:r w:rsidRPr="00BF152F">
        <w:rPr>
          <w:rFonts w:cs="Arial"/>
        </w:rPr>
        <w:t>, and it</w:t>
      </w:r>
      <w:r w:rsidRPr="00BF152F">
        <w:t xml:space="preserve"> </w:t>
      </w:r>
      <w:r w:rsidR="00BF152F">
        <w:t>is</w:t>
      </w:r>
      <w:r w:rsidRPr="00BF152F">
        <w:t xml:space="preserve"> for individual local authorities to decide whether to use the powers they have to administer a local relief on empty (unoccupied) properties from </w:t>
      </w:r>
      <w:r w:rsidR="00667F93" w:rsidRPr="00BF152F">
        <w:t xml:space="preserve">1 </w:t>
      </w:r>
      <w:r w:rsidRPr="00BF152F">
        <w:t xml:space="preserve">April 2023. Powers to award discretionary local reliefs are contained in section 3A of the Local Government (Financial Provisions etc.) (Scotland) Act 1962. More details on this can be found within the </w:t>
      </w:r>
      <w:r w:rsidRPr="007041E7">
        <w:t>‘Local Reliefs and Reductions’</w:t>
      </w:r>
      <w:r w:rsidRPr="00BF152F">
        <w:t xml:space="preserve"> section.</w:t>
      </w:r>
    </w:p>
    <w:p w14:paraId="3A1973B5" w14:textId="59D37C90" w:rsidR="0044256C" w:rsidRDefault="00370219" w:rsidP="00182472">
      <w:pPr>
        <w:pStyle w:val="ListParagraph"/>
      </w:pPr>
      <w:r w:rsidRPr="00BF152F">
        <w:t xml:space="preserve">Prior to </w:t>
      </w:r>
      <w:r w:rsidR="00A43BD0">
        <w:t xml:space="preserve">1 </w:t>
      </w:r>
      <w:r w:rsidRPr="00BF152F">
        <w:t>April 2023, EPR provided</w:t>
      </w:r>
      <w:r w:rsidRPr="00BF152F">
        <w:rPr>
          <w:rFonts w:ascii="CIDFont+F1" w:eastAsiaTheme="minorHAnsi" w:hAnsi="CIDFont+F1" w:cs="CIDFont+F1"/>
          <w:lang w:eastAsia="en-US"/>
        </w:rPr>
        <w:t xml:space="preserve"> </w:t>
      </w:r>
      <w:r w:rsidRPr="00BF152F">
        <w:t xml:space="preserve">a level of rates relief, or an exemption, on unoccupied non-domestic properties. </w:t>
      </w:r>
      <w:r w:rsidR="008B659B" w:rsidRPr="00BF152F">
        <w:t xml:space="preserve">See </w:t>
      </w:r>
      <w:hyperlink r:id="rId14" w:history="1">
        <w:r w:rsidR="008B659B" w:rsidRPr="00E275B5">
          <w:rPr>
            <w:rStyle w:val="Hyperlink"/>
          </w:rPr>
          <w:t>L</w:t>
        </w:r>
        <w:r w:rsidR="00E275B5" w:rsidRPr="00E275B5">
          <w:rPr>
            <w:rStyle w:val="Hyperlink"/>
          </w:rPr>
          <w:t xml:space="preserve">ocal </w:t>
        </w:r>
        <w:r w:rsidR="008B659B" w:rsidRPr="00E275B5">
          <w:rPr>
            <w:rStyle w:val="Hyperlink"/>
          </w:rPr>
          <w:t>G</w:t>
        </w:r>
        <w:r w:rsidR="00E275B5" w:rsidRPr="00E275B5">
          <w:rPr>
            <w:rStyle w:val="Hyperlink"/>
          </w:rPr>
          <w:t>overnment</w:t>
        </w:r>
        <w:r w:rsidR="008B659B" w:rsidRPr="00E275B5">
          <w:rPr>
            <w:rStyle w:val="Hyperlink"/>
          </w:rPr>
          <w:t xml:space="preserve"> Finance Circular 04/2022</w:t>
        </w:r>
        <w:r w:rsidR="00E275B5" w:rsidRPr="00E275B5">
          <w:rPr>
            <w:rStyle w:val="Hyperlink"/>
          </w:rPr>
          <w:t xml:space="preserve"> – non-domestic rates relief: guidance</w:t>
        </w:r>
      </w:hyperlink>
      <w:r w:rsidR="00E275B5">
        <w:t>,</w:t>
      </w:r>
      <w:r w:rsidR="008B659B" w:rsidRPr="00BF152F">
        <w:t xml:space="preserve"> for more detail.</w:t>
      </w:r>
    </w:p>
    <w:p w14:paraId="1A1D1471" w14:textId="508F31DE" w:rsidR="0044256C" w:rsidRDefault="009713AC" w:rsidP="00182472">
      <w:pPr>
        <w:pStyle w:val="ListParagraph"/>
      </w:pPr>
      <w:r w:rsidRPr="005269F6">
        <w:lastRenderedPageBreak/>
        <w:t>Part-occupation</w:t>
      </w:r>
      <w:r w:rsidRPr="005269F6">
        <w:rPr>
          <w:rStyle w:val="FootnoteReference"/>
          <w:rFonts w:cs="Arial"/>
        </w:rPr>
        <w:footnoteReference w:id="21"/>
      </w:r>
      <w:r w:rsidR="00341998" w:rsidRPr="005269F6">
        <w:t>:</w:t>
      </w:r>
      <w:r w:rsidRPr="005269F6">
        <w:t xml:space="preserve"> if it appears to the council that part of a property is unoccupied but will remain so for a short time only, it may ask the Assessor to apportion the RV between the occupied and unoccupied parts. In that case, the Asse</w:t>
      </w:r>
      <w:r w:rsidR="00C86317" w:rsidRPr="005269F6">
        <w:t>ssor must apportion accordingly</w:t>
      </w:r>
      <w:r w:rsidRPr="005269F6">
        <w:t xml:space="preserve"> and the following applies</w:t>
      </w:r>
      <w:r w:rsidR="00667F93" w:rsidRPr="005269F6">
        <w:t xml:space="preserve"> from 1 April 2023:</w:t>
      </w:r>
      <w:r w:rsidRPr="005269F6">
        <w:t xml:space="preserve"> </w:t>
      </w:r>
      <w:r w:rsidR="00667F93" w:rsidRPr="005269F6">
        <w:t>t</w:t>
      </w:r>
      <w:r w:rsidRPr="005269F6">
        <w:t>he RV for the whole property is taken for rating purposes to be the apportioned value of the occupied portion</w:t>
      </w:r>
      <w:r w:rsidR="00667F93" w:rsidRPr="005269F6">
        <w:t xml:space="preserve"> only</w:t>
      </w:r>
      <w:r w:rsidRPr="005269F6">
        <w:t xml:space="preserve">. </w:t>
      </w:r>
      <w:r w:rsidR="00102716" w:rsidRPr="005269F6">
        <w:t xml:space="preserve">The </w:t>
      </w:r>
      <w:r w:rsidR="00187AF4">
        <w:t>v</w:t>
      </w:r>
      <w:r w:rsidR="00102716" w:rsidRPr="005269F6">
        <w:t xml:space="preserve">aluation </w:t>
      </w:r>
      <w:r w:rsidR="00187AF4">
        <w:t>r</w:t>
      </w:r>
      <w:r w:rsidR="00102716" w:rsidRPr="005269F6">
        <w:t>oll itself is not altered, the apportioned figures being supplied to</w:t>
      </w:r>
      <w:r w:rsidR="0030531C" w:rsidRPr="005269F6">
        <w:t xml:space="preserve"> the council by the A</w:t>
      </w:r>
      <w:r w:rsidR="00102716" w:rsidRPr="005269F6">
        <w:t>ssessor on request</w:t>
      </w:r>
      <w:r w:rsidR="00890240" w:rsidRPr="005269F6">
        <w:t>.</w:t>
      </w:r>
    </w:p>
    <w:p w14:paraId="3ECBE340" w14:textId="77777777" w:rsidR="0044256C" w:rsidRDefault="009713AC" w:rsidP="00182472">
      <w:pPr>
        <w:pStyle w:val="ListParagraph"/>
      </w:pPr>
      <w:r w:rsidRPr="00173313">
        <w:t>Part-occupation is generally considered when a ratepayer can clearly evidence that part of the property is empty. The start date for relief is the later of the date part</w:t>
      </w:r>
      <w:r w:rsidR="00667F93" w:rsidRPr="00173313">
        <w:t>-</w:t>
      </w:r>
      <w:r w:rsidRPr="00173313">
        <w:t xml:space="preserve">occupation commenced or the start of the financial year in which the council’s request was made to the Assessor. The end date is the earliest of: the end of the part occupation; the end of the financial year in which the council’s request was made to the Assessor; a further apportionment being made; or the property become fully unoccupied. The council may extend the duration into the following financial year. </w:t>
      </w:r>
    </w:p>
    <w:p w14:paraId="791C86DA" w14:textId="77777777" w:rsidR="0044256C" w:rsidRDefault="00370219" w:rsidP="00182472">
      <w:pPr>
        <w:pStyle w:val="ListParagraph"/>
      </w:pPr>
      <w:r w:rsidRPr="00173313">
        <w:t xml:space="preserve">As with statutory reliefs, councils must consider and comply with the </w:t>
      </w:r>
      <w:r w:rsidR="00667F93" w:rsidRPr="00173313">
        <w:t>Act</w:t>
      </w:r>
      <w:r w:rsidRPr="00173313">
        <w:t>. A local relief scheme could potentially not be a subsidy if it were regarded as a general measure</w:t>
      </w:r>
      <w:r w:rsidR="00B75FDB" w:rsidRPr="00173313">
        <w:t>.</w:t>
      </w:r>
      <w:r w:rsidRPr="00173313">
        <w:t xml:space="preserve"> </w:t>
      </w:r>
      <w:r w:rsidR="00667F93" w:rsidRPr="00173313">
        <w:t>EPR</w:t>
      </w:r>
      <w:r w:rsidRPr="00173313">
        <w:t xml:space="preserve"> was previously regarded as a general measure and unlikely to require to be awarded within </w:t>
      </w:r>
      <w:r w:rsidR="00667F93" w:rsidRPr="00173313">
        <w:t>MFA</w:t>
      </w:r>
      <w:r w:rsidRPr="00173313">
        <w:t xml:space="preserve"> limits.</w:t>
      </w:r>
    </w:p>
    <w:p w14:paraId="33DE22F0" w14:textId="180214C5" w:rsidR="00B0655F" w:rsidRDefault="00370219" w:rsidP="00E275B5">
      <w:pPr>
        <w:pStyle w:val="ListParagraph"/>
      </w:pPr>
      <w:r w:rsidRPr="00173313">
        <w:t xml:space="preserve">A local relief for empty property, following a similar approach to mandatory EPR, may potentially be deemed not to be ‘specific’ and not qualify as a subsidy. Councils should however seek their own legal and subsidy advice.  </w:t>
      </w:r>
      <w:bookmarkStart w:id="31" w:name="_ENTERPRISE_AREAS_RELIEF"/>
      <w:bookmarkEnd w:id="29"/>
      <w:bookmarkEnd w:id="31"/>
    </w:p>
    <w:p w14:paraId="776395A3" w14:textId="77777777" w:rsidR="0044256C" w:rsidRDefault="009713AC" w:rsidP="00182472">
      <w:pPr>
        <w:pStyle w:val="Heading3"/>
      </w:pPr>
      <w:bookmarkStart w:id="32" w:name="_FRESH_START_RELIEF"/>
      <w:bookmarkStart w:id="33" w:name="_Ref99710213"/>
      <w:bookmarkStart w:id="34" w:name="_Toc222747121"/>
      <w:bookmarkEnd w:id="32"/>
      <w:r w:rsidRPr="00AB4BB5">
        <w:t>FRESH START RELIEF</w:t>
      </w:r>
      <w:bookmarkEnd w:id="33"/>
      <w:bookmarkEnd w:id="34"/>
    </w:p>
    <w:p w14:paraId="711A8760" w14:textId="2F28BAD9" w:rsidR="0044256C" w:rsidRDefault="009713AC" w:rsidP="00182472">
      <w:pPr>
        <w:pStyle w:val="ListParagraph"/>
      </w:pPr>
      <w:r w:rsidRPr="00AB4BB5">
        <w:t xml:space="preserve">The key legislation is </w:t>
      </w:r>
      <w:r w:rsidR="00B75FDB" w:rsidRPr="00AB4BB5">
        <w:t>the Non-Domestic Rates (Levying and Miscellaneous Amendment) (Scotland) Regulations 202</w:t>
      </w:r>
      <w:r w:rsidR="00E275B5">
        <w:t>6</w:t>
      </w:r>
      <w:r w:rsidR="00B75FDB" w:rsidRPr="00AB4BB5">
        <w:t>.</w:t>
      </w:r>
      <w:r w:rsidR="00493424">
        <w:t xml:space="preserve"> This legislation relates to 202</w:t>
      </w:r>
      <w:r w:rsidR="00E275B5">
        <w:t>6</w:t>
      </w:r>
      <w:r w:rsidR="00493424">
        <w:t>-2</w:t>
      </w:r>
      <w:r w:rsidR="00E275B5">
        <w:t>7</w:t>
      </w:r>
      <w:r w:rsidR="00493424">
        <w:t xml:space="preserve"> only.</w:t>
      </w:r>
    </w:p>
    <w:p w14:paraId="07F6C4E3" w14:textId="3BFB4EB8" w:rsidR="009713AC" w:rsidRPr="00AB4BB5" w:rsidRDefault="009713AC" w:rsidP="00182472">
      <w:pPr>
        <w:pStyle w:val="ListParagraph"/>
      </w:pPr>
      <w:r w:rsidRPr="00AB4BB5">
        <w:t>Mandatory relief of 100% is available for a period of up to 12 months,</w:t>
      </w:r>
      <w:r w:rsidR="00C86317" w:rsidRPr="00AB4BB5">
        <w:t xml:space="preserve"> for certain occupied premises. </w:t>
      </w:r>
      <w:r w:rsidR="00E275B5">
        <w:t>The property does not need to include a building to be eligible.</w:t>
      </w:r>
      <w:r w:rsidR="00E275B5" w:rsidRPr="00AB4BB5">
        <w:t xml:space="preserve"> </w:t>
      </w:r>
      <w:r w:rsidRPr="00AB4BB5">
        <w:t xml:space="preserve">The following two criteria must be met: </w:t>
      </w:r>
    </w:p>
    <w:p w14:paraId="20EBE98C" w14:textId="7756A65F" w:rsidR="009713AC" w:rsidRPr="00FC06BA" w:rsidRDefault="009713AC">
      <w:pPr>
        <w:pStyle w:val="ListParagraph"/>
        <w:numPr>
          <w:ilvl w:val="1"/>
          <w:numId w:val="4"/>
        </w:numPr>
      </w:pPr>
      <w:r w:rsidRPr="00FC06BA">
        <w:t xml:space="preserve">the property has been </w:t>
      </w:r>
      <w:r w:rsidR="00B75FDB" w:rsidRPr="00FC06BA">
        <w:t>unoccupied</w:t>
      </w:r>
      <w:r w:rsidRPr="00FC06BA">
        <w:t xml:space="preserve"> for a </w:t>
      </w:r>
      <w:r w:rsidR="00CF2280" w:rsidRPr="00FC06BA">
        <w:t>continuous period of at least six</w:t>
      </w:r>
      <w:r w:rsidRPr="00FC06BA">
        <w:t xml:space="preserve"> months immediately prior to the applicant’s occupation; </w:t>
      </w:r>
    </w:p>
    <w:p w14:paraId="21A3E20C" w14:textId="77777777" w:rsidR="0044256C" w:rsidRPr="00FC06BA" w:rsidRDefault="009713AC">
      <w:pPr>
        <w:pStyle w:val="ListParagraph"/>
        <w:numPr>
          <w:ilvl w:val="1"/>
          <w:numId w:val="4"/>
        </w:numPr>
      </w:pPr>
      <w:r w:rsidRPr="00FC06BA">
        <w:t>the property has a RV of up to £</w:t>
      </w:r>
      <w:r w:rsidR="00B75FDB" w:rsidRPr="00FC06BA">
        <w:t>100</w:t>
      </w:r>
      <w:r w:rsidRPr="00FC06BA">
        <w:t>,000</w:t>
      </w:r>
      <w:r w:rsidR="008B659B" w:rsidRPr="00FC06BA">
        <w:t>.</w:t>
      </w:r>
    </w:p>
    <w:p w14:paraId="3607B76C" w14:textId="2D2CF7E0" w:rsidR="001A452C" w:rsidRPr="00170CB3" w:rsidRDefault="00E275B5" w:rsidP="001A452C">
      <w:pPr>
        <w:pStyle w:val="ListParagraph"/>
        <w:spacing w:after="0"/>
      </w:pPr>
      <w:r w:rsidRPr="00E62C85">
        <w:t xml:space="preserve">Payday lenders </w:t>
      </w:r>
      <w:r>
        <w:t>are not eligible for Fresh Start relief</w:t>
      </w:r>
      <w:r w:rsidRPr="00E62C85">
        <w:t xml:space="preserve">. </w:t>
      </w:r>
      <w:r w:rsidR="001A452C">
        <w:t xml:space="preserve">The following are </w:t>
      </w:r>
      <w:r w:rsidR="00BA1398">
        <w:t xml:space="preserve">further </w:t>
      </w:r>
      <w:r w:rsidR="001A452C">
        <w:t>not eligible for Fresh Start relief from 1 April 2026: a</w:t>
      </w:r>
      <w:r w:rsidRPr="00E62C85">
        <w:t>dvertisements, car parks</w:t>
      </w:r>
      <w:r>
        <w:t>,</w:t>
      </w:r>
      <w:r w:rsidRPr="00E62C85">
        <w:t xml:space="preserve"> betting shops</w:t>
      </w:r>
      <w:r>
        <w:t>,</w:t>
      </w:r>
      <w:r w:rsidR="00B03EC8">
        <w:t xml:space="preserve"> </w:t>
      </w:r>
      <w:r w:rsidR="001A452C">
        <w:t xml:space="preserve">properties requiring a short-term let licence to operate but which have </w:t>
      </w:r>
      <w:r w:rsidR="00170CB3">
        <w:t xml:space="preserve">not obtained </w:t>
      </w:r>
      <w:r w:rsidR="001A452C">
        <w:t xml:space="preserve">one, and </w:t>
      </w:r>
      <w:r w:rsidRPr="00170CB3">
        <w:t xml:space="preserve">shootings </w:t>
      </w:r>
      <w:r w:rsidR="001A452C" w:rsidRPr="00170CB3">
        <w:t>with the following exceptions:</w:t>
      </w:r>
      <w:r w:rsidRPr="00170CB3">
        <w:t xml:space="preserve"> </w:t>
      </w:r>
    </w:p>
    <w:p w14:paraId="37E4468B" w14:textId="5C4804F9" w:rsidR="001A452C" w:rsidRDefault="001A452C" w:rsidP="001A452C">
      <w:pPr>
        <w:pStyle w:val="ListParagraph"/>
        <w:numPr>
          <w:ilvl w:val="0"/>
          <w:numId w:val="9"/>
        </w:numPr>
        <w:spacing w:after="0"/>
      </w:pPr>
      <w:r w:rsidRPr="00170CB3">
        <w:t>shootings which are crofts, agricultural holdings or small landholdings</w:t>
      </w:r>
      <w:r w:rsidR="003C096E">
        <w:t xml:space="preserve"> (in other words properties which are </w:t>
      </w:r>
      <w:r w:rsidR="00FB677A">
        <w:t xml:space="preserve">on </w:t>
      </w:r>
      <w:r w:rsidR="003C096E">
        <w:t>crofts,</w:t>
      </w:r>
      <w:r w:rsidR="003C096E" w:rsidRPr="003C096E">
        <w:t xml:space="preserve"> </w:t>
      </w:r>
      <w:r w:rsidR="003C096E" w:rsidRPr="00170CB3">
        <w:t>agricultural holdings or small landholding</w:t>
      </w:r>
      <w:r w:rsidR="003C096E">
        <w:t>s)</w:t>
      </w:r>
      <w:r w:rsidRPr="001A452C">
        <w:t>,</w:t>
      </w:r>
    </w:p>
    <w:p w14:paraId="44DA67E4" w14:textId="30267E78" w:rsidR="001A452C" w:rsidRDefault="001A452C" w:rsidP="001A452C">
      <w:pPr>
        <w:pStyle w:val="ListParagraph"/>
        <w:numPr>
          <w:ilvl w:val="0"/>
          <w:numId w:val="9"/>
        </w:numPr>
        <w:spacing w:after="0"/>
      </w:pPr>
      <w:r w:rsidRPr="001A452C">
        <w:t xml:space="preserve">shootings which are leased on a commercial basis to a person who, in accordance with the Rural Development (Scotland) Regulations 2015, is in receipt of support under the Scottish Rural Development Programme, on account of being a new entrant to farming, </w:t>
      </w:r>
    </w:p>
    <w:p w14:paraId="447B8526" w14:textId="6F990E6F" w:rsidR="001A452C" w:rsidRDefault="001A452C" w:rsidP="001A452C">
      <w:pPr>
        <w:pStyle w:val="ListParagraph"/>
        <w:numPr>
          <w:ilvl w:val="0"/>
          <w:numId w:val="9"/>
        </w:numPr>
        <w:spacing w:after="0"/>
      </w:pPr>
      <w:r w:rsidRPr="001A452C">
        <w:lastRenderedPageBreak/>
        <w:t>shootings which are leased in accordance with the model le</w:t>
      </w:r>
      <w:r w:rsidR="00ED1B09">
        <w:t>a</w:t>
      </w:r>
      <w:r w:rsidRPr="001A452C">
        <w:t xml:space="preserve">se for environmental purposes made available by the Scottish Ministers in terms of section 11 of the Land Reform (Scotland) Act 2025, </w:t>
      </w:r>
    </w:p>
    <w:p w14:paraId="7F52E729" w14:textId="39E8E152" w:rsidR="001A452C" w:rsidRDefault="001A452C" w:rsidP="001A452C">
      <w:pPr>
        <w:pStyle w:val="ListParagraph"/>
        <w:numPr>
          <w:ilvl w:val="0"/>
          <w:numId w:val="9"/>
        </w:numPr>
        <w:spacing w:after="0"/>
      </w:pPr>
      <w:r w:rsidRPr="001A452C">
        <w:t>shootings</w:t>
      </w:r>
      <w:r w:rsidR="00170CB3">
        <w:t>/deer forests</w:t>
      </w:r>
      <w:r w:rsidRPr="001A452C">
        <w:t xml:space="preserve"> on which</w:t>
      </w:r>
      <w:r w:rsidR="00170CB3">
        <w:t>:</w:t>
      </w:r>
    </w:p>
    <w:p w14:paraId="6E50029D" w14:textId="67EF8CA2" w:rsidR="001A452C" w:rsidRDefault="001A452C" w:rsidP="00170CB3">
      <w:pPr>
        <w:pStyle w:val="ListParagraph"/>
        <w:numPr>
          <w:ilvl w:val="1"/>
          <w:numId w:val="9"/>
        </w:numPr>
        <w:spacing w:after="0"/>
      </w:pPr>
      <w:r w:rsidRPr="001A452C">
        <w:t>shooting rights are exercised solely for the purposes of environmental management or for preventing damage to woodland or agricultural production, or a combination of those purposes, and any deer shot are made available for human consumption as venison, and</w:t>
      </w:r>
    </w:p>
    <w:p w14:paraId="45B5AA4B" w14:textId="587C83D6" w:rsidR="001A452C" w:rsidRDefault="001A452C" w:rsidP="00170CB3">
      <w:pPr>
        <w:pStyle w:val="ListParagraph"/>
        <w:numPr>
          <w:ilvl w:val="1"/>
          <w:numId w:val="9"/>
        </w:numPr>
        <w:spacing w:after="0"/>
      </w:pPr>
      <w:r w:rsidRPr="001A452C">
        <w:t>shooting rights are not exercised in practice;</w:t>
      </w:r>
    </w:p>
    <w:p w14:paraId="62B772DE" w14:textId="77777777" w:rsidR="00BA1398" w:rsidRDefault="00BA1398" w:rsidP="00BA1398"/>
    <w:p w14:paraId="246722D6" w14:textId="34381210" w:rsidR="00BA1398" w:rsidRDefault="00BA1398" w:rsidP="00BA1398">
      <w:pPr>
        <w:pStyle w:val="ListParagraph"/>
      </w:pPr>
      <w:r>
        <w:t xml:space="preserve">A shooting or deer forest is not automatically ineligible for Fresh Start relief if sporting or commercial shooting is carried out on the property. It may be eligible if one or more of the above exceptions is met. </w:t>
      </w:r>
    </w:p>
    <w:p w14:paraId="62F6891A" w14:textId="1C41D3CD" w:rsidR="00E275B5" w:rsidRDefault="00E275B5" w:rsidP="00EB2EB7">
      <w:pPr>
        <w:pStyle w:val="ListParagraph"/>
      </w:pPr>
      <w:r w:rsidRPr="00E62C85">
        <w:t>To determine eligibility, local authorities may, for example</w:t>
      </w:r>
      <w:r>
        <w:t xml:space="preserve"> in the case of payday lending</w:t>
      </w:r>
      <w:r w:rsidRPr="00E62C85">
        <w:t xml:space="preserve">, adapt their application form to request a lender’s applicable interest rate, visit the property to establish whether payday lending or another excluded purpose is taking place, or use local knowledge. </w:t>
      </w:r>
    </w:p>
    <w:p w14:paraId="2126F945" w14:textId="677CC12C" w:rsidR="00E275B5" w:rsidRDefault="00E275B5" w:rsidP="00E275B5">
      <w:pPr>
        <w:pStyle w:val="ListParagraph"/>
      </w:pPr>
      <w:r>
        <w:t>Properties in receipt of Fresh Start relief on 31 March 2026 and which become ineligible on 1 April 2026 due to one of the above exclusions or to a change in rateable value at the 2026 revaluation, may continue to receive it for the remainder of the term of the relief in 2026-27 (for instance, if such a property had recieved 9 months of relief by 31 March 2026, it may receive 3 months of relief from 1 April 2026 totalling 12 months).</w:t>
      </w:r>
    </w:p>
    <w:p w14:paraId="1CC00DAF" w14:textId="33B9336C" w:rsidR="0044256C" w:rsidRDefault="00472FE3" w:rsidP="00182472">
      <w:pPr>
        <w:pStyle w:val="ListParagraph"/>
      </w:pPr>
      <w:r w:rsidRPr="0021239E">
        <w:t>Where there is a change of occupier during the qualifying period for this relief, the new occupier may still receive the remaining balance of this relief</w:t>
      </w:r>
      <w:r w:rsidR="0024452B" w:rsidRPr="0021239E">
        <w:t xml:space="preserve"> as long as </w:t>
      </w:r>
      <w:r w:rsidR="0021239E" w:rsidRPr="0021239E">
        <w:t>the property was not considered unoccupied during this period</w:t>
      </w:r>
      <w:r w:rsidRPr="0021239E">
        <w:t xml:space="preserve">. </w:t>
      </w:r>
    </w:p>
    <w:p w14:paraId="4F2E6D9C" w14:textId="77777777" w:rsidR="0044256C" w:rsidRDefault="00472FE3" w:rsidP="00182472">
      <w:pPr>
        <w:pStyle w:val="ListParagraph"/>
      </w:pPr>
      <w:r w:rsidRPr="0021239E">
        <w:t>This relief is mandatory and 100% funded by the Scottish Government.</w:t>
      </w:r>
    </w:p>
    <w:p w14:paraId="1CE6395C" w14:textId="77777777" w:rsidR="0044256C" w:rsidRDefault="00472FE3" w:rsidP="00182472">
      <w:pPr>
        <w:pStyle w:val="ListParagraph"/>
      </w:pPr>
      <w:r w:rsidRPr="0021239E">
        <w:t xml:space="preserve">Local authorities will have to consider whether this must be awarded as </w:t>
      </w:r>
      <w:r w:rsidR="003C0C03" w:rsidRPr="0021239E">
        <w:t>MFA</w:t>
      </w:r>
      <w:r w:rsidR="00557928" w:rsidRPr="0021239E">
        <w:t xml:space="preserve"> or whether the subsidy control requirements are met</w:t>
      </w:r>
      <w:r w:rsidRPr="0021239E">
        <w:t>. As no sectoral restrictions apply and this relief is available for a particul</w:t>
      </w:r>
      <w:r w:rsidR="00CC1EAF" w:rsidRPr="0021239E">
        <w:t>ar</w:t>
      </w:r>
      <w:r w:rsidRPr="0021239E">
        <w:t xml:space="preserve"> circumstance (newly reoccupied long-term empty property), it is unlikely to confer a selective advantage however.</w:t>
      </w:r>
    </w:p>
    <w:p w14:paraId="1DE61692" w14:textId="77777777" w:rsidR="0044256C" w:rsidRDefault="009713AC" w:rsidP="00182472">
      <w:pPr>
        <w:pStyle w:val="Heading3"/>
      </w:pPr>
      <w:bookmarkStart w:id="35" w:name="_HARDSHIP_RELIEF"/>
      <w:bookmarkStart w:id="36" w:name="_Ref99710222"/>
      <w:bookmarkStart w:id="37" w:name="_Toc222747122"/>
      <w:bookmarkEnd w:id="35"/>
      <w:r w:rsidRPr="00E62C85">
        <w:t>HARDSHIP RELIEF</w:t>
      </w:r>
      <w:bookmarkEnd w:id="36"/>
      <w:bookmarkEnd w:id="37"/>
      <w:r w:rsidRPr="00E62C85">
        <w:t xml:space="preserve"> </w:t>
      </w:r>
    </w:p>
    <w:p w14:paraId="59FB0A38" w14:textId="77777777" w:rsidR="0044256C" w:rsidRDefault="009713AC" w:rsidP="00182472">
      <w:pPr>
        <w:pStyle w:val="ListParagraph"/>
      </w:pPr>
      <w:r w:rsidRPr="00E62C85">
        <w:t xml:space="preserve">The key legislation is section 25A of the Local Government (Scotland) Act 1966. </w:t>
      </w:r>
    </w:p>
    <w:p w14:paraId="0E2B3DD7" w14:textId="77777777" w:rsidR="0044256C" w:rsidRDefault="009713AC" w:rsidP="00182472">
      <w:pPr>
        <w:pStyle w:val="ListParagraph"/>
      </w:pPr>
      <w:r w:rsidRPr="00E62C85">
        <w:t>A local authority may award up to 100% relief if the applicant would otherwise sustain hardship, and if doing so was reasonable in light of the interests of council taxpayers.</w:t>
      </w:r>
    </w:p>
    <w:p w14:paraId="362134FB" w14:textId="77777777" w:rsidR="0044256C" w:rsidRDefault="00A43BD0" w:rsidP="00182472">
      <w:pPr>
        <w:pStyle w:val="ListParagraph"/>
      </w:pPr>
      <w:r>
        <w:t>The legislation for this relief is not time-limited i.e. there is no expiry date.</w:t>
      </w:r>
    </w:p>
    <w:p w14:paraId="47BF7B28" w14:textId="77777777" w:rsidR="0044256C" w:rsidRDefault="009713AC" w:rsidP="00182472">
      <w:pPr>
        <w:pStyle w:val="ListParagraph"/>
      </w:pPr>
      <w:r w:rsidRPr="00E62C85">
        <w:t xml:space="preserve">This relief is discretionary and </w:t>
      </w:r>
      <w:r w:rsidR="00C86317" w:rsidRPr="00E62C85">
        <w:t xml:space="preserve">generally </w:t>
      </w:r>
      <w:r w:rsidRPr="00E62C85">
        <w:t>75% funded by the Scottish Government.</w:t>
      </w:r>
    </w:p>
    <w:p w14:paraId="345282E2" w14:textId="77777777" w:rsidR="0044256C" w:rsidRDefault="00C86317" w:rsidP="00182472">
      <w:pPr>
        <w:pStyle w:val="ListParagraph"/>
      </w:pPr>
      <w:r w:rsidRPr="00E62C85">
        <w:t>If the applicant’s activity i</w:t>
      </w:r>
      <w:r w:rsidR="009713AC" w:rsidRPr="00E62C85">
        <w:t xml:space="preserve">s commercial in nature, then </w:t>
      </w:r>
      <w:r w:rsidR="00472FE3" w:rsidRPr="00E62C85">
        <w:t xml:space="preserve">the relief may be </w:t>
      </w:r>
      <w:r w:rsidR="00557928" w:rsidRPr="00E62C85">
        <w:t>considered a subsidy</w:t>
      </w:r>
      <w:r w:rsidR="00472FE3" w:rsidRPr="00E62C85">
        <w:t>.</w:t>
      </w:r>
      <w:r w:rsidR="00557928" w:rsidRPr="00E62C85">
        <w:t xml:space="preserve"> Public authorities should consider whether this relief is awarded as MFA, or whether it meets the other subsidy control requirements of the Act.</w:t>
      </w:r>
    </w:p>
    <w:p w14:paraId="696338BA" w14:textId="5F7D9579" w:rsidR="0044256C" w:rsidRDefault="001B2D9C" w:rsidP="00182472">
      <w:pPr>
        <w:pStyle w:val="Heading3"/>
      </w:pPr>
      <w:bookmarkStart w:id="38" w:name="_ISLANDS_AND_REMOTE"/>
      <w:bookmarkStart w:id="39" w:name="_LIGHTHOUSE_EXEMPTION_FROM"/>
      <w:bookmarkStart w:id="40" w:name="_Toc222747123"/>
      <w:bookmarkEnd w:id="38"/>
      <w:bookmarkEnd w:id="39"/>
      <w:r w:rsidRPr="00F846DD">
        <w:t>LIGHTHOUSE EXEMPTION FROM RATES</w:t>
      </w:r>
      <w:bookmarkEnd w:id="40"/>
    </w:p>
    <w:p w14:paraId="4CD8EC97" w14:textId="77777777" w:rsidR="0044256C" w:rsidRDefault="00710EA1" w:rsidP="00182472">
      <w:pPr>
        <w:pStyle w:val="ListParagraph"/>
      </w:pPr>
      <w:r w:rsidRPr="00CB3BC3">
        <w:t>The key legislation is section 221 of the Merchant Shipping Act 1995.</w:t>
      </w:r>
      <w:r w:rsidR="00A43BD0">
        <w:t xml:space="preserve"> The legislation for this exemption is not time-limited i.e. there is no expiry date.</w:t>
      </w:r>
    </w:p>
    <w:p w14:paraId="4CB110F4" w14:textId="77777777" w:rsidR="0044256C" w:rsidRDefault="00AD5226" w:rsidP="00182472">
      <w:pPr>
        <w:pStyle w:val="ListParagraph"/>
      </w:pPr>
      <w:r w:rsidRPr="00CB3BC3">
        <w:lastRenderedPageBreak/>
        <w:t xml:space="preserve">All lighthouses </w:t>
      </w:r>
      <w:r w:rsidR="00924B3B" w:rsidRPr="00CB3BC3">
        <w:t xml:space="preserve">occupied by </w:t>
      </w:r>
      <w:r w:rsidR="00CB3BC3" w:rsidRPr="00CB3BC3">
        <w:t xml:space="preserve">or belonging to </w:t>
      </w:r>
      <w:r w:rsidR="00924B3B" w:rsidRPr="00CB3BC3">
        <w:t>the general lighthouse authorities</w:t>
      </w:r>
      <w:r w:rsidR="00DC1316">
        <w:t xml:space="preserve"> for the purposes </w:t>
      </w:r>
      <w:r w:rsidR="003F48D0">
        <w:t>of carrying out their services</w:t>
      </w:r>
      <w:r w:rsidR="00CB3BC3" w:rsidRPr="00CB3BC3">
        <w:t xml:space="preserve"> are exempt from rates.</w:t>
      </w:r>
    </w:p>
    <w:p w14:paraId="14187321" w14:textId="77777777" w:rsidR="0044256C" w:rsidRDefault="009713AC" w:rsidP="00182472">
      <w:pPr>
        <w:pStyle w:val="Heading3"/>
      </w:pPr>
      <w:bookmarkStart w:id="41" w:name="_MOBILE_MASTS_RELIEF"/>
      <w:bookmarkStart w:id="42" w:name="_Ref99710234"/>
      <w:bookmarkStart w:id="43" w:name="_Toc222747124"/>
      <w:bookmarkEnd w:id="41"/>
      <w:r w:rsidRPr="00E62C85">
        <w:t>MOBILE MASTS RELIEF</w:t>
      </w:r>
      <w:bookmarkEnd w:id="42"/>
      <w:bookmarkEnd w:id="43"/>
    </w:p>
    <w:p w14:paraId="2FDFA5C0" w14:textId="0E91579F" w:rsidR="0044256C" w:rsidRDefault="009713AC" w:rsidP="00182472">
      <w:pPr>
        <w:pStyle w:val="ListParagraph"/>
      </w:pPr>
      <w:r w:rsidRPr="00E62C85">
        <w:t xml:space="preserve">The key legislation is </w:t>
      </w:r>
      <w:r w:rsidR="00E275B5">
        <w:t>t</w:t>
      </w:r>
      <w:r w:rsidRPr="00E62C85">
        <w:t>he Non-Domestic Rates (Telecommunication Installations) (Scotland) Regulations 201</w:t>
      </w:r>
      <w:r w:rsidR="00A41FF9" w:rsidRPr="00E62C85">
        <w:t>6</w:t>
      </w:r>
      <w:r w:rsidR="00E275B5">
        <w:t>, as amended</w:t>
      </w:r>
      <w:r w:rsidRPr="00E62C85">
        <w:t>.</w:t>
      </w:r>
      <w:r w:rsidRPr="00E62C85">
        <w:rPr>
          <w:rStyle w:val="FootnoteReference"/>
          <w:rFonts w:cs="Arial"/>
        </w:rPr>
        <w:footnoteReference w:id="22"/>
      </w:r>
      <w:r w:rsidRPr="00E62C85">
        <w:t xml:space="preserve">  </w:t>
      </w:r>
    </w:p>
    <w:p w14:paraId="718B6D76" w14:textId="77777777" w:rsidR="0044256C" w:rsidRDefault="009713AC" w:rsidP="00182472">
      <w:pPr>
        <w:pStyle w:val="ListParagraph"/>
      </w:pPr>
      <w:r w:rsidRPr="00E62C85">
        <w:t>Relief is awarded to mobile masts or towers in (i) three ‘Mobile Masts Pilot Areas’ (two in Arran and one in Cairngorm) entered in the valuation roll on or after 1 April 2016; or (ii) located in a number of specific different grid references.</w:t>
      </w:r>
      <w:r w:rsidRPr="00E62C85">
        <w:rPr>
          <w:rStyle w:val="FootnoteReference"/>
          <w:rFonts w:cs="Arial"/>
        </w:rPr>
        <w:footnoteReference w:id="23"/>
      </w:r>
    </w:p>
    <w:p w14:paraId="6A21034E" w14:textId="13927E46" w:rsidR="0044256C" w:rsidRDefault="009713AC" w:rsidP="00182472">
      <w:pPr>
        <w:pStyle w:val="ListParagraph"/>
      </w:pPr>
      <w:r w:rsidRPr="00E62C85">
        <w:t>Relief can be awarded between 1 April 2016 and 31 March 20</w:t>
      </w:r>
      <w:r w:rsidR="00E62C85" w:rsidRPr="00E62C85">
        <w:t>31</w:t>
      </w:r>
      <w:r w:rsidRPr="00E62C85">
        <w:t xml:space="preserve">. </w:t>
      </w:r>
    </w:p>
    <w:p w14:paraId="094859C1" w14:textId="77777777" w:rsidR="0044256C" w:rsidRDefault="00472FE3" w:rsidP="00182472">
      <w:pPr>
        <w:pStyle w:val="ListParagraph"/>
      </w:pPr>
      <w:r w:rsidRPr="00E62C85">
        <w:t>This relief is mandatory and 100% funded by the Scottish Government.</w:t>
      </w:r>
    </w:p>
    <w:p w14:paraId="414537B1" w14:textId="77777777" w:rsidR="0044256C" w:rsidRDefault="00557928" w:rsidP="00182472">
      <w:pPr>
        <w:pStyle w:val="ListParagraph"/>
      </w:pPr>
      <w:r w:rsidRPr="00E62C85">
        <w:t xml:space="preserve">This relief is likely to be considered a subsidy under the </w:t>
      </w:r>
      <w:r w:rsidR="00667F93" w:rsidRPr="00E62C85">
        <w:t>Act</w:t>
      </w:r>
      <w:r w:rsidRPr="00E62C85">
        <w:t>. Public authorities should consider whether this relief is awarded as MFA, or whether it meets the other subsidy control requirements of the Act.</w:t>
      </w:r>
      <w:r w:rsidR="00667F93" w:rsidRPr="00E62C85">
        <w:rPr>
          <w:bCs/>
          <w:color w:val="000000"/>
        </w:rPr>
        <w:t xml:space="preserve"> This relief is listed in the Non-Domestic Rates (Restriction of Relief) (Scotland) Regulations 2023.</w:t>
      </w:r>
    </w:p>
    <w:p w14:paraId="0926C36D" w14:textId="77777777" w:rsidR="0044256C" w:rsidRDefault="009713AC" w:rsidP="00AB5BE4">
      <w:pPr>
        <w:pStyle w:val="Heading3"/>
        <w:spacing w:after="0"/>
      </w:pPr>
      <w:bookmarkStart w:id="44" w:name="_NEW_FIBRE_RELIEF"/>
      <w:bookmarkStart w:id="45" w:name="_Ref99710244"/>
      <w:bookmarkStart w:id="46" w:name="_Toc222747125"/>
      <w:bookmarkEnd w:id="44"/>
      <w:r w:rsidRPr="00E62C85">
        <w:t>NEW FIBRE RELIEF</w:t>
      </w:r>
      <w:bookmarkEnd w:id="45"/>
      <w:bookmarkEnd w:id="46"/>
    </w:p>
    <w:p w14:paraId="56BDCCA8" w14:textId="77777777" w:rsidR="00E275B5" w:rsidRPr="00F70F8E" w:rsidRDefault="00E275B5" w:rsidP="00AB5BE4"/>
    <w:p w14:paraId="0BE566C5" w14:textId="78DB2E26" w:rsidR="0044256C" w:rsidRDefault="009713AC" w:rsidP="00AB5BE4">
      <w:pPr>
        <w:pStyle w:val="ListParagraph"/>
        <w:spacing w:after="0"/>
      </w:pPr>
      <w:r w:rsidRPr="00E62C85">
        <w:t xml:space="preserve">The key legislation is </w:t>
      </w:r>
      <w:r w:rsidR="00E275B5">
        <w:t>t</w:t>
      </w:r>
      <w:r w:rsidRPr="00E62C85">
        <w:t>he Non-Domestic Rates (Telecommunications New Fibre Infrastructure Relief) (Scotland) Regulations 2019.</w:t>
      </w:r>
    </w:p>
    <w:p w14:paraId="2539C0FD" w14:textId="77777777" w:rsidR="00AB5BE4" w:rsidRDefault="00AB5BE4" w:rsidP="00AB5BE4">
      <w:pPr>
        <w:pStyle w:val="ListParagraph"/>
        <w:numPr>
          <w:ilvl w:val="0"/>
          <w:numId w:val="0"/>
        </w:numPr>
        <w:spacing w:after="0"/>
        <w:ind w:left="709"/>
      </w:pPr>
    </w:p>
    <w:p w14:paraId="0D9C27C6" w14:textId="661B3462" w:rsidR="0044256C" w:rsidRDefault="009713AC" w:rsidP="00182472">
      <w:pPr>
        <w:pStyle w:val="ListParagraph"/>
      </w:pPr>
      <w:r w:rsidRPr="00E62C85">
        <w:t>Telecommunications new fibre infrastructure</w:t>
      </w:r>
      <w:r w:rsidR="009368E0" w:rsidRPr="00E62C85">
        <w:rPr>
          <w:rStyle w:val="FootnoteReference"/>
          <w:rFonts w:cs="Arial"/>
        </w:rPr>
        <w:footnoteReference w:id="24"/>
      </w:r>
      <w:r w:rsidR="009368E0" w:rsidRPr="00E62C85">
        <w:t xml:space="preserve"> </w:t>
      </w:r>
      <w:r w:rsidRPr="00E62C85">
        <w:t>is eligible for 100% relief</w:t>
      </w:r>
      <w:r w:rsidR="009368E0" w:rsidRPr="00E62C85">
        <w:t xml:space="preserve"> </w:t>
      </w:r>
      <w:r w:rsidRPr="00E62C85">
        <w:t>betwee</w:t>
      </w:r>
      <w:r w:rsidR="00027B49" w:rsidRPr="00E62C85">
        <w:t>n 1</w:t>
      </w:r>
      <w:r w:rsidR="00306858">
        <w:t> </w:t>
      </w:r>
      <w:r w:rsidR="00027B49" w:rsidRPr="00E62C85">
        <w:t>April 2019 and 31 March 2034</w:t>
      </w:r>
      <w:r w:rsidR="00027B49" w:rsidRPr="00E62C85">
        <w:rPr>
          <w:rStyle w:val="FootnoteReference"/>
          <w:rFonts w:cs="Arial"/>
        </w:rPr>
        <w:footnoteReference w:id="25"/>
      </w:r>
      <w:r w:rsidRPr="00E62C85">
        <w:t xml:space="preserve">. </w:t>
      </w:r>
    </w:p>
    <w:p w14:paraId="52FB20BB" w14:textId="77777777" w:rsidR="0044256C" w:rsidRDefault="009713AC" w:rsidP="00182472">
      <w:pPr>
        <w:pStyle w:val="ListParagraph"/>
      </w:pPr>
      <w:r w:rsidRPr="00E62C85">
        <w:t>This relief is</w:t>
      </w:r>
      <w:r w:rsidR="00C86317" w:rsidRPr="00E62C85">
        <w:t xml:space="preserve"> mandatory and</w:t>
      </w:r>
      <w:r w:rsidRPr="00E62C85">
        <w:t xml:space="preserve"> 100% funded by the Scottish Government.</w:t>
      </w:r>
    </w:p>
    <w:p w14:paraId="79C6CB21" w14:textId="77777777" w:rsidR="0044256C" w:rsidRDefault="00131971" w:rsidP="00182472">
      <w:pPr>
        <w:pStyle w:val="ListParagraph"/>
      </w:pPr>
      <w:r w:rsidRPr="00E62C85">
        <w:t xml:space="preserve">Local authorities will have to consider whether this must be awarded as </w:t>
      </w:r>
      <w:r w:rsidR="00557928" w:rsidRPr="00E62C85">
        <w:t>a subsidy</w:t>
      </w:r>
      <w:r w:rsidRPr="00E62C85">
        <w:t xml:space="preserve">, particularly </w:t>
      </w:r>
      <w:r w:rsidR="007E1B30" w:rsidRPr="00E62C85">
        <w:t>with</w:t>
      </w:r>
      <w:r w:rsidRPr="00E62C85">
        <w:t xml:space="preserve"> regard to confluence with the rest of the UK.</w:t>
      </w:r>
      <w:r w:rsidR="00557928" w:rsidRPr="00E62C85">
        <w:t xml:space="preserve"> Public authorities should consider whether this relief is awarded as MFA, or whether it meets the other subsidy control requirements of the Act.</w:t>
      </w:r>
    </w:p>
    <w:p w14:paraId="4D1EA7A4" w14:textId="77777777" w:rsidR="0044256C" w:rsidRDefault="005806AA" w:rsidP="00182472">
      <w:pPr>
        <w:pStyle w:val="Heading3"/>
      </w:pPr>
      <w:bookmarkStart w:id="47" w:name="_RELIGIOUS_EXEMPTION_FROM"/>
      <w:bookmarkStart w:id="48" w:name="_Ref99710253"/>
      <w:bookmarkStart w:id="49" w:name="_Toc222747126"/>
      <w:bookmarkEnd w:id="47"/>
      <w:r w:rsidRPr="00E62C85">
        <w:t>RELIGIOUS EXEMPTION FROM RATES</w:t>
      </w:r>
      <w:bookmarkEnd w:id="48"/>
      <w:bookmarkEnd w:id="49"/>
      <w:r w:rsidRPr="00E62C85">
        <w:t xml:space="preserve"> </w:t>
      </w:r>
    </w:p>
    <w:p w14:paraId="4DD50BD1" w14:textId="77777777" w:rsidR="0044256C" w:rsidRDefault="009713AC" w:rsidP="00182472">
      <w:pPr>
        <w:pStyle w:val="ListParagraph"/>
        <w:rPr>
          <w:rFonts w:cs="Arial"/>
        </w:rPr>
      </w:pPr>
      <w:r w:rsidRPr="00E62C85">
        <w:t>The key legislation is section 22 of the Valuation and Rating (Scotland) Act 1956.</w:t>
      </w:r>
    </w:p>
    <w:p w14:paraId="254C983C" w14:textId="77777777" w:rsidR="0044256C" w:rsidRDefault="009713AC" w:rsidP="00182472">
      <w:pPr>
        <w:pStyle w:val="ListParagraph"/>
      </w:pPr>
      <w:r w:rsidRPr="00E62C85">
        <w:t>Buildings occupied by a religious body for the purpose of religious worship or related administration, and halls used in connection with such buildings and their occupiers’ purpose, are exempt from rates.</w:t>
      </w:r>
    </w:p>
    <w:p w14:paraId="6C8AC6B2" w14:textId="77777777" w:rsidR="0044256C" w:rsidRDefault="009713AC" w:rsidP="00182472">
      <w:pPr>
        <w:pStyle w:val="ListParagraph"/>
      </w:pPr>
      <w:r w:rsidRPr="00E62C85">
        <w:lastRenderedPageBreak/>
        <w:t xml:space="preserve">The council decides whether premises are used as a place of worship or related administration. Church halls may be ineligible if they are used mainly for non-religious purposes. </w:t>
      </w:r>
    </w:p>
    <w:p w14:paraId="43DCD184" w14:textId="77777777" w:rsidR="0044256C" w:rsidRDefault="009713AC" w:rsidP="00182472">
      <w:pPr>
        <w:pStyle w:val="ListParagraph"/>
      </w:pPr>
      <w:r w:rsidRPr="00E62C85">
        <w:t xml:space="preserve">Although not a statutory requirement, some councils request applications for monitoring purposes. </w:t>
      </w:r>
    </w:p>
    <w:p w14:paraId="08CD13A0" w14:textId="77777777" w:rsidR="0044256C" w:rsidRDefault="00C86317" w:rsidP="00182472">
      <w:pPr>
        <w:pStyle w:val="ListParagraph"/>
        <w:rPr>
          <w:rFonts w:cs="Arial"/>
        </w:rPr>
      </w:pPr>
      <w:r w:rsidRPr="00E62C85">
        <w:t xml:space="preserve">Councils may also offer relief to properties occupied by an institution or organisation </w:t>
      </w:r>
      <w:r w:rsidRPr="00E62C85">
        <w:rPr>
          <w:rFonts w:cs="Arial"/>
        </w:rPr>
        <w:t>which was not established or conducted for profit and whose main object is religious.</w:t>
      </w:r>
      <w:r w:rsidRPr="00E62C85">
        <w:rPr>
          <w:rStyle w:val="FootnoteReference"/>
          <w:rFonts w:cs="Arial"/>
        </w:rPr>
        <w:footnoteReference w:id="26"/>
      </w:r>
    </w:p>
    <w:p w14:paraId="64AB9B13" w14:textId="77777777" w:rsidR="0044256C" w:rsidRDefault="009713AC" w:rsidP="00182472">
      <w:pPr>
        <w:pStyle w:val="ListParagraph"/>
      </w:pPr>
      <w:r w:rsidRPr="00E62C85">
        <w:t xml:space="preserve">As the activity is non-economic in nature, organisations would generally not be regarded as undertakings and </w:t>
      </w:r>
      <w:r w:rsidR="00472FE3" w:rsidRPr="00E62C85">
        <w:t>the relief would</w:t>
      </w:r>
      <w:r w:rsidR="00603A5E" w:rsidRPr="00E62C85">
        <w:t xml:space="preserve"> likely</w:t>
      </w:r>
      <w:r w:rsidR="00472FE3" w:rsidRPr="00E62C85">
        <w:t xml:space="preserve"> not be</w:t>
      </w:r>
      <w:r w:rsidR="00557928" w:rsidRPr="00E62C85">
        <w:t xml:space="preserve"> considered a subsidy</w:t>
      </w:r>
      <w:r w:rsidR="00472FE3" w:rsidRPr="00E62C85">
        <w:t xml:space="preserve">. </w:t>
      </w:r>
      <w:r w:rsidRPr="00E62C85">
        <w:t xml:space="preserve"> </w:t>
      </w:r>
    </w:p>
    <w:p w14:paraId="4E0A090E" w14:textId="77777777" w:rsidR="0044256C" w:rsidRDefault="009713AC" w:rsidP="00182472">
      <w:pPr>
        <w:pStyle w:val="Heading3"/>
      </w:pPr>
      <w:bookmarkStart w:id="50" w:name="_RENEWABLE_ENERGY_RELIEF"/>
      <w:bookmarkStart w:id="51" w:name="_Ref99710262"/>
      <w:bookmarkStart w:id="52" w:name="_Toc222747127"/>
      <w:bookmarkEnd w:id="50"/>
      <w:r w:rsidRPr="00B67979">
        <w:t>RENEWABLE ENERGY RELIEF</w:t>
      </w:r>
      <w:bookmarkEnd w:id="51"/>
      <w:bookmarkEnd w:id="52"/>
      <w:r w:rsidRPr="00B67979">
        <w:t xml:space="preserve"> </w:t>
      </w:r>
    </w:p>
    <w:p w14:paraId="0CB454E9" w14:textId="77777777" w:rsidR="0044256C" w:rsidRDefault="009713AC" w:rsidP="00182472">
      <w:pPr>
        <w:pStyle w:val="ListParagraph"/>
      </w:pPr>
      <w:r w:rsidRPr="00B67979">
        <w:t>The key legislation is the Non-Domestic Rates (Renewable Energy Generation Relief) (Scotland) Regulations 2010.</w:t>
      </w:r>
    </w:p>
    <w:p w14:paraId="56E4347B" w14:textId="0B865B46" w:rsidR="0044256C" w:rsidRDefault="009713AC" w:rsidP="00182472">
      <w:pPr>
        <w:pStyle w:val="ListParagraph"/>
      </w:pPr>
      <w:bookmarkStart w:id="53" w:name="_Ref222717941"/>
      <w:r w:rsidRPr="00B67979">
        <w:t xml:space="preserve">Eligibility for the </w:t>
      </w:r>
      <w:r w:rsidR="00A41FF9" w:rsidRPr="00B67979">
        <w:t>R</w:t>
      </w:r>
      <w:r w:rsidRPr="00B67979">
        <w:t>enewable</w:t>
      </w:r>
      <w:r w:rsidR="00A41FF9" w:rsidRPr="00B67979">
        <w:t xml:space="preserve"> Energy</w:t>
      </w:r>
      <w:r w:rsidRPr="00B67979">
        <w:t xml:space="preserve"> </w:t>
      </w:r>
      <w:r w:rsidR="00A41FF9" w:rsidRPr="00B67979">
        <w:t>R</w:t>
      </w:r>
      <w:r w:rsidRPr="00B67979">
        <w:t>elief relating to community benefit requires arrangements which give at least 15% of the annual profit to a community organisation, in return for investment (or, failing that, so much of the annual profit as is attributable to 0.5 megawatt of the total installed capacity)</w:t>
      </w:r>
      <w:r w:rsidR="004D4473" w:rsidRPr="00B67979">
        <w:rPr>
          <w:rStyle w:val="FootnoteReference"/>
          <w:rFonts w:cs="Arial"/>
        </w:rPr>
        <w:footnoteReference w:id="27"/>
      </w:r>
      <w:r w:rsidRPr="00B67979">
        <w:t xml:space="preserve">. Table </w:t>
      </w:r>
      <w:r w:rsidR="00187AF4">
        <w:t>1</w:t>
      </w:r>
      <w:r w:rsidRPr="00B67979">
        <w:t xml:space="preserve"> shows the sliding scale of applicable relief against t</w:t>
      </w:r>
      <w:r w:rsidR="00792135" w:rsidRPr="00B67979">
        <w:t xml:space="preserve">he </w:t>
      </w:r>
      <w:r w:rsidRPr="00B67979">
        <w:t>RV of the qualifying properties in Scotland that the applicant occupies or (if vacant) is entitled to occupy.</w:t>
      </w:r>
      <w:bookmarkEnd w:id="53"/>
      <w:r w:rsidRPr="00B67979">
        <w:t xml:space="preserve"> </w:t>
      </w:r>
    </w:p>
    <w:p w14:paraId="767449E8" w14:textId="3C683C76" w:rsidR="009713AC" w:rsidRPr="00B67979" w:rsidRDefault="009713AC" w:rsidP="00182472">
      <w:pPr>
        <w:pStyle w:val="Outline4"/>
      </w:pPr>
      <w:r w:rsidRPr="00B67979">
        <w:t xml:space="preserve">Table </w:t>
      </w:r>
      <w:r w:rsidR="00187AF4">
        <w:t>1</w:t>
      </w:r>
      <w:r w:rsidRPr="00B67979">
        <w:t xml:space="preserve">: Renewable </w:t>
      </w:r>
      <w:r w:rsidR="00A41FF9" w:rsidRPr="00B67979">
        <w:t>E</w:t>
      </w:r>
      <w:r w:rsidRPr="00B67979">
        <w:t xml:space="preserve">nergy </w:t>
      </w:r>
      <w:r w:rsidR="00A41FF9" w:rsidRPr="00B67979">
        <w:t>R</w:t>
      </w:r>
      <w:r w:rsidRPr="00B67979">
        <w:t>elief thresholds</w:t>
      </w:r>
      <w:r w:rsidR="004D4473" w:rsidRPr="00B67979">
        <w:rPr>
          <w:rStyle w:val="FootnoteReference"/>
          <w:rFonts w:cs="Arial"/>
        </w:rPr>
        <w:footnoteReference w:id="28"/>
      </w:r>
      <w:r w:rsidRPr="00B67979">
        <w:t xml:space="preserve"> </w:t>
      </w:r>
    </w:p>
    <w:tbl>
      <w:tblPr>
        <w:tblStyle w:val="GridTable1Light"/>
        <w:tblW w:w="0" w:type="auto"/>
        <w:jc w:val="center"/>
        <w:tblInd w:w="0" w:type="dxa"/>
        <w:tblLook w:val="04A0" w:firstRow="1" w:lastRow="0" w:firstColumn="1" w:lastColumn="0" w:noHBand="0" w:noVBand="1"/>
      </w:tblPr>
      <w:tblGrid>
        <w:gridCol w:w="4111"/>
        <w:gridCol w:w="1310"/>
      </w:tblGrid>
      <w:tr w:rsidR="009713AC" w:rsidRPr="00B67979" w14:paraId="76A89EC4" w14:textId="77777777" w:rsidTr="009713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right w:val="single" w:sz="4" w:space="0" w:color="999999" w:themeColor="text1" w:themeTint="66"/>
            </w:tcBorders>
            <w:hideMark/>
          </w:tcPr>
          <w:p w14:paraId="66444583" w14:textId="757E8079" w:rsidR="009713AC" w:rsidRPr="00B67979" w:rsidRDefault="009713AC">
            <w:pPr>
              <w:pStyle w:val="NormalWeb"/>
              <w:rPr>
                <w:rFonts w:ascii="Arial" w:hAnsi="Arial" w:cs="Arial"/>
              </w:rPr>
            </w:pPr>
            <w:r w:rsidRPr="00B67979">
              <w:rPr>
                <w:rFonts w:ascii="Arial" w:hAnsi="Arial" w:cs="Arial"/>
              </w:rPr>
              <w:t xml:space="preserve">RV in Scotland </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hideMark/>
          </w:tcPr>
          <w:p w14:paraId="642B92B9" w14:textId="77777777" w:rsidR="009713AC" w:rsidRPr="00B67979" w:rsidRDefault="009713AC">
            <w:pPr>
              <w:pStyle w:val="NormalWeb"/>
              <w:cnfStyle w:val="100000000000" w:firstRow="1" w:lastRow="0" w:firstColumn="0" w:lastColumn="0" w:oddVBand="0" w:evenVBand="0" w:oddHBand="0" w:evenHBand="0" w:firstRowFirstColumn="0" w:firstRowLastColumn="0" w:lastRowFirstColumn="0" w:lastRowLastColumn="0"/>
              <w:rPr>
                <w:rFonts w:ascii="Arial" w:hAnsi="Arial" w:cs="Arial"/>
              </w:rPr>
            </w:pPr>
            <w:r w:rsidRPr="00B67979">
              <w:rPr>
                <w:rFonts w:ascii="Arial" w:hAnsi="Arial" w:cs="Arial"/>
              </w:rPr>
              <w:t xml:space="preserve">Relief (%) </w:t>
            </w:r>
          </w:p>
        </w:tc>
      </w:tr>
      <w:tr w:rsidR="009713AC" w:rsidRPr="00B67979" w14:paraId="2EEBC15F" w14:textId="77777777" w:rsidTr="009713A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3DDFC40F" w14:textId="77777777" w:rsidR="009713AC" w:rsidRPr="00B67979" w:rsidRDefault="009713AC">
            <w:pPr>
              <w:pStyle w:val="NormalWeb"/>
              <w:rPr>
                <w:rFonts w:ascii="Arial" w:hAnsi="Arial" w:cs="Arial"/>
              </w:rPr>
            </w:pPr>
            <w:r w:rsidRPr="00B67979">
              <w:rPr>
                <w:rFonts w:ascii="Arial" w:hAnsi="Arial" w:cs="Arial"/>
              </w:rPr>
              <w:t xml:space="preserve">up to £145,000 </w:t>
            </w:r>
            <w:r w:rsidR="004D4473" w:rsidRPr="00B67979">
              <w:rPr>
                <w:rFonts w:ascii="Arial" w:hAnsi="Arial" w:cs="Arial"/>
              </w:rPr>
              <w:t xml:space="preserve"> </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713ADB" w14:textId="77777777" w:rsidR="009713AC" w:rsidRPr="00B67979" w:rsidRDefault="009713A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B67979">
              <w:rPr>
                <w:rFonts w:ascii="Arial" w:hAnsi="Arial" w:cs="Arial"/>
              </w:rPr>
              <w:t xml:space="preserve">100 </w:t>
            </w:r>
          </w:p>
        </w:tc>
      </w:tr>
      <w:tr w:rsidR="009713AC" w:rsidRPr="00B67979" w14:paraId="7E9E3956" w14:textId="77777777" w:rsidTr="009713A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5661CE0" w14:textId="77777777" w:rsidR="009713AC" w:rsidRPr="00B67979" w:rsidRDefault="009713AC">
            <w:pPr>
              <w:pStyle w:val="NormalWeb"/>
              <w:rPr>
                <w:rFonts w:ascii="Arial" w:hAnsi="Arial" w:cs="Arial"/>
              </w:rPr>
            </w:pPr>
            <w:r w:rsidRPr="00B67979">
              <w:rPr>
                <w:rFonts w:ascii="Arial" w:hAnsi="Arial" w:cs="Arial"/>
              </w:rPr>
              <w:t xml:space="preserve">over £145,000 and up to £430,000 </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6E7C2A" w14:textId="77777777" w:rsidR="009713AC" w:rsidRPr="00B67979" w:rsidRDefault="009713A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B67979">
              <w:rPr>
                <w:rFonts w:ascii="Arial" w:hAnsi="Arial" w:cs="Arial"/>
              </w:rPr>
              <w:t xml:space="preserve">50 </w:t>
            </w:r>
          </w:p>
        </w:tc>
      </w:tr>
      <w:tr w:rsidR="009713AC" w:rsidRPr="00B67979" w14:paraId="74052F64" w14:textId="77777777" w:rsidTr="009713A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70A8F88" w14:textId="77777777" w:rsidR="009713AC" w:rsidRPr="00B67979" w:rsidRDefault="009713AC">
            <w:pPr>
              <w:pStyle w:val="NormalWeb"/>
              <w:rPr>
                <w:rFonts w:ascii="Arial" w:hAnsi="Arial" w:cs="Arial"/>
              </w:rPr>
            </w:pPr>
            <w:r w:rsidRPr="00B67979">
              <w:rPr>
                <w:rFonts w:ascii="Arial" w:hAnsi="Arial" w:cs="Arial"/>
              </w:rPr>
              <w:t xml:space="preserve">over £430,000 and up to £860,000 </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B310E7B" w14:textId="77777777" w:rsidR="009713AC" w:rsidRPr="00B67979" w:rsidRDefault="009713A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B67979">
              <w:rPr>
                <w:rFonts w:ascii="Arial" w:hAnsi="Arial" w:cs="Arial"/>
              </w:rPr>
              <w:t xml:space="preserve">25 </w:t>
            </w:r>
          </w:p>
        </w:tc>
      </w:tr>
      <w:tr w:rsidR="009713AC" w:rsidRPr="00B67979" w14:paraId="6214948C" w14:textId="77777777" w:rsidTr="009713A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5F7FDB4" w14:textId="77777777" w:rsidR="009713AC" w:rsidRPr="00B67979" w:rsidRDefault="009713AC">
            <w:pPr>
              <w:pStyle w:val="NormalWeb"/>
              <w:rPr>
                <w:rFonts w:ascii="Arial" w:hAnsi="Arial" w:cs="Arial"/>
              </w:rPr>
            </w:pPr>
            <w:r w:rsidRPr="00B67979">
              <w:rPr>
                <w:rFonts w:ascii="Arial" w:hAnsi="Arial" w:cs="Arial"/>
              </w:rPr>
              <w:t xml:space="preserve">over £860,000 and up to £4 million </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CC84EF" w14:textId="77777777" w:rsidR="009713AC" w:rsidRPr="00B67979" w:rsidRDefault="009713A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rsidRPr="00B67979">
              <w:rPr>
                <w:rFonts w:ascii="Arial" w:hAnsi="Arial" w:cs="Arial"/>
              </w:rPr>
              <w:t xml:space="preserve">10 </w:t>
            </w:r>
          </w:p>
        </w:tc>
      </w:tr>
      <w:tr w:rsidR="009713AC" w:rsidRPr="00B67979" w14:paraId="5D68D98C" w14:textId="77777777" w:rsidTr="00142E9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93A2E3" w14:textId="77777777" w:rsidR="009713AC" w:rsidRPr="00B67979" w:rsidRDefault="009713AC">
            <w:pPr>
              <w:pStyle w:val="NormalWeb"/>
              <w:rPr>
                <w:rFonts w:ascii="Arial" w:hAnsi="Arial" w:cs="Arial"/>
              </w:rPr>
            </w:pPr>
            <w:r w:rsidRPr="00B67979">
              <w:rPr>
                <w:rFonts w:ascii="Arial" w:hAnsi="Arial" w:cs="Arial"/>
              </w:rPr>
              <w:t xml:space="preserve">over £4 million </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CDCCB1D" w14:textId="77777777" w:rsidR="009713AC" w:rsidRPr="00B67979" w:rsidRDefault="009713AC" w:rsidP="00142E9C">
            <w:pPr>
              <w:cnfStyle w:val="000000000000" w:firstRow="0" w:lastRow="0" w:firstColumn="0" w:lastColumn="0" w:oddVBand="0" w:evenVBand="0" w:oddHBand="0" w:evenHBand="0" w:firstRowFirstColumn="0" w:firstRowLastColumn="0" w:lastRowFirstColumn="0" w:lastRowLastColumn="0"/>
              <w:rPr>
                <w:rFonts w:cs="Arial"/>
              </w:rPr>
            </w:pPr>
            <w:r w:rsidRPr="00B67979">
              <w:rPr>
                <w:rFonts w:cs="Arial"/>
              </w:rPr>
              <w:t>2.5</w:t>
            </w:r>
          </w:p>
        </w:tc>
      </w:tr>
    </w:tbl>
    <w:p w14:paraId="1A6EAAAD" w14:textId="77777777" w:rsidR="004D4473" w:rsidRPr="00B67979" w:rsidRDefault="004D4473" w:rsidP="004D4473"/>
    <w:p w14:paraId="22966805" w14:textId="77777777" w:rsidR="009713AC" w:rsidRPr="00B67979" w:rsidRDefault="009713AC" w:rsidP="00182472">
      <w:pPr>
        <w:pStyle w:val="ListParagraph"/>
      </w:pPr>
      <w:bookmarkStart w:id="54" w:name="_Ref219818621"/>
      <w:r w:rsidRPr="00B67979">
        <w:t>Relief is available for subjects solely concerned with the production of heat or power (or both) from the following sources:</w:t>
      </w:r>
      <w:bookmarkEnd w:id="54"/>
      <w:r w:rsidRPr="00B67979">
        <w:t xml:space="preserve"> </w:t>
      </w:r>
    </w:p>
    <w:p w14:paraId="7F2151FE" w14:textId="77777777" w:rsidR="009713AC" w:rsidRPr="00B67979" w:rsidRDefault="009713AC">
      <w:pPr>
        <w:pStyle w:val="ListParagraph"/>
        <w:numPr>
          <w:ilvl w:val="1"/>
          <w:numId w:val="4"/>
        </w:numPr>
        <w:spacing w:after="0"/>
      </w:pPr>
      <w:r w:rsidRPr="00B67979">
        <w:t xml:space="preserve">biomass </w:t>
      </w:r>
    </w:p>
    <w:p w14:paraId="3C5376BC" w14:textId="77777777" w:rsidR="009713AC" w:rsidRPr="00B67979" w:rsidRDefault="009713AC">
      <w:pPr>
        <w:pStyle w:val="ListParagraph"/>
        <w:numPr>
          <w:ilvl w:val="1"/>
          <w:numId w:val="4"/>
        </w:numPr>
        <w:spacing w:after="0"/>
      </w:pPr>
      <w:r w:rsidRPr="00B67979">
        <w:t xml:space="preserve">biofuels </w:t>
      </w:r>
    </w:p>
    <w:p w14:paraId="68FECEB4" w14:textId="77777777" w:rsidR="009713AC" w:rsidRPr="00B67979" w:rsidRDefault="009713AC">
      <w:pPr>
        <w:pStyle w:val="ListParagraph"/>
        <w:numPr>
          <w:ilvl w:val="1"/>
          <w:numId w:val="4"/>
        </w:numPr>
        <w:spacing w:after="0"/>
      </w:pPr>
      <w:r w:rsidRPr="00B67979">
        <w:t xml:space="preserve">fuel cells </w:t>
      </w:r>
    </w:p>
    <w:p w14:paraId="124CC961" w14:textId="77777777" w:rsidR="009713AC" w:rsidRPr="00B67979" w:rsidRDefault="009713AC">
      <w:pPr>
        <w:pStyle w:val="ListParagraph"/>
        <w:numPr>
          <w:ilvl w:val="1"/>
          <w:numId w:val="4"/>
        </w:numPr>
        <w:spacing w:after="0"/>
      </w:pPr>
      <w:r w:rsidRPr="00B67979">
        <w:t xml:space="preserve">photovoltaics </w:t>
      </w:r>
    </w:p>
    <w:p w14:paraId="26D636A0" w14:textId="77777777" w:rsidR="009713AC" w:rsidRPr="00B67979" w:rsidRDefault="009713AC">
      <w:pPr>
        <w:pStyle w:val="ListParagraph"/>
        <w:numPr>
          <w:ilvl w:val="1"/>
          <w:numId w:val="4"/>
        </w:numPr>
        <w:spacing w:after="0"/>
      </w:pPr>
      <w:r w:rsidRPr="00B67979">
        <w:t>water (including waves and tides, but excluding production from the pumped storage of water) (“hydro schemes”)</w:t>
      </w:r>
    </w:p>
    <w:p w14:paraId="02FA6E4C" w14:textId="77777777" w:rsidR="009713AC" w:rsidRPr="00B67979" w:rsidRDefault="009713AC">
      <w:pPr>
        <w:pStyle w:val="ListParagraph"/>
        <w:numPr>
          <w:ilvl w:val="1"/>
          <w:numId w:val="4"/>
        </w:numPr>
        <w:spacing w:after="0"/>
      </w:pPr>
      <w:r w:rsidRPr="00B67979">
        <w:lastRenderedPageBreak/>
        <w:t>wind</w:t>
      </w:r>
    </w:p>
    <w:p w14:paraId="5C6608BD" w14:textId="77777777" w:rsidR="009713AC" w:rsidRPr="00B67979" w:rsidRDefault="009713AC">
      <w:pPr>
        <w:pStyle w:val="ListParagraph"/>
        <w:numPr>
          <w:ilvl w:val="1"/>
          <w:numId w:val="4"/>
        </w:numPr>
        <w:spacing w:after="0"/>
      </w:pPr>
      <w:r w:rsidRPr="00B67979">
        <w:t>solar power</w:t>
      </w:r>
    </w:p>
    <w:p w14:paraId="1BCFCA8F" w14:textId="77777777" w:rsidR="0044256C" w:rsidRDefault="009713AC">
      <w:pPr>
        <w:pStyle w:val="ListParagraph"/>
        <w:numPr>
          <w:ilvl w:val="1"/>
          <w:numId w:val="4"/>
        </w:numPr>
        <w:spacing w:after="0"/>
      </w:pPr>
      <w:r w:rsidRPr="00B67979">
        <w:t xml:space="preserve">geothermal sources </w:t>
      </w:r>
    </w:p>
    <w:p w14:paraId="2850356C" w14:textId="77777777" w:rsidR="005567C4" w:rsidRDefault="005567C4" w:rsidP="00F70F8E">
      <w:pPr>
        <w:pStyle w:val="ListParagraph"/>
        <w:numPr>
          <w:ilvl w:val="0"/>
          <w:numId w:val="0"/>
        </w:numPr>
        <w:spacing w:after="0"/>
        <w:ind w:left="1440"/>
      </w:pPr>
    </w:p>
    <w:p w14:paraId="7CF86F86" w14:textId="77777777" w:rsidR="0044256C" w:rsidRDefault="00A43BD0" w:rsidP="00182472">
      <w:pPr>
        <w:pStyle w:val="ListParagraph"/>
      </w:pPr>
      <w:r>
        <w:t>The regulations for this relief are not time-limited i.e. there is no expiry date.</w:t>
      </w:r>
    </w:p>
    <w:p w14:paraId="37B1ABEC" w14:textId="77777777" w:rsidR="0044256C" w:rsidRDefault="009713AC" w:rsidP="00182472">
      <w:pPr>
        <w:pStyle w:val="ListParagraph"/>
      </w:pPr>
      <w:r w:rsidRPr="00B67979">
        <w:t>In addition, hydro schemes with a RV of no more than £5 million are also eligible for 60% relief.</w:t>
      </w:r>
      <w:r w:rsidRPr="00B67979">
        <w:rPr>
          <w:rStyle w:val="FootnoteReference"/>
          <w:rFonts w:cs="Arial"/>
        </w:rPr>
        <w:footnoteReference w:id="29"/>
      </w:r>
      <w:r w:rsidR="00472FE3" w:rsidRPr="00B67979">
        <w:t xml:space="preserve"> This relief is available until 31 March 2032.</w:t>
      </w:r>
      <w:r w:rsidR="00472FE3" w:rsidRPr="00B67979">
        <w:rPr>
          <w:rStyle w:val="FootnoteReference"/>
        </w:rPr>
        <w:footnoteReference w:id="30"/>
      </w:r>
      <w:r w:rsidR="00472FE3" w:rsidRPr="00B67979">
        <w:t xml:space="preserve"> </w:t>
      </w:r>
    </w:p>
    <w:p w14:paraId="1AD1E224" w14:textId="77777777" w:rsidR="0044256C" w:rsidRDefault="00472FE3" w:rsidP="00182472">
      <w:pPr>
        <w:pStyle w:val="ListParagraph"/>
      </w:pPr>
      <w:r w:rsidRPr="00B67979">
        <w:t>Th</w:t>
      </w:r>
      <w:r w:rsidR="004F1E92">
        <w:t>ese</w:t>
      </w:r>
      <w:r w:rsidRPr="00B67979">
        <w:t xml:space="preserve"> relief</w:t>
      </w:r>
      <w:r w:rsidR="004F1E92">
        <w:t>s are</w:t>
      </w:r>
      <w:r w:rsidRPr="00B67979">
        <w:t xml:space="preserve"> mandatory and 100% funded by the Scottish Government.</w:t>
      </w:r>
    </w:p>
    <w:p w14:paraId="454770F3" w14:textId="77777777" w:rsidR="0044256C" w:rsidRDefault="00557928" w:rsidP="00182472">
      <w:pPr>
        <w:pStyle w:val="ListParagraph"/>
      </w:pPr>
      <w:r w:rsidRPr="00B67979">
        <w:t>Th</w:t>
      </w:r>
      <w:r w:rsidR="004F1E92">
        <w:t>ese</w:t>
      </w:r>
      <w:r w:rsidRPr="00B67979">
        <w:t xml:space="preserve"> relief</w:t>
      </w:r>
      <w:r w:rsidR="004F1E92">
        <w:t xml:space="preserve">s are </w:t>
      </w:r>
      <w:r w:rsidRPr="00B67979">
        <w:t xml:space="preserve">likely to be considered a subsidy under the </w:t>
      </w:r>
      <w:r w:rsidR="00667F93" w:rsidRPr="00B67979">
        <w:t xml:space="preserve">Act </w:t>
      </w:r>
      <w:r w:rsidR="00667F93" w:rsidRPr="00B67979">
        <w:rPr>
          <w:bCs/>
          <w:color w:val="000000"/>
        </w:rPr>
        <w:t xml:space="preserve">and </w:t>
      </w:r>
      <w:r w:rsidR="004F1E92">
        <w:rPr>
          <w:bCs/>
          <w:color w:val="000000"/>
        </w:rPr>
        <w:t xml:space="preserve">are </w:t>
      </w:r>
      <w:r w:rsidR="00667F93" w:rsidRPr="00B67979">
        <w:rPr>
          <w:bCs/>
          <w:color w:val="000000"/>
        </w:rPr>
        <w:t>listed in the Non-Domestic Rates (Restriction of Relief) (Scotland) Regulations 2023</w:t>
      </w:r>
      <w:r w:rsidRPr="00B67979">
        <w:t>. Public authorities should consider whether this relief is awarded as MFA, or whether it meets the other subsidy control requirements of the Act.</w:t>
      </w:r>
    </w:p>
    <w:p w14:paraId="43714ECE" w14:textId="77777777" w:rsidR="00E275B5" w:rsidRDefault="00E275B5" w:rsidP="00E275B5">
      <w:pPr>
        <w:pStyle w:val="Heading3"/>
      </w:pPr>
      <w:bookmarkStart w:id="55" w:name="_RURAL_RELIEF"/>
      <w:bookmarkStart w:id="56" w:name="_Toc222747128"/>
      <w:bookmarkStart w:id="57" w:name="_Ref99710283"/>
      <w:bookmarkEnd w:id="55"/>
      <w:r>
        <w:t xml:space="preserve">RETAIL, </w:t>
      </w:r>
      <w:r w:rsidRPr="00C20F75">
        <w:t>HOSPITALITY</w:t>
      </w:r>
      <w:r>
        <w:t xml:space="preserve"> AND LEISURE</w:t>
      </w:r>
      <w:r w:rsidRPr="00C20F75">
        <w:t xml:space="preserve"> RELIEF</w:t>
      </w:r>
      <w:bookmarkEnd w:id="56"/>
    </w:p>
    <w:p w14:paraId="5635D7F1" w14:textId="77777777" w:rsidR="00DD58D9" w:rsidRPr="00DD58D9" w:rsidRDefault="00DD58D9" w:rsidP="00DD58D9">
      <w:pPr>
        <w:rPr>
          <w:u w:val="single"/>
        </w:rPr>
      </w:pPr>
      <w:r w:rsidRPr="00DD58D9">
        <w:rPr>
          <w:u w:val="single"/>
        </w:rPr>
        <w:t>General</w:t>
      </w:r>
    </w:p>
    <w:p w14:paraId="6AAA0F51" w14:textId="77777777" w:rsidR="00DD58D9" w:rsidRPr="00DD58D9" w:rsidRDefault="00DD58D9" w:rsidP="00DD58D9">
      <w:pPr>
        <w:pStyle w:val="ListNumber"/>
        <w:numPr>
          <w:ilvl w:val="0"/>
          <w:numId w:val="0"/>
        </w:numPr>
        <w:ind w:left="360"/>
      </w:pPr>
    </w:p>
    <w:p w14:paraId="191A7D4E" w14:textId="15E61661" w:rsidR="00DD58D9" w:rsidRDefault="00DD58D9" w:rsidP="00F219E2">
      <w:pPr>
        <w:pStyle w:val="ListParagraph"/>
      </w:pPr>
      <w:r w:rsidRPr="00D87685">
        <w:t xml:space="preserve">The key legislation is the </w:t>
      </w:r>
      <w:r w:rsidR="001A452C" w:rsidRPr="00D87685">
        <w:t>The Non-Domestic Rates (Retail, Hospitality and Leisure Relief) (Scotland) Regulations 2026</w:t>
      </w:r>
      <w:r w:rsidR="00D87685">
        <w:t>, as amended</w:t>
      </w:r>
      <w:r w:rsidRPr="00D87685">
        <w:t>. These regulations apply to 2026-27 only. The Scottish Budget 2026-27 and subsequent</w:t>
      </w:r>
      <w:r>
        <w:t xml:space="preserve"> announcement on 12 Februa</w:t>
      </w:r>
      <w:r w:rsidR="001A452C">
        <w:t>ry</w:t>
      </w:r>
      <w:r>
        <w:t xml:space="preserve"> 2026 set out that eligible properties may receive relief between 1 April 2026 and 31 March 2029.</w:t>
      </w:r>
    </w:p>
    <w:p w14:paraId="457E5D2C" w14:textId="2D08202F" w:rsidR="00DD58D9" w:rsidRDefault="00DD58D9" w:rsidP="00DD58D9">
      <w:pPr>
        <w:pStyle w:val="ListParagraph"/>
      </w:pPr>
      <w:r>
        <w:t>Eligible property uses are set out in Schedule</w:t>
      </w:r>
      <w:r w:rsidR="00170CB3">
        <w:t>s</w:t>
      </w:r>
      <w:r>
        <w:t xml:space="preserve"> 1</w:t>
      </w:r>
      <w:r w:rsidR="00E00E9E">
        <w:t xml:space="preserve"> and 1A</w:t>
      </w:r>
      <w:r w:rsidR="00170CB3">
        <w:t xml:space="preserve">. </w:t>
      </w:r>
      <w:r w:rsidR="00170CB3" w:rsidRPr="00A509D1">
        <w:rPr>
          <w:b/>
          <w:bCs/>
        </w:rPr>
        <w:t>Eligibility is based on the property being wholly or mainly used for purposes set out in Schedule 1 or 1A of the regulations, as the case may be</w:t>
      </w:r>
      <w:r w:rsidRPr="00A509D1">
        <w:rPr>
          <w:b/>
          <w:bCs/>
        </w:rPr>
        <w:t>.</w:t>
      </w:r>
      <w:r>
        <w:t xml:space="preserve"> It is for local authorities to interpret the meaning of the uses where these are not specifically legally defined.</w:t>
      </w:r>
    </w:p>
    <w:p w14:paraId="2845DBE0" w14:textId="32872B2F" w:rsidR="00DD58D9" w:rsidRDefault="00DD58D9" w:rsidP="00DD58D9">
      <w:pPr>
        <w:pStyle w:val="ListParagraph"/>
      </w:pPr>
      <w:r>
        <w:t>Relief is not available to unoccupied properties.</w:t>
      </w:r>
    </w:p>
    <w:p w14:paraId="71511035" w14:textId="06907A67" w:rsidR="00DD58D9" w:rsidRDefault="00170CB3" w:rsidP="00DD58D9">
      <w:pPr>
        <w:pStyle w:val="ListParagraph"/>
      </w:pPr>
      <w:r w:rsidRPr="00170CB3">
        <w:rPr>
          <w:b/>
          <w:bCs/>
        </w:rPr>
        <w:t>This relief is capped at £110,000 per year per ratepayer</w:t>
      </w:r>
      <w:r>
        <w:t xml:space="preserve">. </w:t>
      </w:r>
      <w:r w:rsidR="00DD58D9" w:rsidRPr="0032568A">
        <w:t>This relief is likely to be considered a subsidy under the Act and is listed in the Non-Domestic Rates (Restriction of Relief) (Scotland) Regulations 2023. Public authorities should consider whether this relief is awarded as MFA, or whether it meets the other subsidy control requirements of the Act.</w:t>
      </w:r>
    </w:p>
    <w:p w14:paraId="1B95A05D" w14:textId="13F0CC32" w:rsidR="00DD58D9" w:rsidRDefault="00DD58D9" w:rsidP="00DD58D9">
      <w:pPr>
        <w:pStyle w:val="ListParagraph"/>
      </w:pPr>
      <w:r>
        <w:t>This relief is mandatory and 100% funded by the Scottish Government.</w:t>
      </w:r>
    </w:p>
    <w:p w14:paraId="1FA47886" w14:textId="123F25B1" w:rsidR="00DD58D9" w:rsidRPr="00DD58D9" w:rsidRDefault="00DD58D9" w:rsidP="00DD58D9">
      <w:pPr>
        <w:pStyle w:val="Heading4"/>
      </w:pPr>
      <w:r>
        <w:t>15% Mainland (excluding specified remote areas) Retail, Hospitality and Leisure Relief (excluding Licensed Premises and Music Venues)</w:t>
      </w:r>
    </w:p>
    <w:p w14:paraId="023714C3" w14:textId="61C915EC" w:rsidR="001A452C" w:rsidRDefault="001A452C" w:rsidP="001A452C">
      <w:pPr>
        <w:pStyle w:val="ListParagraph"/>
      </w:pPr>
      <w:r>
        <w:t>The Scottish Budget 2026-27 sets out that eligible retail, hospitality and leisure properties may receive relief between 1 April 2026 and 31 March 2029</w:t>
      </w:r>
      <w:r w:rsidR="00170CB3">
        <w:t>.</w:t>
      </w:r>
    </w:p>
    <w:p w14:paraId="6CE9180A" w14:textId="027FF718" w:rsidR="00E275B5" w:rsidRPr="00E275B5" w:rsidRDefault="00E275B5" w:rsidP="00E275B5">
      <w:pPr>
        <w:pStyle w:val="ListParagraph"/>
      </w:pPr>
      <w:r>
        <w:lastRenderedPageBreak/>
        <w:t>The key legislation is t</w:t>
      </w:r>
      <w:r w:rsidRPr="00E275B5">
        <w:t>he Non-Domestic Rates (Retail, Hospitality and Leisure Relief) (Scotland) Regulations 2026</w:t>
      </w:r>
      <w:r>
        <w:t>.</w:t>
      </w:r>
      <w:r w:rsidRPr="00E275B5">
        <w:t xml:space="preserve"> </w:t>
      </w:r>
      <w:r>
        <w:t>These regulations apply to 2026-27 only.</w:t>
      </w:r>
    </w:p>
    <w:p w14:paraId="151B801E" w14:textId="1764A85D" w:rsidR="00E275B5" w:rsidRDefault="00E275B5" w:rsidP="00E275B5">
      <w:pPr>
        <w:pStyle w:val="ListParagraph"/>
      </w:pPr>
      <w:r>
        <w:t>15% relief is available for eligible properties in the retail, hospitality and leisure sectors</w:t>
      </w:r>
      <w:r w:rsidR="00DD58D9">
        <w:t xml:space="preserve"> (</w:t>
      </w:r>
      <w:r w:rsidR="00DD58D9" w:rsidRPr="00DD58D9">
        <w:t>excluding Licensed Premises and Music Venues)</w:t>
      </w:r>
      <w:r>
        <w:t xml:space="preserve"> with rateable values up to and including £100,000, and which are not in receipt of 100% relief</w:t>
      </w:r>
      <w:r w:rsidRPr="00E275B5">
        <w:t xml:space="preserve"> </w:t>
      </w:r>
      <w:r w:rsidRPr="00182472">
        <w:t xml:space="preserve">available for </w:t>
      </w:r>
      <w:r>
        <w:t xml:space="preserve">eligible </w:t>
      </w:r>
      <w:r w:rsidRPr="00182472">
        <w:t xml:space="preserve">properties in the </w:t>
      </w:r>
      <w:r>
        <w:t xml:space="preserve">retail, </w:t>
      </w:r>
      <w:r w:rsidRPr="00182472">
        <w:t>hospitality</w:t>
      </w:r>
      <w:r>
        <w:t xml:space="preserve"> and leisure</w:t>
      </w:r>
      <w:r w:rsidRPr="00182472">
        <w:t xml:space="preserve"> sector</w:t>
      </w:r>
      <w:r>
        <w:t>s</w:t>
      </w:r>
      <w:r w:rsidRPr="00182472">
        <w:t xml:space="preserve"> located on islands, or in specified remote areas</w:t>
      </w:r>
      <w:r>
        <w:t>.</w:t>
      </w:r>
      <w:r w:rsidR="00DD58D9">
        <w:t xml:space="preserve"> </w:t>
      </w:r>
    </w:p>
    <w:p w14:paraId="19E8C416" w14:textId="22171CB3" w:rsidR="00075A11" w:rsidRDefault="00652DC8" w:rsidP="00075A11">
      <w:pPr>
        <w:pStyle w:val="ListParagraph"/>
      </w:pPr>
      <w:r w:rsidRPr="00652DC8">
        <w:t xml:space="preserve">Eligibility is based on the property being wholly or mainly used for purposes set out in Schedule 1 of the regulations. </w:t>
      </w:r>
      <w:r w:rsidR="00075A11" w:rsidRPr="00652DC8">
        <w:t>Use</w:t>
      </w:r>
      <w:r w:rsidR="00075A11" w:rsidRPr="00075A11">
        <w:t xml:space="preserve"> for the purposes of defining retail, hospitality and leisure is considered to include use wholly or mainly for the following purposes: bed and breakfast accommodation</w:t>
      </w:r>
      <w:r>
        <w:t>, guest house</w:t>
      </w:r>
      <w:r w:rsidR="00075A11" w:rsidRPr="00075A11">
        <w:t>, camping site, caravan or caravan site, chalet, holiday hut, bothy, self-catering holiday accommodation, timeshare accommodation, market, retail shop (which would include a charity shop), funeral parlour, travel agency, use to provide hair and beauty services (for example a hairdressing salon, nail bar, beauty salon or tanning shop), shoe repair, key cutting, photo processing, laundry service, car or tool hire, car washing or repair of domestic/electrical goods; use as a massage parlour, health spa, art gallery or centre, bingo hall, sports club, sports centre</w:t>
      </w:r>
      <w:r w:rsidR="00DD57B0">
        <w:t xml:space="preserve"> including equestrian centres</w:t>
      </w:r>
      <w:r w:rsidR="00075A11" w:rsidRPr="00075A11">
        <w:t>, sports ground</w:t>
      </w:r>
      <w:r w:rsidR="00075A11">
        <w:t xml:space="preserve"> </w:t>
      </w:r>
      <w:r w:rsidR="00075A11" w:rsidRPr="00075A11">
        <w:t>(which would include bowling greens, cricket grounds, football grounds, golf courses, miniature railways</w:t>
      </w:r>
      <w:r w:rsidR="00075A11">
        <w:t xml:space="preserve"> </w:t>
      </w:r>
      <w:r w:rsidR="00075A11" w:rsidRPr="00075A11">
        <w:t>and tennis courts), clubhouse, gymnasium, museum, cinema, theatre, music venue, ticket office, recreational ground, recreational centre, park, bingo hall, tourist attraction or tourist facility, soft play centre, amusement arcade or amusement centre.</w:t>
      </w:r>
    </w:p>
    <w:p w14:paraId="35936B0A" w14:textId="3701D9B3" w:rsidR="00DD58D9" w:rsidRDefault="00DD58D9" w:rsidP="00DD58D9">
      <w:pPr>
        <w:pStyle w:val="Heading4"/>
      </w:pPr>
      <w:r>
        <w:t>40% Mainland (excluded specific remote areas) Licensed Premises and Music Venue Relief</w:t>
      </w:r>
    </w:p>
    <w:p w14:paraId="4D5D3F37" w14:textId="4574DD33" w:rsidR="00DD58D9" w:rsidRDefault="00DD58D9" w:rsidP="00DD58D9">
      <w:pPr>
        <w:pStyle w:val="ListParagraph"/>
      </w:pPr>
      <w:r>
        <w:t xml:space="preserve">The Scottish Government announced on 12 February 2026 that eligible </w:t>
      </w:r>
      <w:r w:rsidR="001A452C">
        <w:t xml:space="preserve">licensed premises and music venues </w:t>
      </w:r>
      <w:r>
        <w:t>may receive relief between 1 April 2026 and 31 March 2029.</w:t>
      </w:r>
    </w:p>
    <w:p w14:paraId="0D4EEE89" w14:textId="64929D82" w:rsidR="00DD58D9" w:rsidRDefault="00DD58D9" w:rsidP="00DD58D9">
      <w:pPr>
        <w:pStyle w:val="ListParagraph"/>
      </w:pPr>
      <w:r>
        <w:t>40% relief is available for eligible properties in licensed hospitality sectors and music venues with rateable values up to and including £100,000, and which are not in receipt of 100% relief</w:t>
      </w:r>
      <w:r w:rsidRPr="00E275B5">
        <w:t xml:space="preserve"> </w:t>
      </w:r>
      <w:r w:rsidRPr="00182472">
        <w:t xml:space="preserve">available for </w:t>
      </w:r>
      <w:r>
        <w:t xml:space="preserve">eligible </w:t>
      </w:r>
      <w:r w:rsidRPr="00182472">
        <w:t xml:space="preserve">properties in the </w:t>
      </w:r>
      <w:r>
        <w:t xml:space="preserve">retail, </w:t>
      </w:r>
      <w:r w:rsidRPr="00182472">
        <w:t>hospitality</w:t>
      </w:r>
      <w:r>
        <w:t xml:space="preserve"> and leisure</w:t>
      </w:r>
      <w:r w:rsidRPr="00182472">
        <w:t xml:space="preserve"> sector</w:t>
      </w:r>
      <w:r>
        <w:t>s</w:t>
      </w:r>
      <w:r w:rsidRPr="00182472">
        <w:t xml:space="preserve"> located on islands, or in specified remote areas</w:t>
      </w:r>
      <w:r>
        <w:t xml:space="preserve">. </w:t>
      </w:r>
    </w:p>
    <w:p w14:paraId="16C16DB3" w14:textId="389F9A2E" w:rsidR="00652DC8" w:rsidRDefault="00652DC8" w:rsidP="00DD58D9">
      <w:pPr>
        <w:pStyle w:val="ListParagraph"/>
      </w:pPr>
      <w:r w:rsidRPr="00652DC8">
        <w:t>Eligibility is based on the property being wholly or mainly used for purposes set out in Schedule 1</w:t>
      </w:r>
      <w:r>
        <w:t xml:space="preserve">A </w:t>
      </w:r>
      <w:r w:rsidRPr="00652DC8">
        <w:t>of the regulations. Use</w:t>
      </w:r>
      <w:r w:rsidRPr="00075A11">
        <w:t xml:space="preserve"> for the purposes of defining retail, hospitality and leisure is considered to include use wholly or mainly for the following purposes</w:t>
      </w:r>
      <w:r>
        <w:t xml:space="preserve">: </w:t>
      </w:r>
      <w:r w:rsidRPr="00075A11">
        <w:t xml:space="preserve">hotel, hostel, </w:t>
      </w:r>
      <w:r>
        <w:t xml:space="preserve">live music venue, </w:t>
      </w:r>
      <w:r w:rsidRPr="00075A11">
        <w:t>public house</w:t>
      </w:r>
      <w:r>
        <w:t xml:space="preserve">, night club or </w:t>
      </w:r>
      <w:r w:rsidRPr="00075A11">
        <w:t>restaurant (which would include a café, coffee shop, bistro, fast food restaurant or snack bar)</w:t>
      </w:r>
      <w:r>
        <w:t>.</w:t>
      </w:r>
    </w:p>
    <w:p w14:paraId="1ADF58BB" w14:textId="0F0492E2" w:rsidR="00DD58D9" w:rsidRDefault="00DD58D9" w:rsidP="00DD58D9">
      <w:pPr>
        <w:pStyle w:val="Heading4"/>
      </w:pPr>
      <w:r>
        <w:t xml:space="preserve">100% </w:t>
      </w:r>
      <w:r w:rsidRPr="00DD58D9">
        <w:t xml:space="preserve">Islands and prescribed remote areas </w:t>
      </w:r>
      <w:r>
        <w:t>Retail, Hospitality and Leisure Relief</w:t>
      </w:r>
    </w:p>
    <w:p w14:paraId="2DB6EC85" w14:textId="57133853" w:rsidR="00DD58D9" w:rsidRDefault="00DD58D9" w:rsidP="00DD58D9">
      <w:pPr>
        <w:pStyle w:val="ListParagraph"/>
      </w:pPr>
      <w:r w:rsidRPr="00182472">
        <w:t xml:space="preserve">100% relief is available for </w:t>
      </w:r>
      <w:r>
        <w:t xml:space="preserve">eligible </w:t>
      </w:r>
      <w:r w:rsidRPr="00182472">
        <w:t xml:space="preserve">properties in the </w:t>
      </w:r>
      <w:r>
        <w:t xml:space="preserve">retail, </w:t>
      </w:r>
      <w:r w:rsidRPr="00182472">
        <w:t>hospitality</w:t>
      </w:r>
      <w:r>
        <w:t xml:space="preserve"> and leisure</w:t>
      </w:r>
      <w:r w:rsidRPr="00182472">
        <w:t xml:space="preserve"> sector</w:t>
      </w:r>
      <w:r>
        <w:t>s</w:t>
      </w:r>
      <w:r w:rsidRPr="00182472">
        <w:t xml:space="preserve"> located on islands, or in specified remote areas (Cape Wrath, Knoydart and Scoraig</w:t>
      </w:r>
      <w:r>
        <w:t>). Specified remote areas are set out in Schedule 2.</w:t>
      </w:r>
    </w:p>
    <w:p w14:paraId="70B45A0D" w14:textId="0C806DB9" w:rsidR="0044256C" w:rsidRDefault="009713AC" w:rsidP="00182472">
      <w:pPr>
        <w:pStyle w:val="Heading3"/>
      </w:pPr>
      <w:bookmarkStart w:id="58" w:name="_Toc222747129"/>
      <w:r w:rsidRPr="00E62C85">
        <w:t>RURAL RELIEF</w:t>
      </w:r>
      <w:bookmarkEnd w:id="57"/>
      <w:bookmarkEnd w:id="58"/>
    </w:p>
    <w:p w14:paraId="6DEDD401" w14:textId="77777777" w:rsidR="0044256C" w:rsidRDefault="009713AC" w:rsidP="00182472">
      <w:pPr>
        <w:pStyle w:val="ListParagraph"/>
      </w:pPr>
      <w:r w:rsidRPr="00E62C85">
        <w:lastRenderedPageBreak/>
        <w:t>The key legislation is the Non Domestic Rating (Rural Areas and Rateable Value Limits) (Scotland) Order 2005 and Schedule 2 to the Local Government and Rating Act 1997</w:t>
      </w:r>
      <w:r w:rsidR="00C86317" w:rsidRPr="00E62C85">
        <w:t xml:space="preserve"> as well as t</w:t>
      </w:r>
      <w:r w:rsidR="00EC1F7B" w:rsidRPr="00E62C85">
        <w:t>he Non Domestic Rates (Rural Areas)</w:t>
      </w:r>
      <w:r w:rsidR="00711CC5" w:rsidRPr="00E62C85">
        <w:t xml:space="preserve"> </w:t>
      </w:r>
      <w:r w:rsidR="00EC1F7B" w:rsidRPr="00E62C85">
        <w:t>(Scotland) Regulations 2017</w:t>
      </w:r>
      <w:r w:rsidR="007F04C3" w:rsidRPr="00E62C85">
        <w:t>.</w:t>
      </w:r>
      <w:r w:rsidR="007F04C3" w:rsidRPr="00E62C85">
        <w:rPr>
          <w:rStyle w:val="FootnoteReference"/>
        </w:rPr>
        <w:footnoteReference w:id="31"/>
      </w:r>
    </w:p>
    <w:p w14:paraId="6F23E404" w14:textId="77777777" w:rsidR="0044256C" w:rsidRDefault="004F1E92" w:rsidP="00182472">
      <w:pPr>
        <w:pStyle w:val="ListParagraph"/>
      </w:pPr>
      <w:r>
        <w:t>The legislation for this relief is not time-limited i.e. there is no expiry date.</w:t>
      </w:r>
    </w:p>
    <w:p w14:paraId="5334592A" w14:textId="69FC1A9D" w:rsidR="00493424" w:rsidRPr="00182472" w:rsidRDefault="009713AC" w:rsidP="00182472">
      <w:pPr>
        <w:pStyle w:val="ListParagraph"/>
      </w:pPr>
      <w:r w:rsidRPr="00E62C85">
        <w:t xml:space="preserve">Mandatory relief of </w:t>
      </w:r>
      <w:r w:rsidR="00C86317" w:rsidRPr="00E62C85">
        <w:t>100%</w:t>
      </w:r>
      <w:r w:rsidRPr="00E62C85">
        <w:t xml:space="preserve"> is available to certain properties</w:t>
      </w:r>
      <w:r w:rsidR="00581B39">
        <w:t>,</w:t>
      </w:r>
      <w:r w:rsidRPr="00E62C85">
        <w:t xml:space="preserve"> indicated in Table </w:t>
      </w:r>
      <w:r w:rsidR="00187AF4">
        <w:t>2</w:t>
      </w:r>
      <w:r w:rsidR="00581B39">
        <w:t>,</w:t>
      </w:r>
      <w:r w:rsidRPr="00E62C85">
        <w:t xml:space="preserve"> which are the only such property located in a settlement in the local authority’s rural settlement list. The council’s determination of this is generally informed by local knowledge and the applicant’s declaration. The</w:t>
      </w:r>
      <w:r w:rsidR="00954816" w:rsidRPr="00E62C85">
        <w:t xml:space="preserve"> council compiles and maintains the rural settlement list, which is</w:t>
      </w:r>
      <w:r w:rsidRPr="00E62C85">
        <w:t xml:space="preserve"> generally updated annually by the council in December to be in place for the start of the next financial year. </w:t>
      </w:r>
    </w:p>
    <w:p w14:paraId="08CE73A6" w14:textId="0795D8F2" w:rsidR="009713AC" w:rsidRPr="00E62C85" w:rsidRDefault="009713AC" w:rsidP="00182472">
      <w:pPr>
        <w:pStyle w:val="Outline4"/>
      </w:pPr>
      <w:r w:rsidRPr="00E62C85">
        <w:t xml:space="preserve">Table </w:t>
      </w:r>
      <w:r w:rsidR="00187AF4">
        <w:t>2</w:t>
      </w:r>
      <w:r w:rsidRPr="00E62C85">
        <w:t>: Rural relief thresholds</w:t>
      </w:r>
    </w:p>
    <w:tbl>
      <w:tblPr>
        <w:tblStyle w:val="GridTable1Light"/>
        <w:tblW w:w="0" w:type="auto"/>
        <w:jc w:val="center"/>
        <w:tblInd w:w="0" w:type="dxa"/>
        <w:tblLook w:val="04A0" w:firstRow="1" w:lastRow="0" w:firstColumn="1" w:lastColumn="0" w:noHBand="0" w:noVBand="1"/>
      </w:tblPr>
      <w:tblGrid>
        <w:gridCol w:w="5384"/>
        <w:gridCol w:w="1710"/>
      </w:tblGrid>
      <w:tr w:rsidR="009713AC" w:rsidRPr="00E62C85" w14:paraId="2BDD16B8" w14:textId="77777777" w:rsidTr="009713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right w:val="single" w:sz="4" w:space="0" w:color="999999" w:themeColor="text1" w:themeTint="66"/>
            </w:tcBorders>
            <w:hideMark/>
          </w:tcPr>
          <w:p w14:paraId="7337627F" w14:textId="77777777" w:rsidR="009713AC" w:rsidRPr="00E62C85" w:rsidRDefault="009713AC">
            <w:pPr>
              <w:spacing w:before="100" w:beforeAutospacing="1" w:after="100" w:afterAutospacing="1"/>
              <w:rPr>
                <w:rFonts w:cs="Arial"/>
              </w:rPr>
            </w:pPr>
            <w:r w:rsidRPr="00E62C85">
              <w:rPr>
                <w:rFonts w:cs="Arial"/>
              </w:rPr>
              <w:t>Qualifying subject</w:t>
            </w:r>
            <w:r w:rsidRPr="00E62C85">
              <w:rPr>
                <w:rStyle w:val="FootnoteReference"/>
                <w:rFonts w:cs="Arial"/>
                <w:b w:val="0"/>
              </w:rPr>
              <w:footnoteReference w:id="32"/>
            </w:r>
            <w:r w:rsidRPr="00E62C85">
              <w:rPr>
                <w:rFonts w:cs="Arial"/>
                <w:b w:val="0"/>
              </w:rPr>
              <w:t xml:space="preserve"> </w:t>
            </w:r>
          </w:p>
        </w:tc>
        <w:tc>
          <w:tcPr>
            <w:tcW w:w="0" w:type="auto"/>
            <w:tcBorders>
              <w:top w:val="single" w:sz="4" w:space="0" w:color="999999" w:themeColor="text1" w:themeTint="66"/>
              <w:left w:val="single" w:sz="4" w:space="0" w:color="999999" w:themeColor="text1" w:themeTint="66"/>
              <w:right w:val="single" w:sz="4" w:space="0" w:color="999999" w:themeColor="text1" w:themeTint="66"/>
            </w:tcBorders>
            <w:hideMark/>
          </w:tcPr>
          <w:p w14:paraId="2ECA8F02" w14:textId="77777777" w:rsidR="009713AC" w:rsidRPr="00E62C85" w:rsidRDefault="009713AC">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rPr>
            </w:pPr>
            <w:r w:rsidRPr="00E62C85">
              <w:rPr>
                <w:rFonts w:cs="Arial"/>
              </w:rPr>
              <w:t xml:space="preserve">RV threshold </w:t>
            </w:r>
          </w:p>
        </w:tc>
      </w:tr>
      <w:tr w:rsidR="009713AC" w:rsidRPr="00E62C85" w14:paraId="4EA71BBA" w14:textId="77777777" w:rsidTr="009713A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BD6643" w14:textId="77777777" w:rsidR="009713AC" w:rsidRPr="00E62C85" w:rsidRDefault="00CF2280">
            <w:pPr>
              <w:spacing w:before="100" w:beforeAutospacing="1" w:after="100" w:afterAutospacing="1"/>
              <w:rPr>
                <w:rFonts w:cs="Arial"/>
                <w:b w:val="0"/>
              </w:rPr>
            </w:pPr>
            <w:r w:rsidRPr="00E62C85">
              <w:rPr>
                <w:rFonts w:cs="Arial"/>
                <w:b w:val="0"/>
              </w:rPr>
              <w:t>Small food shop</w:t>
            </w:r>
            <w:r w:rsidR="009713AC" w:rsidRPr="00E62C85">
              <w:rPr>
                <w:rFonts w:cs="Arial"/>
                <w:b w:val="0"/>
              </w:rPr>
              <w:t xml:space="preserve">, general store or post office </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C08F4E1" w14:textId="77777777" w:rsidR="009713AC" w:rsidRPr="00E62C85" w:rsidRDefault="009713AC">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Arial"/>
              </w:rPr>
            </w:pPr>
            <w:r w:rsidRPr="00E62C85">
              <w:rPr>
                <w:rFonts w:cs="Arial"/>
              </w:rPr>
              <w:t xml:space="preserve">£8,500 </w:t>
            </w:r>
          </w:p>
        </w:tc>
      </w:tr>
      <w:tr w:rsidR="009713AC" w:rsidRPr="00E62C85" w14:paraId="2870D18A" w14:textId="77777777" w:rsidTr="009713AC">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BDF8D0D" w14:textId="77777777" w:rsidR="009713AC" w:rsidRPr="00E62C85" w:rsidRDefault="009713AC">
            <w:pPr>
              <w:spacing w:before="100" w:beforeAutospacing="1" w:after="100" w:afterAutospacing="1"/>
              <w:rPr>
                <w:rFonts w:cs="Arial"/>
                <w:b w:val="0"/>
              </w:rPr>
            </w:pPr>
            <w:r w:rsidRPr="00E62C85">
              <w:rPr>
                <w:rFonts w:cs="Arial"/>
                <w:b w:val="0"/>
              </w:rPr>
              <w:t>Petrol filling station, small hotel or public house</w:t>
            </w:r>
            <w:r w:rsidRPr="00E62C85">
              <w:rPr>
                <w:rStyle w:val="FootnoteReference"/>
                <w:rFonts w:cs="Arial"/>
                <w:b w:val="0"/>
              </w:rPr>
              <w:footnoteReference w:id="33"/>
            </w:r>
            <w:r w:rsidRPr="00E62C85">
              <w:rPr>
                <w:rFonts w:cs="Arial"/>
                <w:b w:val="0"/>
              </w:rPr>
              <w:t xml:space="preserve"> </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A332DCC" w14:textId="77777777" w:rsidR="009713AC" w:rsidRPr="00E62C85" w:rsidRDefault="009713AC">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cs="Arial"/>
              </w:rPr>
            </w:pPr>
            <w:r w:rsidRPr="00E62C85">
              <w:rPr>
                <w:rFonts w:cs="Arial"/>
              </w:rPr>
              <w:t xml:space="preserve">£12,750 </w:t>
            </w:r>
          </w:p>
        </w:tc>
      </w:tr>
    </w:tbl>
    <w:p w14:paraId="0B235A3A" w14:textId="77777777" w:rsidR="009713AC" w:rsidRPr="00E62C85" w:rsidRDefault="009713AC" w:rsidP="008E0E30"/>
    <w:p w14:paraId="33A936DA" w14:textId="77777777" w:rsidR="0044256C" w:rsidRDefault="00CF2280" w:rsidP="00182472">
      <w:pPr>
        <w:pStyle w:val="ListParagraph"/>
      </w:pPr>
      <w:r w:rsidRPr="00E62C85">
        <w:t xml:space="preserve">In addition, local authorities have discretionary powers to grant up to 100% relief to properties </w:t>
      </w:r>
      <w:r w:rsidR="009876AF">
        <w:t xml:space="preserve">with </w:t>
      </w:r>
      <w:r w:rsidR="00C52B03">
        <w:t xml:space="preserve">an </w:t>
      </w:r>
      <w:r w:rsidR="009876AF">
        <w:t xml:space="preserve">RV up to £17,000 </w:t>
      </w:r>
      <w:r w:rsidRPr="00E62C85">
        <w:t xml:space="preserve">which provide a service which is of benefit to the community where they consider it would be in the interest of council tax payers to do so. </w:t>
      </w:r>
    </w:p>
    <w:p w14:paraId="02B8A5D3" w14:textId="77777777" w:rsidR="0044256C" w:rsidRDefault="004D2D4F" w:rsidP="00182472">
      <w:pPr>
        <w:pStyle w:val="ListParagraph"/>
      </w:pPr>
      <w:r w:rsidRPr="00E62C85">
        <w:t xml:space="preserve">This relief is likely to be considered a subsidy under the </w:t>
      </w:r>
      <w:r w:rsidR="00667F93" w:rsidRPr="00E62C85">
        <w:t xml:space="preserve">Act </w:t>
      </w:r>
      <w:r w:rsidR="00667F93" w:rsidRPr="00E62C85">
        <w:rPr>
          <w:bCs/>
          <w:color w:val="000000"/>
        </w:rPr>
        <w:t>and is listed in the Non-Domestic Rates (Restriction of Relief) (Scotland) Regulations 2023</w:t>
      </w:r>
      <w:r w:rsidRPr="00E62C85">
        <w:t>. Public authorities should consider whether this relief is awarded as MFA, or whether it meets the other subsidy control requirements of the Act.</w:t>
      </w:r>
    </w:p>
    <w:p w14:paraId="09A964E2" w14:textId="77777777" w:rsidR="0044256C" w:rsidRDefault="009713AC" w:rsidP="00182472">
      <w:pPr>
        <w:pStyle w:val="Heading3"/>
      </w:pPr>
      <w:bookmarkStart w:id="59" w:name="_SMALL_BUSINESS_BONUS"/>
      <w:bookmarkStart w:id="60" w:name="_Ref99710292"/>
      <w:bookmarkStart w:id="61" w:name="_Toc222747130"/>
      <w:bookmarkEnd w:id="59"/>
      <w:r w:rsidRPr="00E62C85">
        <w:t>SMALL BUSINESS BONUS SCHEME</w:t>
      </w:r>
      <w:bookmarkEnd w:id="60"/>
      <w:bookmarkEnd w:id="61"/>
    </w:p>
    <w:p w14:paraId="24281ECB" w14:textId="7E61BC76" w:rsidR="0044256C" w:rsidRDefault="009713AC" w:rsidP="00182472">
      <w:pPr>
        <w:pStyle w:val="ListParagraph"/>
      </w:pPr>
      <w:r w:rsidRPr="00E62C85">
        <w:t xml:space="preserve">The key legislation is </w:t>
      </w:r>
      <w:r w:rsidR="00E275B5">
        <w:t>t</w:t>
      </w:r>
      <w:r w:rsidR="00472FE3" w:rsidRPr="00E62C85">
        <w:t xml:space="preserve">he Non-Domestic Rates (Levying and </w:t>
      </w:r>
      <w:r w:rsidR="00730E33" w:rsidRPr="00E62C85">
        <w:t>Miscellaneous Amendment</w:t>
      </w:r>
      <w:r w:rsidR="00472FE3" w:rsidRPr="00E62C85">
        <w:t xml:space="preserve">) (Scotland) Regulations </w:t>
      </w:r>
      <w:r w:rsidR="00C05559" w:rsidRPr="00E62C85">
        <w:t>202</w:t>
      </w:r>
      <w:r w:rsidR="00E275B5">
        <w:t>6</w:t>
      </w:r>
      <w:r w:rsidRPr="00E62C85">
        <w:t xml:space="preserve">. </w:t>
      </w:r>
      <w:r w:rsidR="004F1E92">
        <w:t>These regulations apply to 202</w:t>
      </w:r>
      <w:r w:rsidR="00E275B5">
        <w:t>6</w:t>
      </w:r>
      <w:r w:rsidR="004F1E92">
        <w:t>-2</w:t>
      </w:r>
      <w:r w:rsidR="00E275B5">
        <w:t>7</w:t>
      </w:r>
      <w:r w:rsidR="004F1E92">
        <w:t xml:space="preserve"> only.</w:t>
      </w:r>
    </w:p>
    <w:p w14:paraId="3B89C781" w14:textId="618E2AD7" w:rsidR="00E275B5" w:rsidRDefault="646AD55B" w:rsidP="00E275B5">
      <w:pPr>
        <w:pStyle w:val="ListParagraph"/>
      </w:pPr>
      <w:r>
        <w:t>The Scottish Budget 2026-27 sets out that eligible</w:t>
      </w:r>
      <w:r w:rsidR="00E275B5">
        <w:t xml:space="preserve"> properties may receive </w:t>
      </w:r>
      <w:r w:rsidR="001A452C">
        <w:t xml:space="preserve">Small Business Bonus Scheme (SBBS) </w:t>
      </w:r>
      <w:r w:rsidR="00E275B5">
        <w:t>relief between 1 April 2026 and 31 March 2029.</w:t>
      </w:r>
    </w:p>
    <w:p w14:paraId="493D90FC" w14:textId="455E1676" w:rsidR="0044256C" w:rsidRDefault="009713AC" w:rsidP="00182472">
      <w:pPr>
        <w:pStyle w:val="ListParagraph"/>
      </w:pPr>
      <w:r w:rsidRPr="00E62C85">
        <w:t>Occupiers of property located in Scotland (or those entitled to occupy it) with combined RV of £35,000 or less may be eligible for relief. Multiple properties linked to one business (e.g. a chain of shops) may be eligible for relief if their combined RV does not exceed £35,000.</w:t>
      </w:r>
    </w:p>
    <w:p w14:paraId="10200014" w14:textId="267338D9" w:rsidR="009713AC" w:rsidRPr="00E62C85" w:rsidRDefault="006042DB" w:rsidP="00182472">
      <w:pPr>
        <w:pStyle w:val="ListParagraph"/>
      </w:pPr>
      <w:r w:rsidRPr="00E62C85">
        <w:t>T</w:t>
      </w:r>
      <w:r w:rsidR="009713AC" w:rsidRPr="00E62C85">
        <w:t>able</w:t>
      </w:r>
      <w:r w:rsidR="004D2D4F" w:rsidRPr="00E62C85">
        <w:t>s</w:t>
      </w:r>
      <w:r w:rsidR="009713AC" w:rsidRPr="00E62C85">
        <w:t xml:space="preserve"> </w:t>
      </w:r>
      <w:r w:rsidR="00187AF4">
        <w:t>3</w:t>
      </w:r>
      <w:r w:rsidR="004D2D4F" w:rsidRPr="00E62C85">
        <w:t xml:space="preserve"> and </w:t>
      </w:r>
      <w:r w:rsidR="00187AF4">
        <w:t>4</w:t>
      </w:r>
      <w:r w:rsidR="009713AC" w:rsidRPr="00E62C85">
        <w:t xml:space="preserve"> outline reliefs and thresholds. </w:t>
      </w:r>
    </w:p>
    <w:p w14:paraId="0D4F15DD" w14:textId="2D5899D3" w:rsidR="009713AC" w:rsidRPr="00E62C85" w:rsidRDefault="009713AC" w:rsidP="00182472">
      <w:pPr>
        <w:pStyle w:val="Outline4"/>
      </w:pPr>
      <w:r w:rsidRPr="00E62C85">
        <w:t xml:space="preserve">Table </w:t>
      </w:r>
      <w:r w:rsidR="00187AF4">
        <w:t>3</w:t>
      </w:r>
      <w:r w:rsidRPr="00E62C85">
        <w:t>: Relief thresholds for SBBS</w:t>
      </w:r>
      <w:r w:rsidR="004D2D4F" w:rsidRPr="00E62C85">
        <w:t xml:space="preserve"> where the ratepayer is liable for rates for only one entry in the valuation roll</w:t>
      </w:r>
    </w:p>
    <w:tbl>
      <w:tblPr>
        <w:tblStyle w:val="TableGrid"/>
        <w:tblW w:w="5000" w:type="pct"/>
        <w:tblLook w:val="04A0" w:firstRow="1" w:lastRow="0" w:firstColumn="1" w:lastColumn="0" w:noHBand="0" w:noVBand="1"/>
      </w:tblPr>
      <w:tblGrid>
        <w:gridCol w:w="4531"/>
        <w:gridCol w:w="5323"/>
      </w:tblGrid>
      <w:tr w:rsidR="00C86317" w:rsidRPr="00E62C85" w14:paraId="41C81B7F" w14:textId="77777777" w:rsidTr="00C86317">
        <w:tc>
          <w:tcPr>
            <w:tcW w:w="2299" w:type="pct"/>
            <w:hideMark/>
          </w:tcPr>
          <w:p w14:paraId="2E06710A" w14:textId="2CDC9EF4" w:rsidR="00C86317" w:rsidRPr="00E62C85" w:rsidRDefault="00C86317" w:rsidP="00C86317">
            <w:pPr>
              <w:tabs>
                <w:tab w:val="clear" w:pos="720"/>
                <w:tab w:val="clear" w:pos="1440"/>
                <w:tab w:val="clear" w:pos="2160"/>
                <w:tab w:val="clear" w:pos="2880"/>
                <w:tab w:val="clear" w:pos="9907"/>
              </w:tabs>
              <w:spacing w:line="360" w:lineRule="atLeast"/>
              <w:rPr>
                <w:rFonts w:cs="Arial"/>
                <w:b/>
                <w:iCs/>
                <w:color w:val="000000"/>
              </w:rPr>
            </w:pPr>
            <w:r w:rsidRPr="00E62C85">
              <w:rPr>
                <w:rFonts w:cs="Arial"/>
                <w:b/>
                <w:iCs/>
                <w:color w:val="000000"/>
              </w:rPr>
              <w:lastRenderedPageBreak/>
              <w:t>Cumulative RV range</w:t>
            </w:r>
            <w:r w:rsidR="004D2D4F" w:rsidRPr="00E62C85">
              <w:rPr>
                <w:rFonts w:cs="Arial"/>
                <w:b/>
                <w:iCs/>
                <w:color w:val="000000"/>
              </w:rPr>
              <w:t xml:space="preserve"> (single entry in valuation roll)</w:t>
            </w:r>
          </w:p>
        </w:tc>
        <w:tc>
          <w:tcPr>
            <w:tcW w:w="2701" w:type="pct"/>
            <w:hideMark/>
          </w:tcPr>
          <w:p w14:paraId="482B577C" w14:textId="77777777" w:rsidR="00C86317" w:rsidRPr="00E62C85" w:rsidRDefault="00C86317" w:rsidP="00C86317">
            <w:pPr>
              <w:tabs>
                <w:tab w:val="clear" w:pos="720"/>
                <w:tab w:val="clear" w:pos="1440"/>
                <w:tab w:val="clear" w:pos="2160"/>
                <w:tab w:val="clear" w:pos="2880"/>
                <w:tab w:val="clear" w:pos="9907"/>
              </w:tabs>
              <w:spacing w:line="360" w:lineRule="atLeast"/>
              <w:rPr>
                <w:rFonts w:cs="Arial"/>
                <w:b/>
                <w:iCs/>
                <w:color w:val="000000"/>
              </w:rPr>
            </w:pPr>
            <w:r w:rsidRPr="00E62C85">
              <w:rPr>
                <w:rFonts w:cs="Arial"/>
                <w:b/>
                <w:iCs/>
                <w:color w:val="000000"/>
              </w:rPr>
              <w:t>Percentage of rate relief</w:t>
            </w:r>
          </w:p>
        </w:tc>
      </w:tr>
      <w:tr w:rsidR="00C86317" w:rsidRPr="00E62C85" w14:paraId="37F564AF" w14:textId="77777777" w:rsidTr="00C86317">
        <w:tc>
          <w:tcPr>
            <w:tcW w:w="2299" w:type="pct"/>
            <w:hideMark/>
          </w:tcPr>
          <w:p w14:paraId="34D39CBF" w14:textId="102F4C84" w:rsidR="00C86317" w:rsidRPr="00E62C85" w:rsidRDefault="00C86317" w:rsidP="00C86317">
            <w:pPr>
              <w:tabs>
                <w:tab w:val="clear" w:pos="720"/>
                <w:tab w:val="clear" w:pos="1440"/>
                <w:tab w:val="clear" w:pos="2160"/>
                <w:tab w:val="clear" w:pos="2880"/>
                <w:tab w:val="clear" w:pos="9907"/>
              </w:tabs>
              <w:spacing w:line="360" w:lineRule="atLeast"/>
              <w:rPr>
                <w:rFonts w:cs="Arial"/>
              </w:rPr>
            </w:pPr>
            <w:r w:rsidRPr="00E62C85">
              <w:rPr>
                <w:rFonts w:cs="Arial"/>
              </w:rPr>
              <w:t>£1</w:t>
            </w:r>
            <w:r w:rsidR="004D2D4F" w:rsidRPr="00E62C85">
              <w:rPr>
                <w:rFonts w:cs="Arial"/>
              </w:rPr>
              <w:t>2</w:t>
            </w:r>
            <w:r w:rsidRPr="00E62C85">
              <w:rPr>
                <w:rFonts w:cs="Arial"/>
              </w:rPr>
              <w:t>,000 or less</w:t>
            </w:r>
          </w:p>
        </w:tc>
        <w:tc>
          <w:tcPr>
            <w:tcW w:w="2701" w:type="pct"/>
            <w:hideMark/>
          </w:tcPr>
          <w:p w14:paraId="35311B69" w14:textId="77777777" w:rsidR="00C86317" w:rsidRPr="00E62C85" w:rsidRDefault="00C86317" w:rsidP="00C86317">
            <w:pPr>
              <w:tabs>
                <w:tab w:val="clear" w:pos="720"/>
                <w:tab w:val="clear" w:pos="1440"/>
                <w:tab w:val="clear" w:pos="2160"/>
                <w:tab w:val="clear" w:pos="2880"/>
                <w:tab w:val="clear" w:pos="9907"/>
              </w:tabs>
              <w:spacing w:line="360" w:lineRule="atLeast"/>
              <w:rPr>
                <w:rFonts w:cs="Arial"/>
              </w:rPr>
            </w:pPr>
            <w:r w:rsidRPr="00E62C85">
              <w:rPr>
                <w:rFonts w:cs="Arial"/>
              </w:rPr>
              <w:t>100%</w:t>
            </w:r>
          </w:p>
        </w:tc>
      </w:tr>
      <w:tr w:rsidR="00C86317" w:rsidRPr="00E62C85" w14:paraId="235FD3B7" w14:textId="77777777" w:rsidTr="00C86317">
        <w:tc>
          <w:tcPr>
            <w:tcW w:w="2299" w:type="pct"/>
            <w:hideMark/>
          </w:tcPr>
          <w:p w14:paraId="5C2469BC" w14:textId="1E840A05" w:rsidR="00C86317" w:rsidRPr="00E62C85" w:rsidRDefault="00C86317" w:rsidP="00C86317">
            <w:pPr>
              <w:tabs>
                <w:tab w:val="clear" w:pos="720"/>
                <w:tab w:val="clear" w:pos="1440"/>
                <w:tab w:val="clear" w:pos="2160"/>
                <w:tab w:val="clear" w:pos="2880"/>
                <w:tab w:val="clear" w:pos="9907"/>
              </w:tabs>
              <w:spacing w:line="360" w:lineRule="atLeast"/>
              <w:rPr>
                <w:rFonts w:cs="Arial"/>
              </w:rPr>
            </w:pPr>
            <w:r w:rsidRPr="00E62C85">
              <w:rPr>
                <w:rFonts w:cs="Arial"/>
              </w:rPr>
              <w:t>£</w:t>
            </w:r>
            <w:r w:rsidR="004D2D4F" w:rsidRPr="00E62C85">
              <w:rPr>
                <w:rFonts w:cs="Arial"/>
              </w:rPr>
              <w:t>12</w:t>
            </w:r>
            <w:r w:rsidRPr="00E62C85">
              <w:rPr>
                <w:rFonts w:cs="Arial"/>
              </w:rPr>
              <w:t>,001 to £1</w:t>
            </w:r>
            <w:r w:rsidR="004D2D4F" w:rsidRPr="00E62C85">
              <w:rPr>
                <w:rFonts w:cs="Arial"/>
              </w:rPr>
              <w:t>5</w:t>
            </w:r>
            <w:r w:rsidRPr="00E62C85">
              <w:rPr>
                <w:rFonts w:cs="Arial"/>
              </w:rPr>
              <w:t>,000</w:t>
            </w:r>
          </w:p>
        </w:tc>
        <w:tc>
          <w:tcPr>
            <w:tcW w:w="2701" w:type="pct"/>
            <w:hideMark/>
          </w:tcPr>
          <w:p w14:paraId="7BF93B2B" w14:textId="76FDE00E" w:rsidR="00C86317" w:rsidRPr="00E62C85" w:rsidRDefault="004D2D4F" w:rsidP="00C86317">
            <w:pPr>
              <w:tabs>
                <w:tab w:val="clear" w:pos="720"/>
                <w:tab w:val="clear" w:pos="1440"/>
                <w:tab w:val="clear" w:pos="2160"/>
                <w:tab w:val="clear" w:pos="2880"/>
                <w:tab w:val="clear" w:pos="9907"/>
              </w:tabs>
              <w:spacing w:line="360" w:lineRule="atLeast"/>
              <w:rPr>
                <w:rFonts w:cs="Arial"/>
              </w:rPr>
            </w:pPr>
            <w:r w:rsidRPr="00E62C85">
              <w:rPr>
                <w:rFonts w:cs="Arial"/>
              </w:rPr>
              <w:t xml:space="preserve">Relief percentage = 100 – (75 x (1 - </w:t>
            </w:r>
            <m:oMath>
              <m:f>
                <m:fPr>
                  <m:ctrlPr>
                    <w:rPr>
                      <w:rFonts w:ascii="Cambria Math" w:hAnsi="Cambria Math" w:cs="Arial"/>
                      <w:i/>
                    </w:rPr>
                  </m:ctrlPr>
                </m:fPr>
                <m:num>
                  <m:r>
                    <w:rPr>
                      <w:rFonts w:ascii="Cambria Math" w:hAnsi="Cambria Math" w:cs="Arial"/>
                    </w:rPr>
                    <m:t>(15000-RV)</m:t>
                  </m:r>
                </m:num>
                <m:den>
                  <m:r>
                    <w:rPr>
                      <w:rFonts w:ascii="Cambria Math" w:hAnsi="Cambria Math" w:cs="Arial"/>
                    </w:rPr>
                    <m:t>3000</m:t>
                  </m:r>
                </m:den>
              </m:f>
              <m:r>
                <w:rPr>
                  <w:rFonts w:ascii="Cambria Math" w:hAnsi="Cambria Math" w:cs="Arial"/>
                </w:rPr>
                <m:t>))</m:t>
              </m:r>
            </m:oMath>
          </w:p>
        </w:tc>
      </w:tr>
      <w:tr w:rsidR="004D2D4F" w:rsidRPr="00E62C85" w14:paraId="5F6FA43C" w14:textId="77777777" w:rsidTr="00C86317">
        <w:tc>
          <w:tcPr>
            <w:tcW w:w="2299" w:type="pct"/>
            <w:hideMark/>
          </w:tcPr>
          <w:p w14:paraId="2E49C6F5" w14:textId="603B8817" w:rsidR="004D2D4F" w:rsidRPr="00E62C85" w:rsidRDefault="004D2D4F" w:rsidP="004D2D4F">
            <w:pPr>
              <w:tabs>
                <w:tab w:val="clear" w:pos="720"/>
                <w:tab w:val="clear" w:pos="1440"/>
                <w:tab w:val="clear" w:pos="2160"/>
                <w:tab w:val="clear" w:pos="2880"/>
                <w:tab w:val="clear" w:pos="9907"/>
              </w:tabs>
              <w:spacing w:line="360" w:lineRule="atLeast"/>
              <w:rPr>
                <w:rFonts w:cs="Arial"/>
              </w:rPr>
            </w:pPr>
            <w:r w:rsidRPr="00E62C85">
              <w:rPr>
                <w:rFonts w:cs="Arial"/>
              </w:rPr>
              <w:t>£15,001 to £20,000</w:t>
            </w:r>
          </w:p>
        </w:tc>
        <w:tc>
          <w:tcPr>
            <w:tcW w:w="2701" w:type="pct"/>
            <w:hideMark/>
          </w:tcPr>
          <w:p w14:paraId="5F6276AD" w14:textId="0A6EA4E5" w:rsidR="004D2D4F" w:rsidRPr="00E62C85" w:rsidRDefault="004D2D4F" w:rsidP="004D2D4F">
            <w:pPr>
              <w:tabs>
                <w:tab w:val="clear" w:pos="720"/>
                <w:tab w:val="clear" w:pos="1440"/>
                <w:tab w:val="clear" w:pos="2160"/>
                <w:tab w:val="clear" w:pos="2880"/>
                <w:tab w:val="clear" w:pos="9907"/>
              </w:tabs>
              <w:spacing w:line="360" w:lineRule="atLeast"/>
              <w:rPr>
                <w:rFonts w:cs="Arial"/>
              </w:rPr>
            </w:pPr>
            <w:r w:rsidRPr="00E62C85">
              <w:rPr>
                <w:rFonts w:cs="Arial"/>
              </w:rPr>
              <w:t>Relief percentage = 25 x (</w:t>
            </w:r>
            <m:oMath>
              <m:f>
                <m:fPr>
                  <m:ctrlPr>
                    <w:rPr>
                      <w:rFonts w:ascii="Cambria Math" w:hAnsi="Cambria Math" w:cs="Arial"/>
                      <w:i/>
                    </w:rPr>
                  </m:ctrlPr>
                </m:fPr>
                <m:num>
                  <m:r>
                    <w:rPr>
                      <w:rFonts w:ascii="Cambria Math" w:hAnsi="Cambria Math" w:cs="Arial"/>
                    </w:rPr>
                    <m:t>(20000-RV)</m:t>
                  </m:r>
                </m:num>
                <m:den>
                  <m:r>
                    <w:rPr>
                      <w:rFonts w:ascii="Cambria Math" w:hAnsi="Cambria Math" w:cs="Arial"/>
                    </w:rPr>
                    <m:t>5000</m:t>
                  </m:r>
                </m:den>
              </m:f>
              <m:r>
                <w:rPr>
                  <w:rFonts w:ascii="Cambria Math" w:hAnsi="Cambria Math" w:cs="Arial"/>
                </w:rPr>
                <m:t>)</m:t>
              </m:r>
            </m:oMath>
          </w:p>
        </w:tc>
      </w:tr>
    </w:tbl>
    <w:p w14:paraId="7AE9D1C2" w14:textId="77777777" w:rsidR="00A06D66" w:rsidRDefault="00A06D66" w:rsidP="00A06D66">
      <w:pPr>
        <w:pStyle w:val="ListNumber"/>
        <w:numPr>
          <w:ilvl w:val="0"/>
          <w:numId w:val="0"/>
        </w:numPr>
        <w:ind w:left="360" w:hanging="360"/>
      </w:pPr>
    </w:p>
    <w:p w14:paraId="66FA5BBE" w14:textId="3B1207F3" w:rsidR="004D2D4F" w:rsidRPr="00E62C85" w:rsidRDefault="004D2D4F" w:rsidP="00182472">
      <w:pPr>
        <w:pStyle w:val="Outline4"/>
      </w:pPr>
      <w:r w:rsidRPr="00E62C85">
        <w:t xml:space="preserve">Table </w:t>
      </w:r>
      <w:r w:rsidR="00187AF4">
        <w:t>4</w:t>
      </w:r>
      <w:r w:rsidRPr="00E62C85">
        <w:t>: Relief thresholds for SBBS where the ratepayer is liable for rates for multiple entries in the valuation roll</w:t>
      </w:r>
    </w:p>
    <w:tbl>
      <w:tblPr>
        <w:tblStyle w:val="TableGrid"/>
        <w:tblW w:w="5000" w:type="pct"/>
        <w:tblLook w:val="04A0" w:firstRow="1" w:lastRow="0" w:firstColumn="1" w:lastColumn="0" w:noHBand="0" w:noVBand="1"/>
      </w:tblPr>
      <w:tblGrid>
        <w:gridCol w:w="4531"/>
        <w:gridCol w:w="5323"/>
      </w:tblGrid>
      <w:tr w:rsidR="004D2D4F" w:rsidRPr="00E62C85" w14:paraId="7DD3E975" w14:textId="77777777">
        <w:tc>
          <w:tcPr>
            <w:tcW w:w="2299" w:type="pct"/>
            <w:hideMark/>
          </w:tcPr>
          <w:p w14:paraId="2D9E695B" w14:textId="598788A2" w:rsidR="004D2D4F" w:rsidRPr="00E62C85" w:rsidRDefault="004D2D4F">
            <w:pPr>
              <w:tabs>
                <w:tab w:val="clear" w:pos="720"/>
                <w:tab w:val="clear" w:pos="1440"/>
                <w:tab w:val="clear" w:pos="2160"/>
                <w:tab w:val="clear" w:pos="2880"/>
                <w:tab w:val="clear" w:pos="9907"/>
              </w:tabs>
              <w:spacing w:line="360" w:lineRule="atLeast"/>
              <w:rPr>
                <w:rFonts w:cs="Arial"/>
                <w:b/>
                <w:iCs/>
                <w:color w:val="000000"/>
              </w:rPr>
            </w:pPr>
            <w:r w:rsidRPr="00E62C85">
              <w:rPr>
                <w:rFonts w:cs="Arial"/>
                <w:b/>
                <w:iCs/>
                <w:color w:val="000000"/>
              </w:rPr>
              <w:t>Cumulative RV range (multiple entries in valuation roll)</w:t>
            </w:r>
          </w:p>
        </w:tc>
        <w:tc>
          <w:tcPr>
            <w:tcW w:w="2701" w:type="pct"/>
            <w:hideMark/>
          </w:tcPr>
          <w:p w14:paraId="313CA007" w14:textId="77777777" w:rsidR="004D2D4F" w:rsidRPr="00E62C85" w:rsidRDefault="004D2D4F">
            <w:pPr>
              <w:tabs>
                <w:tab w:val="clear" w:pos="720"/>
                <w:tab w:val="clear" w:pos="1440"/>
                <w:tab w:val="clear" w:pos="2160"/>
                <w:tab w:val="clear" w:pos="2880"/>
                <w:tab w:val="clear" w:pos="9907"/>
              </w:tabs>
              <w:spacing w:line="360" w:lineRule="atLeast"/>
              <w:rPr>
                <w:rFonts w:cs="Arial"/>
                <w:b/>
                <w:iCs/>
                <w:color w:val="000000"/>
              </w:rPr>
            </w:pPr>
            <w:r w:rsidRPr="00E62C85">
              <w:rPr>
                <w:rFonts w:cs="Arial"/>
                <w:b/>
                <w:iCs/>
                <w:color w:val="000000"/>
              </w:rPr>
              <w:t>Percentage of rate relief</w:t>
            </w:r>
          </w:p>
        </w:tc>
      </w:tr>
      <w:tr w:rsidR="004D2D4F" w:rsidRPr="00E62C85" w14:paraId="5202FD3F" w14:textId="77777777">
        <w:tc>
          <w:tcPr>
            <w:tcW w:w="2299" w:type="pct"/>
            <w:hideMark/>
          </w:tcPr>
          <w:p w14:paraId="45B02131" w14:textId="77777777" w:rsidR="004D2D4F" w:rsidRPr="00E62C85" w:rsidRDefault="004D2D4F">
            <w:pPr>
              <w:tabs>
                <w:tab w:val="clear" w:pos="720"/>
                <w:tab w:val="clear" w:pos="1440"/>
                <w:tab w:val="clear" w:pos="2160"/>
                <w:tab w:val="clear" w:pos="2880"/>
                <w:tab w:val="clear" w:pos="9907"/>
              </w:tabs>
              <w:spacing w:line="360" w:lineRule="atLeast"/>
              <w:rPr>
                <w:rFonts w:cs="Arial"/>
              </w:rPr>
            </w:pPr>
            <w:r w:rsidRPr="00E62C85">
              <w:rPr>
                <w:rFonts w:cs="Arial"/>
              </w:rPr>
              <w:t>£12,000 or less</w:t>
            </w:r>
          </w:p>
        </w:tc>
        <w:tc>
          <w:tcPr>
            <w:tcW w:w="2701" w:type="pct"/>
            <w:hideMark/>
          </w:tcPr>
          <w:p w14:paraId="10F64007" w14:textId="77777777" w:rsidR="004D2D4F" w:rsidRPr="00E62C85" w:rsidRDefault="004D2D4F">
            <w:pPr>
              <w:tabs>
                <w:tab w:val="clear" w:pos="720"/>
                <w:tab w:val="clear" w:pos="1440"/>
                <w:tab w:val="clear" w:pos="2160"/>
                <w:tab w:val="clear" w:pos="2880"/>
                <w:tab w:val="clear" w:pos="9907"/>
              </w:tabs>
              <w:spacing w:line="360" w:lineRule="atLeast"/>
              <w:rPr>
                <w:rFonts w:cs="Arial"/>
              </w:rPr>
            </w:pPr>
            <w:r w:rsidRPr="00E62C85">
              <w:rPr>
                <w:rFonts w:cs="Arial"/>
              </w:rPr>
              <w:t>100%</w:t>
            </w:r>
          </w:p>
        </w:tc>
      </w:tr>
      <w:tr w:rsidR="004D2D4F" w:rsidRPr="00E62C85" w14:paraId="0E578C33" w14:textId="77777777">
        <w:tc>
          <w:tcPr>
            <w:tcW w:w="2299" w:type="pct"/>
            <w:hideMark/>
          </w:tcPr>
          <w:p w14:paraId="57BA3646" w14:textId="20A9F59E" w:rsidR="004D2D4F" w:rsidRPr="00E62C85" w:rsidRDefault="004D2D4F">
            <w:pPr>
              <w:tabs>
                <w:tab w:val="clear" w:pos="720"/>
                <w:tab w:val="clear" w:pos="1440"/>
                <w:tab w:val="clear" w:pos="2160"/>
                <w:tab w:val="clear" w:pos="2880"/>
                <w:tab w:val="clear" w:pos="9907"/>
              </w:tabs>
              <w:spacing w:line="360" w:lineRule="atLeast"/>
              <w:rPr>
                <w:rFonts w:cs="Arial"/>
              </w:rPr>
            </w:pPr>
            <w:r w:rsidRPr="00E62C85">
              <w:rPr>
                <w:rFonts w:cs="Arial"/>
              </w:rPr>
              <w:t>£12,001 to £35,000</w:t>
            </w:r>
          </w:p>
        </w:tc>
        <w:tc>
          <w:tcPr>
            <w:tcW w:w="2701" w:type="pct"/>
            <w:hideMark/>
          </w:tcPr>
          <w:p w14:paraId="688046F7" w14:textId="2AB624FB" w:rsidR="004D2D4F" w:rsidRPr="00E62C85" w:rsidRDefault="004D2D4F">
            <w:pPr>
              <w:tabs>
                <w:tab w:val="clear" w:pos="720"/>
                <w:tab w:val="clear" w:pos="1440"/>
                <w:tab w:val="clear" w:pos="2160"/>
                <w:tab w:val="clear" w:pos="2880"/>
                <w:tab w:val="clear" w:pos="9907"/>
              </w:tabs>
              <w:spacing w:line="360" w:lineRule="atLeast"/>
              <w:rPr>
                <w:rFonts w:cs="Arial"/>
              </w:rPr>
            </w:pPr>
            <w:r w:rsidRPr="00E62C85">
              <w:rPr>
                <w:rFonts w:cs="Arial"/>
              </w:rPr>
              <w:t>25% on each individual property with a rateable value of £15,000 or less</w:t>
            </w:r>
          </w:p>
          <w:p w14:paraId="1DC0F3D9" w14:textId="1FD413D8" w:rsidR="004D2D4F" w:rsidRPr="00E62C85" w:rsidRDefault="004D2D4F">
            <w:pPr>
              <w:tabs>
                <w:tab w:val="clear" w:pos="720"/>
                <w:tab w:val="clear" w:pos="1440"/>
                <w:tab w:val="clear" w:pos="2160"/>
                <w:tab w:val="clear" w:pos="2880"/>
                <w:tab w:val="clear" w:pos="9907"/>
              </w:tabs>
              <w:spacing w:line="360" w:lineRule="atLeast"/>
              <w:rPr>
                <w:rFonts w:cs="Arial"/>
              </w:rPr>
            </w:pPr>
            <w:r w:rsidRPr="00E62C85">
              <w:rPr>
                <w:rFonts w:cs="Arial"/>
              </w:rPr>
              <w:t>For individual properties with rateable value £15,001 to £20,000, relief percentage = 25 x (</w:t>
            </w:r>
            <m:oMath>
              <m:f>
                <m:fPr>
                  <m:ctrlPr>
                    <w:rPr>
                      <w:rFonts w:ascii="Cambria Math" w:hAnsi="Cambria Math" w:cs="Arial"/>
                      <w:i/>
                    </w:rPr>
                  </m:ctrlPr>
                </m:fPr>
                <m:num>
                  <m:r>
                    <w:rPr>
                      <w:rFonts w:ascii="Cambria Math" w:hAnsi="Cambria Math" w:cs="Arial"/>
                    </w:rPr>
                    <m:t>(20000-RV)</m:t>
                  </m:r>
                </m:num>
                <m:den>
                  <m:r>
                    <w:rPr>
                      <w:rFonts w:ascii="Cambria Math" w:hAnsi="Cambria Math" w:cs="Arial"/>
                    </w:rPr>
                    <m:t>5000</m:t>
                  </m:r>
                </m:den>
              </m:f>
              <m:r>
                <w:rPr>
                  <w:rFonts w:ascii="Cambria Math" w:hAnsi="Cambria Math" w:cs="Arial"/>
                </w:rPr>
                <m:t>)</m:t>
              </m:r>
            </m:oMath>
          </w:p>
        </w:tc>
      </w:tr>
    </w:tbl>
    <w:p w14:paraId="50DC9333" w14:textId="10B3E849" w:rsidR="004D2D4F" w:rsidRPr="00E62C85" w:rsidRDefault="004D2D4F" w:rsidP="004D2D4F">
      <w:pPr>
        <w:pStyle w:val="ListNumber"/>
        <w:numPr>
          <w:ilvl w:val="0"/>
          <w:numId w:val="0"/>
        </w:numPr>
        <w:ind w:left="360" w:hanging="360"/>
      </w:pPr>
    </w:p>
    <w:p w14:paraId="636D2C67" w14:textId="77777777" w:rsidR="0044256C" w:rsidRDefault="009713AC" w:rsidP="00182472">
      <w:pPr>
        <w:pStyle w:val="ListParagraph"/>
      </w:pPr>
      <w:r w:rsidRPr="00E62C85">
        <w:t xml:space="preserve">Multiple properties occupied respectively by different businesses (e.g. with separate accounts, premises, employees, suppliers, leases, marketing and websites), which nonetheless seem to be linked, may be considered by the local authority as if they were occupied by separate occupiers, subject to </w:t>
      </w:r>
      <w:r w:rsidR="00472FE3" w:rsidRPr="00E62C85">
        <w:t>subsidy control</w:t>
      </w:r>
      <w:r w:rsidRPr="00E62C85">
        <w:t xml:space="preserve"> rules. </w:t>
      </w:r>
    </w:p>
    <w:p w14:paraId="12C2850B" w14:textId="4E5FF146" w:rsidR="0044256C" w:rsidRDefault="009713AC" w:rsidP="00EB2EB7">
      <w:pPr>
        <w:pStyle w:val="ListParagraph"/>
      </w:pPr>
      <w:r w:rsidRPr="00E62C85">
        <w:t xml:space="preserve">Where there may be links between businesses occupying different properties, the onus is on the applicant to provide sufficient evidence that the businesses are run independently of each other. </w:t>
      </w:r>
    </w:p>
    <w:p w14:paraId="24480595" w14:textId="5D09454C" w:rsidR="001A452C" w:rsidRDefault="001A452C" w:rsidP="001A452C">
      <w:pPr>
        <w:pStyle w:val="ListParagraph"/>
      </w:pPr>
      <w:r>
        <w:t>The following properties are not eligible for Small Business Bonus Scheme relief:</w:t>
      </w:r>
    </w:p>
    <w:p w14:paraId="6CE2CB73" w14:textId="30C74343" w:rsidR="001A452C" w:rsidRDefault="001A452C" w:rsidP="001A452C">
      <w:pPr>
        <w:pStyle w:val="ListParagraph"/>
        <w:numPr>
          <w:ilvl w:val="0"/>
          <w:numId w:val="10"/>
        </w:numPr>
        <w:spacing w:after="0"/>
      </w:pPr>
      <w:r>
        <w:t>properties used wholly or mainly for payday lending (from 1 April 2014);</w:t>
      </w:r>
    </w:p>
    <w:p w14:paraId="5239392D" w14:textId="7E026F72" w:rsidR="001A452C" w:rsidRDefault="001A452C" w:rsidP="001A452C">
      <w:pPr>
        <w:pStyle w:val="ListParagraph"/>
        <w:numPr>
          <w:ilvl w:val="0"/>
          <w:numId w:val="10"/>
        </w:numPr>
        <w:spacing w:after="0"/>
      </w:pPr>
      <w:r>
        <w:t xml:space="preserve">properties used wholly or mainly to accommodate advertisements (from 1 April 2024); </w:t>
      </w:r>
    </w:p>
    <w:p w14:paraId="0CED3C31" w14:textId="20A04DC8" w:rsidR="001A452C" w:rsidRDefault="001A452C" w:rsidP="001A452C">
      <w:pPr>
        <w:pStyle w:val="ListParagraph"/>
        <w:numPr>
          <w:ilvl w:val="0"/>
          <w:numId w:val="10"/>
        </w:numPr>
        <w:spacing w:after="0"/>
      </w:pPr>
      <w:r>
        <w:t>car parks (from 1 April 2024);</w:t>
      </w:r>
    </w:p>
    <w:p w14:paraId="4DA190AF" w14:textId="71089F29" w:rsidR="001A452C" w:rsidRDefault="001A452C" w:rsidP="001A452C">
      <w:pPr>
        <w:pStyle w:val="ListParagraph"/>
        <w:numPr>
          <w:ilvl w:val="0"/>
          <w:numId w:val="10"/>
        </w:numPr>
        <w:spacing w:after="0"/>
      </w:pPr>
      <w:r>
        <w:t>betting shops (from 1 April 2024);</w:t>
      </w:r>
    </w:p>
    <w:p w14:paraId="32FCFABF" w14:textId="02FB8530" w:rsidR="001A452C" w:rsidRDefault="001A452C" w:rsidP="001A452C">
      <w:pPr>
        <w:pStyle w:val="ListParagraph"/>
        <w:numPr>
          <w:ilvl w:val="0"/>
          <w:numId w:val="10"/>
        </w:numPr>
        <w:spacing w:after="0"/>
      </w:pPr>
      <w:r>
        <w:t xml:space="preserve">properties which are used wholly or mainly for a purpose for which a short-term let licence is required, in accordance with article 4 of the Civic Government (Scotland) Act 1982 (Licensing of Short-term Lets) Order 2022, but for which no such licence has been obtained (from 1 April 2026), </w:t>
      </w:r>
    </w:p>
    <w:p w14:paraId="67C7CA19" w14:textId="77777777" w:rsidR="001A452C" w:rsidRDefault="001A452C" w:rsidP="001A452C">
      <w:pPr>
        <w:pStyle w:val="ListParagraph"/>
        <w:numPr>
          <w:ilvl w:val="0"/>
          <w:numId w:val="10"/>
        </w:numPr>
        <w:spacing w:after="0"/>
      </w:pPr>
      <w:r>
        <w:t>deer forests, except:</w:t>
      </w:r>
    </w:p>
    <w:p w14:paraId="52033F12" w14:textId="69CD7DA1" w:rsidR="001A452C" w:rsidRDefault="001A452C" w:rsidP="001A452C">
      <w:pPr>
        <w:pStyle w:val="ListParagraph"/>
        <w:numPr>
          <w:ilvl w:val="1"/>
          <w:numId w:val="10"/>
        </w:numPr>
        <w:spacing w:after="0"/>
      </w:pPr>
      <w:r>
        <w:t xml:space="preserve">those on which shooting rights are exercised solely for the purposes of environmental management or for preventing damage to woodland or agricultural production, or a combination of those purposes, and any deer shot are available for human consumption as venison, </w:t>
      </w:r>
    </w:p>
    <w:p w14:paraId="60F5958F" w14:textId="5A51A155" w:rsidR="001A452C" w:rsidRDefault="001A452C" w:rsidP="001A452C">
      <w:pPr>
        <w:pStyle w:val="ListParagraph"/>
        <w:numPr>
          <w:ilvl w:val="1"/>
          <w:numId w:val="10"/>
        </w:numPr>
        <w:spacing w:after="0"/>
      </w:pPr>
      <w:r>
        <w:t>those on which shooting rights are not exercised in practice (from 1 April 2026);</w:t>
      </w:r>
    </w:p>
    <w:p w14:paraId="400E701C" w14:textId="54BA2930" w:rsidR="001A452C" w:rsidRDefault="001A452C" w:rsidP="001A452C">
      <w:pPr>
        <w:pStyle w:val="ListParagraph"/>
        <w:numPr>
          <w:ilvl w:val="0"/>
          <w:numId w:val="10"/>
        </w:numPr>
        <w:spacing w:after="0"/>
      </w:pPr>
      <w:r>
        <w:t xml:space="preserve">shootings, except: </w:t>
      </w:r>
    </w:p>
    <w:p w14:paraId="610DE126" w14:textId="6F78010F" w:rsidR="00652DC8" w:rsidRDefault="001A452C" w:rsidP="00652DC8">
      <w:pPr>
        <w:pStyle w:val="ListParagraph"/>
        <w:numPr>
          <w:ilvl w:val="1"/>
          <w:numId w:val="10"/>
        </w:numPr>
        <w:tabs>
          <w:tab w:val="clear" w:pos="1440"/>
          <w:tab w:val="clear" w:pos="2160"/>
          <w:tab w:val="left" w:pos="1843"/>
        </w:tabs>
        <w:spacing w:after="0"/>
      </w:pPr>
      <w:r>
        <w:t>those which are crofts, agricultural holdings or small landholdings</w:t>
      </w:r>
      <w:r w:rsidR="003C096E">
        <w:t xml:space="preserve"> (in other words properties which are</w:t>
      </w:r>
      <w:r w:rsidR="00BA1398">
        <w:t xml:space="preserve"> on</w:t>
      </w:r>
      <w:r w:rsidR="003C096E">
        <w:t xml:space="preserve"> crofts,</w:t>
      </w:r>
      <w:r w:rsidR="003C096E" w:rsidRPr="003C096E">
        <w:t xml:space="preserve"> </w:t>
      </w:r>
      <w:r w:rsidR="003C096E" w:rsidRPr="00170CB3">
        <w:t>agricultural holdings or small landholding</w:t>
      </w:r>
      <w:r w:rsidR="003C096E">
        <w:t>s)</w:t>
      </w:r>
      <w:r>
        <w:t>, o</w:t>
      </w:r>
      <w:r w:rsidR="003C096E">
        <w:t>r</w:t>
      </w:r>
      <w:r>
        <w:t xml:space="preserve"> shootings which are leased on a commercial basis to a </w:t>
      </w:r>
      <w:r>
        <w:lastRenderedPageBreak/>
        <w:t xml:space="preserve">person who, in accordance with the Rural Development (Scotland) Regulations 2015, is in receipt of support under the Scottish Rural Development Programme, on account of being a new entrant to farming, </w:t>
      </w:r>
    </w:p>
    <w:p w14:paraId="551F8F2D" w14:textId="509AE346" w:rsidR="001A452C" w:rsidRDefault="001A452C" w:rsidP="00652DC8">
      <w:pPr>
        <w:pStyle w:val="ListParagraph"/>
        <w:numPr>
          <w:ilvl w:val="1"/>
          <w:numId w:val="10"/>
        </w:numPr>
        <w:tabs>
          <w:tab w:val="clear" w:pos="1440"/>
          <w:tab w:val="clear" w:pos="2160"/>
          <w:tab w:val="left" w:pos="1843"/>
        </w:tabs>
        <w:spacing w:after="0"/>
      </w:pPr>
      <w:r>
        <w:t>those which are leased in accordance with the model le</w:t>
      </w:r>
      <w:r w:rsidR="00652DC8">
        <w:t>a</w:t>
      </w:r>
      <w:r>
        <w:t xml:space="preserve">se for environmental purposes made available by the Scottish Ministers in terms of section 11 of the Land Reform (Scotland) Act 2025, </w:t>
      </w:r>
    </w:p>
    <w:p w14:paraId="00D69234" w14:textId="7BBE6384" w:rsidR="001A452C" w:rsidRDefault="001A452C" w:rsidP="001A452C">
      <w:pPr>
        <w:pStyle w:val="ListParagraph"/>
        <w:numPr>
          <w:ilvl w:val="1"/>
          <w:numId w:val="12"/>
        </w:numPr>
        <w:spacing w:after="0"/>
      </w:pPr>
      <w:r>
        <w:t>those on which shooting rights are exercised solely for the purposes of environmental management or for preventing damage to woodland or agricultural production, or a combination of those purposes, and any deer shot are made available for human consumption as venison, and</w:t>
      </w:r>
    </w:p>
    <w:p w14:paraId="5EB37302" w14:textId="4F74DD95" w:rsidR="001A452C" w:rsidRDefault="001A452C" w:rsidP="001A452C">
      <w:pPr>
        <w:pStyle w:val="ListParagraph"/>
        <w:numPr>
          <w:ilvl w:val="0"/>
          <w:numId w:val="11"/>
        </w:numPr>
        <w:spacing w:after="0"/>
      </w:pPr>
      <w:r>
        <w:t>those on which shooting rights are not exercised in practice (from 1 April 2026)</w:t>
      </w:r>
    </w:p>
    <w:p w14:paraId="449862F2" w14:textId="77777777" w:rsidR="001A452C" w:rsidRDefault="001A452C" w:rsidP="001A452C"/>
    <w:p w14:paraId="02A87823" w14:textId="10B6E1CC" w:rsidR="00BA1398" w:rsidRDefault="00BA1398" w:rsidP="001A452C">
      <w:pPr>
        <w:pStyle w:val="ListParagraph"/>
      </w:pPr>
      <w:r>
        <w:t xml:space="preserve">A shooting or deer forest is not automatically ineligible for Small Business Bonus Scheme relief if sporting or commercial shooting is carried out on the property. It may be eligible if one or more of the above exceptions is met. </w:t>
      </w:r>
    </w:p>
    <w:p w14:paraId="75006EAA" w14:textId="0B5979F6" w:rsidR="001A452C" w:rsidRDefault="001A452C" w:rsidP="001A452C">
      <w:pPr>
        <w:pStyle w:val="ListParagraph"/>
      </w:pPr>
      <w:r>
        <w:t xml:space="preserve">To </w:t>
      </w:r>
      <w:r w:rsidRPr="00E62C85">
        <w:t>determine eligibility, local authorities may, for example</w:t>
      </w:r>
      <w:r>
        <w:t xml:space="preserve"> in the case of payday lending</w:t>
      </w:r>
      <w:r w:rsidRPr="00E62C85">
        <w:t>, adapt their application form to request a lender’s applicable interest rate, visit the property to establish whether payday lending or another excluded purpose is taking place, or use local knowledge.</w:t>
      </w:r>
    </w:p>
    <w:p w14:paraId="261A0BBB" w14:textId="7B0B2110" w:rsidR="0044256C" w:rsidRDefault="00592D0C" w:rsidP="00182472">
      <w:pPr>
        <w:pStyle w:val="ListParagraph"/>
      </w:pPr>
      <w:r w:rsidRPr="00E62C85">
        <w:t xml:space="preserve">From 1 April </w:t>
      </w:r>
      <w:r w:rsidR="00730E33" w:rsidRPr="00E62C85">
        <w:t xml:space="preserve">2020, unoccupied properties are not eligible for SBBS.  </w:t>
      </w:r>
    </w:p>
    <w:p w14:paraId="5EFD99A8" w14:textId="71C0C342" w:rsidR="0044256C" w:rsidRDefault="004A35C6" w:rsidP="00182472">
      <w:pPr>
        <w:pStyle w:val="ListParagraph"/>
      </w:pPr>
      <w:r w:rsidRPr="00E62C85">
        <w:t xml:space="preserve">Worked examples for Small Business Bonus Scheme relief may be found in Annex </w:t>
      </w:r>
      <w:r w:rsidR="00E275B5">
        <w:t>C</w:t>
      </w:r>
      <w:r w:rsidRPr="00E62C85">
        <w:t>.</w:t>
      </w:r>
    </w:p>
    <w:p w14:paraId="181350B7" w14:textId="77777777" w:rsidR="0044256C" w:rsidRDefault="009713AC" w:rsidP="00182472">
      <w:pPr>
        <w:pStyle w:val="ListParagraph"/>
      </w:pPr>
      <w:r w:rsidRPr="00E62C85">
        <w:t xml:space="preserve">If backdated relief is applied for, local authorities will need to establish whether the applicant has been liable for the property’s rates for the period in question (they may request supporting evidence from the applicant), and also the applicable relief legislatively provided for relating to different time periods. There is no statutory time limit for which the award of SBBS can be backdated, other than the commencement of the respective legislative provisions. </w:t>
      </w:r>
    </w:p>
    <w:p w14:paraId="17083F72" w14:textId="3962B2B4" w:rsidR="0044256C" w:rsidRDefault="002D06FC" w:rsidP="00182472">
      <w:pPr>
        <w:pStyle w:val="ListParagraph"/>
      </w:pPr>
      <w:r w:rsidRPr="00E62C85">
        <w:t>This relief is</w:t>
      </w:r>
      <w:r w:rsidR="007F04C3" w:rsidRPr="00E62C85">
        <w:t xml:space="preserve"> mandatory and</w:t>
      </w:r>
      <w:r w:rsidRPr="00E62C85">
        <w:t xml:space="preserve"> 100% funded by the Scottish Government.</w:t>
      </w:r>
    </w:p>
    <w:p w14:paraId="56D8A722" w14:textId="6AFAE738" w:rsidR="0A41F154" w:rsidRDefault="4EBA106D" w:rsidP="0A41F154">
      <w:pPr>
        <w:pStyle w:val="ListParagraph"/>
      </w:pPr>
      <w:r>
        <w:t>This relief is likely to be considered a subsidy under the Act. Public authorities should consider whether this relief is awarded as MFA, or whether it meets the other subsidy control requirements of the Act.</w:t>
      </w:r>
      <w:r w:rsidRPr="0A41F154">
        <w:rPr>
          <w:color w:val="000000" w:themeColor="text1"/>
        </w:rPr>
        <w:t xml:space="preserve"> This relief is listed in the Non-Domestic Rates (Restriction of Relief) (Scotland) Regulations 2023.</w:t>
      </w:r>
    </w:p>
    <w:p w14:paraId="31E0F909" w14:textId="77777777" w:rsidR="0044256C" w:rsidRDefault="009713AC" w:rsidP="00182472">
      <w:pPr>
        <w:pStyle w:val="Heading3"/>
      </w:pPr>
      <w:bookmarkStart w:id="62" w:name="_SPORTS_CLUB_RELIEF"/>
      <w:bookmarkStart w:id="63" w:name="_Ref99710299"/>
      <w:bookmarkStart w:id="64" w:name="_Toc222747131"/>
      <w:bookmarkEnd w:id="62"/>
      <w:r w:rsidRPr="001532D9">
        <w:t>SPORTS CLUB RELIEF</w:t>
      </w:r>
      <w:bookmarkEnd w:id="63"/>
      <w:bookmarkEnd w:id="64"/>
      <w:r w:rsidRPr="001532D9">
        <w:t xml:space="preserve"> </w:t>
      </w:r>
    </w:p>
    <w:p w14:paraId="0EAC60BE" w14:textId="77777777" w:rsidR="0044256C" w:rsidRDefault="009713AC" w:rsidP="00182472">
      <w:pPr>
        <w:pStyle w:val="ListParagraph"/>
      </w:pPr>
      <w:r w:rsidRPr="001532D9">
        <w:t>The key legislation is section 4(2)</w:t>
      </w:r>
      <w:r w:rsidR="006042DB" w:rsidRPr="001532D9">
        <w:t>(aa) (mandatory relief)</w:t>
      </w:r>
      <w:r w:rsidRPr="001532D9">
        <w:t xml:space="preserve"> and </w:t>
      </w:r>
      <w:r w:rsidR="006042DB" w:rsidRPr="001532D9">
        <w:t>4(</w:t>
      </w:r>
      <w:r w:rsidRPr="001532D9">
        <w:t>5</w:t>
      </w:r>
      <w:r w:rsidR="006042DB" w:rsidRPr="001532D9">
        <w:t>)</w:t>
      </w:r>
      <w:r w:rsidRPr="001532D9">
        <w:t xml:space="preserve">(c) </w:t>
      </w:r>
      <w:r w:rsidR="006042DB" w:rsidRPr="001532D9">
        <w:t xml:space="preserve">(discretionary relief) </w:t>
      </w:r>
      <w:r w:rsidRPr="001532D9">
        <w:t>of the Local Government (Financial Provisions etc.) (Scotland) Act 1962.</w:t>
      </w:r>
    </w:p>
    <w:p w14:paraId="7D644136" w14:textId="77777777" w:rsidR="0044256C" w:rsidRDefault="009713AC" w:rsidP="00182472">
      <w:pPr>
        <w:pStyle w:val="ListParagraph"/>
      </w:pPr>
      <w:r w:rsidRPr="001532D9">
        <w:t>Properties occupied by a Community Amateur Sports Club (CASC) registered with HM Revenue and Customs,</w:t>
      </w:r>
      <w:r w:rsidRPr="001532D9">
        <w:rPr>
          <w:rStyle w:val="FootnoteReference"/>
          <w:rFonts w:cs="Arial"/>
        </w:rPr>
        <w:footnoteReference w:id="34"/>
      </w:r>
      <w:r w:rsidRPr="001532D9">
        <w:t xml:space="preserve"> for the purposes of that club, or for the purposes of that club and of other clubs which are, or are entitled to be, registered as a CASC, are entitled to 80% mandatory rates relief</w:t>
      </w:r>
      <w:r w:rsidR="006042DB" w:rsidRPr="001532D9">
        <w:t xml:space="preserve"> </w:t>
      </w:r>
      <w:r w:rsidR="00CC55C3" w:rsidRPr="001532D9">
        <w:t>u</w:t>
      </w:r>
      <w:r w:rsidR="006042DB" w:rsidRPr="001532D9">
        <w:t>nder section 4(2)(aa) of the Local Government (Financial Provisions etc.) (Scotland) Act 1962</w:t>
      </w:r>
      <w:r w:rsidRPr="001532D9">
        <w:t xml:space="preserve">. </w:t>
      </w:r>
      <w:r w:rsidR="007F04C3" w:rsidRPr="001532D9">
        <w:t xml:space="preserve">Note that OSCR-registered charities may also claim </w:t>
      </w:r>
      <w:r w:rsidR="007F04C3" w:rsidRPr="001532D9">
        <w:lastRenderedPageBreak/>
        <w:t xml:space="preserve">80% mandatory relief under section 4(2)(a) of the Local Government (Financial Provisions etc.) (Scotland) Act 1962. Where these are sports clubs, it would be considered that they are applying for Sports Club Relief. </w:t>
      </w:r>
    </w:p>
    <w:p w14:paraId="0AF94258" w14:textId="77777777" w:rsidR="0044256C" w:rsidRDefault="004F1E92" w:rsidP="00182472">
      <w:pPr>
        <w:pStyle w:val="ListParagraph"/>
      </w:pPr>
      <w:r>
        <w:t>The legislation for this relief is not time-limited i.e. there is no expiry date.</w:t>
      </w:r>
    </w:p>
    <w:p w14:paraId="2FF629F0" w14:textId="77777777" w:rsidR="0044256C" w:rsidRDefault="007F04C3" w:rsidP="00182472">
      <w:pPr>
        <w:pStyle w:val="ListParagraph"/>
      </w:pPr>
      <w:r w:rsidRPr="001532D9">
        <w:t xml:space="preserve">The mandatory element of this relief </w:t>
      </w:r>
      <w:r w:rsidR="006042DB" w:rsidRPr="001532D9">
        <w:t>is</w:t>
      </w:r>
      <w:r w:rsidR="009713AC" w:rsidRPr="001532D9">
        <w:t xml:space="preserve"> 100% funded by the Scottish Government.</w:t>
      </w:r>
    </w:p>
    <w:p w14:paraId="32530AA5" w14:textId="77777777" w:rsidR="0044256C" w:rsidRDefault="007F04C3" w:rsidP="00182472">
      <w:pPr>
        <w:pStyle w:val="ListParagraph"/>
      </w:pPr>
      <w:r w:rsidRPr="001532D9">
        <w:t>The local authority also has discretion to ‘top up’ this relief to 100%.</w:t>
      </w:r>
      <w:r w:rsidRPr="001532D9">
        <w:rPr>
          <w:rStyle w:val="FootnoteReference"/>
          <w:rFonts w:cs="Arial"/>
        </w:rPr>
        <w:footnoteReference w:id="35"/>
      </w:r>
      <w:r w:rsidRPr="001532D9">
        <w:t xml:space="preserve"> This element of the relief is 75% funded by the Scottish Government. This means that a property receiving 80% mandatory relief and a 20% discretionary top up would see this relief 95% funded by S</w:t>
      </w:r>
      <w:r w:rsidR="00A41B66" w:rsidRPr="001532D9">
        <w:t xml:space="preserve">cottish </w:t>
      </w:r>
      <w:r w:rsidRPr="001532D9">
        <w:t>G</w:t>
      </w:r>
      <w:r w:rsidR="00A41B66" w:rsidRPr="001532D9">
        <w:t>overnment</w:t>
      </w:r>
      <w:r w:rsidRPr="001532D9">
        <w:t xml:space="preserve"> (80*100 + 20*75). </w:t>
      </w:r>
    </w:p>
    <w:p w14:paraId="50A5C8F1" w14:textId="77777777" w:rsidR="0044256C" w:rsidRDefault="009713AC" w:rsidP="00182472">
      <w:pPr>
        <w:pStyle w:val="ListParagraph"/>
      </w:pPr>
      <w:r w:rsidRPr="001532D9">
        <w:t xml:space="preserve">Properties occupied by certain other sports clubs that are not CASCs </w:t>
      </w:r>
      <w:r w:rsidR="007F04C3" w:rsidRPr="001532D9">
        <w:t xml:space="preserve">or registered charities </w:t>
      </w:r>
      <w:r w:rsidRPr="001532D9">
        <w:t>are eligible to receive up to 100% relief at the discretion of the local authority</w:t>
      </w:r>
      <w:r w:rsidR="007F04C3" w:rsidRPr="001532D9">
        <w:t>.</w:t>
      </w:r>
      <w:r w:rsidR="007F04C3" w:rsidRPr="001532D9">
        <w:rPr>
          <w:rStyle w:val="FootnoteReference"/>
          <w:rFonts w:cs="Arial"/>
        </w:rPr>
        <w:footnoteReference w:id="36"/>
      </w:r>
      <w:r w:rsidR="007F04C3" w:rsidRPr="001532D9">
        <w:t xml:space="preserve"> </w:t>
      </w:r>
      <w:r w:rsidRPr="001532D9">
        <w:t>Any such re</w:t>
      </w:r>
      <w:r w:rsidR="006042DB" w:rsidRPr="001532D9">
        <w:t>lief</w:t>
      </w:r>
      <w:r w:rsidR="007F04C3" w:rsidRPr="001532D9">
        <w:t>, whilst it is discretionary,</w:t>
      </w:r>
      <w:r w:rsidRPr="001532D9">
        <w:t xml:space="preserve"> </w:t>
      </w:r>
      <w:r w:rsidR="006042DB" w:rsidRPr="001532D9">
        <w:t>is 100%</w:t>
      </w:r>
      <w:r w:rsidRPr="001532D9">
        <w:t xml:space="preserve"> funded by the Scottish Government.</w:t>
      </w:r>
      <w:r w:rsidR="00472FE3" w:rsidRPr="001532D9">
        <w:t xml:space="preserve"> From 1 April 2021, councils must have regard to the statutory guidance set out in Local Government Finance Circular No. 3/2021 when awarding this relief. </w:t>
      </w:r>
    </w:p>
    <w:p w14:paraId="32C2CA13" w14:textId="77777777" w:rsidR="0044256C" w:rsidRDefault="005137CC" w:rsidP="00182472">
      <w:pPr>
        <w:pStyle w:val="ListParagraph"/>
      </w:pPr>
      <w:r w:rsidRPr="001532D9">
        <w:rPr>
          <w:shd w:val="clear" w:color="auto" w:fill="FFFFFF"/>
        </w:rPr>
        <w:t>Local authorities must have regard to subsections (6) to (7) of section 4 of the 1962 Act with regards to how award of a relief may be granted or modified/terminated.</w:t>
      </w:r>
    </w:p>
    <w:p w14:paraId="15EE4C17" w14:textId="58AC771D" w:rsidR="007041E7" w:rsidRDefault="00B52B9E" w:rsidP="007B0C8E">
      <w:pPr>
        <w:pStyle w:val="ListParagraph"/>
      </w:pPr>
      <w:r w:rsidRPr="001532D9">
        <w:t xml:space="preserve">As the activity is non-economic in nature, </w:t>
      </w:r>
      <w:r w:rsidR="00472FE3" w:rsidRPr="001532D9">
        <w:t xml:space="preserve">this is unlikely to be considered </w:t>
      </w:r>
      <w:r w:rsidR="00FA0774" w:rsidRPr="001532D9">
        <w:t>a subsidy</w:t>
      </w:r>
      <w:r w:rsidR="003C0C03" w:rsidRPr="001532D9">
        <w:t>.</w:t>
      </w:r>
    </w:p>
    <w:p w14:paraId="741ABF3F" w14:textId="77777777" w:rsidR="0044256C" w:rsidRDefault="009713AC" w:rsidP="00182472">
      <w:pPr>
        <w:pStyle w:val="Heading3"/>
      </w:pPr>
      <w:bookmarkStart w:id="65" w:name="_STUD_FARMS_RELIEF"/>
      <w:bookmarkStart w:id="66" w:name="_Ref99710308"/>
      <w:bookmarkStart w:id="67" w:name="_Toc222747132"/>
      <w:bookmarkEnd w:id="65"/>
      <w:r w:rsidRPr="001532D9">
        <w:t>STUD FARMS RELIEF</w:t>
      </w:r>
      <w:bookmarkEnd w:id="66"/>
      <w:bookmarkEnd w:id="67"/>
    </w:p>
    <w:p w14:paraId="2C265463" w14:textId="77777777" w:rsidR="0044256C" w:rsidRDefault="009713AC" w:rsidP="00182472">
      <w:pPr>
        <w:pStyle w:val="ListParagraph"/>
      </w:pPr>
      <w:r w:rsidRPr="001532D9">
        <w:t xml:space="preserve">The key legislation is the Valuation (Stud Farms) (Scotland) Order 2005 and Paragraph 4(2B) of Schedule 2 to the Local Government and Rating Act 1997, as inserted by section 28(4)(c) of the Local Government in Scotland Act 2003. </w:t>
      </w:r>
    </w:p>
    <w:p w14:paraId="315BE280" w14:textId="77777777" w:rsidR="0044256C" w:rsidRDefault="009713AC" w:rsidP="00182472">
      <w:pPr>
        <w:pStyle w:val="ListParagraph"/>
      </w:pPr>
      <w:r w:rsidRPr="001532D9">
        <w:t>Councils may award</w:t>
      </w:r>
      <w:r w:rsidR="00C80220" w:rsidRPr="001532D9">
        <w:t xml:space="preserve"> up to 100%</w:t>
      </w:r>
      <w:r w:rsidRPr="001532D9">
        <w:t xml:space="preserve"> relief to qualifying stud farms with</w:t>
      </w:r>
      <w:r w:rsidR="007F04C3" w:rsidRPr="001532D9">
        <w:t xml:space="preserve"> a</w:t>
      </w:r>
      <w:r w:rsidRPr="001532D9">
        <w:t xml:space="preserve"> rateable value up to £7,000. Note this relief is separate from the de-rating provision under section 7B of the Valuation and Rating (Scotland) Act 1956.</w:t>
      </w:r>
    </w:p>
    <w:p w14:paraId="6C9A8D63" w14:textId="77777777" w:rsidR="0044256C" w:rsidRDefault="004F1E92" w:rsidP="00182472">
      <w:pPr>
        <w:pStyle w:val="ListParagraph"/>
      </w:pPr>
      <w:r>
        <w:t>The legislation for this relief is not time-limited i.e. there is no expiry date.</w:t>
      </w:r>
    </w:p>
    <w:p w14:paraId="2526FBD2" w14:textId="77777777" w:rsidR="0044256C" w:rsidRDefault="009713AC" w:rsidP="00182472">
      <w:pPr>
        <w:pStyle w:val="ListParagraph"/>
      </w:pPr>
      <w:r w:rsidRPr="001532D9">
        <w:t xml:space="preserve">This relief is discretionary and </w:t>
      </w:r>
      <w:r w:rsidR="006042DB" w:rsidRPr="001532D9">
        <w:t xml:space="preserve">is </w:t>
      </w:r>
      <w:r w:rsidRPr="001532D9">
        <w:t>75% funded by the Scottish Government.</w:t>
      </w:r>
    </w:p>
    <w:p w14:paraId="42C97702" w14:textId="77777777" w:rsidR="0044256C" w:rsidRDefault="00FA0774" w:rsidP="00182472">
      <w:pPr>
        <w:pStyle w:val="ListParagraph"/>
      </w:pPr>
      <w:bookmarkStart w:id="68" w:name="_Hlk221628568"/>
      <w:r w:rsidRPr="001532D9">
        <w:t xml:space="preserve">This relief is likely to be considered a subsidy under the </w:t>
      </w:r>
      <w:r w:rsidR="00672D10" w:rsidRPr="001532D9">
        <w:t>Act.</w:t>
      </w:r>
      <w:r w:rsidRPr="001532D9">
        <w:t xml:space="preserve"> Public authorities should consider whether this relief is awarded as MFA, or whether it meets the other subsidy control requirements of the Act.</w:t>
      </w:r>
    </w:p>
    <w:p w14:paraId="7F50304D" w14:textId="77777777" w:rsidR="0044256C" w:rsidRDefault="009713AC" w:rsidP="00182472">
      <w:pPr>
        <w:pStyle w:val="Heading3"/>
      </w:pPr>
      <w:bookmarkStart w:id="69" w:name="_TRANSITIONAL_RELIEFS"/>
      <w:bookmarkStart w:id="70" w:name="_Ref99710314"/>
      <w:bookmarkStart w:id="71" w:name="_Toc222747133"/>
      <w:bookmarkEnd w:id="68"/>
      <w:bookmarkEnd w:id="69"/>
      <w:r w:rsidRPr="001532D9">
        <w:t>TRANSITIONAL RELIEF</w:t>
      </w:r>
      <w:bookmarkEnd w:id="70"/>
      <w:r w:rsidR="004A35C6" w:rsidRPr="001532D9">
        <w:t>S</w:t>
      </w:r>
      <w:bookmarkEnd w:id="71"/>
    </w:p>
    <w:p w14:paraId="0E7DFD84" w14:textId="791BD451" w:rsidR="0044256C" w:rsidRDefault="009713AC" w:rsidP="00E275B5">
      <w:pPr>
        <w:pStyle w:val="ListParagraph"/>
      </w:pPr>
      <w:r w:rsidRPr="001532D9">
        <w:t>The key legislation is The Non-Domestic Rates (</w:t>
      </w:r>
      <w:r w:rsidR="00B61F3D" w:rsidRPr="001532D9">
        <w:t>Transitional Relief</w:t>
      </w:r>
      <w:r w:rsidR="00A41FF9" w:rsidRPr="001532D9">
        <w:t>) (Scotland) Regulations 202</w:t>
      </w:r>
      <w:r w:rsidR="00E275B5">
        <w:t>6</w:t>
      </w:r>
      <w:r w:rsidRPr="001532D9">
        <w:t xml:space="preserve">. </w:t>
      </w:r>
      <w:r w:rsidR="00E275B5">
        <w:t>These regulations apply to 2026-27 only.</w:t>
      </w:r>
    </w:p>
    <w:p w14:paraId="4BDB7EA6" w14:textId="690CBCBF" w:rsidR="00E275B5" w:rsidRDefault="4B420F07" w:rsidP="00E275B5">
      <w:pPr>
        <w:pStyle w:val="ListParagraph"/>
      </w:pPr>
      <w:r>
        <w:t>The Scottish Budget 2026-27 sets out that eligible</w:t>
      </w:r>
      <w:r w:rsidR="00E275B5">
        <w:t xml:space="preserve"> properties may receive</w:t>
      </w:r>
      <w:r w:rsidR="001A452C">
        <w:t xml:space="preserve"> Transitional</w:t>
      </w:r>
      <w:r w:rsidR="00E275B5">
        <w:t xml:space="preserve"> relief</w:t>
      </w:r>
      <w:r w:rsidR="00170CB3">
        <w:t>s</w:t>
      </w:r>
      <w:r w:rsidR="00E275B5">
        <w:t xml:space="preserve"> between 1 April 2026 and 31 March 2029.</w:t>
      </w:r>
    </w:p>
    <w:p w14:paraId="6F8D4561" w14:textId="0F93330D" w:rsidR="0044256C" w:rsidRDefault="002E4173" w:rsidP="00182472">
      <w:pPr>
        <w:pStyle w:val="ListParagraph"/>
      </w:pPr>
      <w:r w:rsidRPr="00F37A29">
        <w:lastRenderedPageBreak/>
        <w:t>Worked examples for Transitional Relief</w:t>
      </w:r>
      <w:r w:rsidR="004A35C6" w:rsidRPr="00F37A29">
        <w:t>s</w:t>
      </w:r>
      <w:r w:rsidRPr="00F37A29">
        <w:t xml:space="preserve"> may be found in Annex </w:t>
      </w:r>
      <w:r w:rsidR="00E275B5">
        <w:t>D</w:t>
      </w:r>
      <w:r w:rsidR="009D03BB">
        <w:t xml:space="preserve"> and E</w:t>
      </w:r>
      <w:r w:rsidRPr="00F37A29">
        <w:t>.</w:t>
      </w:r>
    </w:p>
    <w:p w14:paraId="67E90BDE" w14:textId="10CF2F63" w:rsidR="0044256C" w:rsidRDefault="00B61F3D" w:rsidP="00FC06BA">
      <w:pPr>
        <w:pStyle w:val="Heading4"/>
      </w:pPr>
      <w:r w:rsidRPr="00772770">
        <w:t>Revaluation Transitional Relief</w:t>
      </w:r>
    </w:p>
    <w:p w14:paraId="2D1F228E" w14:textId="7BEA67D6" w:rsidR="0044256C" w:rsidRDefault="00B61F3D" w:rsidP="00182472">
      <w:pPr>
        <w:pStyle w:val="ListParagraph"/>
      </w:pPr>
      <w:r w:rsidRPr="00772770">
        <w:t>A General Revaluation Transitional Relief is available for all property types, capping gross bill increases at a specified percentage increase, dependent on the rateable value on 1 April 202</w:t>
      </w:r>
      <w:r w:rsidR="00E275B5">
        <w:t>6</w:t>
      </w:r>
      <w:r w:rsidRPr="00772770">
        <w:t>.</w:t>
      </w:r>
    </w:p>
    <w:p w14:paraId="4DA1A588" w14:textId="1F0BDE6F" w:rsidR="0044256C" w:rsidRDefault="006656C8" w:rsidP="00182472">
      <w:pPr>
        <w:pStyle w:val="ListParagraph"/>
      </w:pPr>
      <w:r w:rsidRPr="006656C8">
        <w:t xml:space="preserve">Tables </w:t>
      </w:r>
      <w:r w:rsidR="00187AF4">
        <w:t>5</w:t>
      </w:r>
      <w:r w:rsidRPr="006656C8">
        <w:t xml:space="preserve"> – </w:t>
      </w:r>
      <w:r w:rsidR="00187AF4">
        <w:t>7</w:t>
      </w:r>
      <w:r w:rsidRPr="006656C8">
        <w:t xml:space="preserve"> show the annual and cumulative impact of General Revaluation Transitional Relief on annual gross b</w:t>
      </w:r>
      <w:r w:rsidR="00581B39">
        <w:t>i</w:t>
      </w:r>
      <w:r w:rsidRPr="006656C8">
        <w:t>ll increase limits for qualifying properties</w:t>
      </w:r>
      <w:r w:rsidR="00E2531F">
        <w:t xml:space="preserve"> except in the self-catering premises where smaller caps apply – see Table 8</w:t>
      </w:r>
      <w:r w:rsidRPr="006656C8">
        <w:t>.</w:t>
      </w:r>
    </w:p>
    <w:p w14:paraId="210BA275" w14:textId="6C114A18" w:rsidR="0056725D" w:rsidRPr="00615505" w:rsidRDefault="0056725D" w:rsidP="00182472">
      <w:pPr>
        <w:pStyle w:val="Outline4"/>
      </w:pPr>
      <w:r w:rsidRPr="00615505">
        <w:t xml:space="preserve">Table </w:t>
      </w:r>
      <w:r w:rsidR="00187AF4">
        <w:t>5</w:t>
      </w:r>
      <w:r w:rsidRPr="00615505">
        <w:t xml:space="preserve">: </w:t>
      </w:r>
      <w:r w:rsidR="006656C8" w:rsidRPr="00615505">
        <w:t>Properties with rateable value on 1 April 202</w:t>
      </w:r>
      <w:r w:rsidR="00BB25F6">
        <w:t>6</w:t>
      </w:r>
      <w:r w:rsidR="006656C8" w:rsidRPr="00615505">
        <w:t xml:space="preserve"> up to and including £20,000</w:t>
      </w:r>
    </w:p>
    <w:tbl>
      <w:tblPr>
        <w:tblStyle w:val="TableGrid"/>
        <w:tblW w:w="0" w:type="auto"/>
        <w:tblInd w:w="360" w:type="dxa"/>
        <w:tblLook w:val="04A0" w:firstRow="1" w:lastRow="0" w:firstColumn="1" w:lastColumn="0" w:noHBand="0" w:noVBand="1"/>
      </w:tblPr>
      <w:tblGrid>
        <w:gridCol w:w="2577"/>
        <w:gridCol w:w="1231"/>
        <w:gridCol w:w="1231"/>
        <w:gridCol w:w="1231"/>
      </w:tblGrid>
      <w:tr w:rsidR="00187AF4" w:rsidRPr="00615505" w14:paraId="4D27CEA0" w14:textId="1FE0F43F">
        <w:tc>
          <w:tcPr>
            <w:tcW w:w="2577" w:type="dxa"/>
          </w:tcPr>
          <w:p w14:paraId="341318CC" w14:textId="2B1418CD" w:rsidR="00187AF4" w:rsidRPr="00615505" w:rsidRDefault="00187AF4" w:rsidP="00FC06BA"/>
        </w:tc>
        <w:tc>
          <w:tcPr>
            <w:tcW w:w="1231" w:type="dxa"/>
          </w:tcPr>
          <w:p w14:paraId="5BAB13EA" w14:textId="6E546D35" w:rsidR="00187AF4" w:rsidRPr="00615505" w:rsidRDefault="00187AF4" w:rsidP="00FC06BA">
            <w:r w:rsidRPr="00615505">
              <w:t>202</w:t>
            </w:r>
            <w:r>
              <w:t>6-27</w:t>
            </w:r>
          </w:p>
        </w:tc>
        <w:tc>
          <w:tcPr>
            <w:tcW w:w="1231" w:type="dxa"/>
          </w:tcPr>
          <w:p w14:paraId="3DCAB23D" w14:textId="37EE7913" w:rsidR="00187AF4" w:rsidRPr="00615505" w:rsidRDefault="00187AF4" w:rsidP="00FC06BA">
            <w:r w:rsidRPr="00615505">
              <w:t>202</w:t>
            </w:r>
            <w:r>
              <w:t>7-28</w:t>
            </w:r>
          </w:p>
        </w:tc>
        <w:tc>
          <w:tcPr>
            <w:tcW w:w="1231" w:type="dxa"/>
          </w:tcPr>
          <w:p w14:paraId="1406CBE3" w14:textId="383EB4E6" w:rsidR="00187AF4" w:rsidRPr="00615505" w:rsidRDefault="00187AF4" w:rsidP="00FC06BA">
            <w:r>
              <w:t>2028-29</w:t>
            </w:r>
          </w:p>
        </w:tc>
      </w:tr>
      <w:tr w:rsidR="00187AF4" w:rsidRPr="00615505" w14:paraId="07EF6420" w14:textId="63C88360">
        <w:tc>
          <w:tcPr>
            <w:tcW w:w="2577" w:type="dxa"/>
          </w:tcPr>
          <w:p w14:paraId="0B2EA912" w14:textId="6AC9C1A9" w:rsidR="00187AF4" w:rsidRPr="00615505" w:rsidRDefault="00187AF4" w:rsidP="00FC06BA">
            <w:r w:rsidRPr="00615505">
              <w:t>Annual cap</w:t>
            </w:r>
          </w:p>
        </w:tc>
        <w:tc>
          <w:tcPr>
            <w:tcW w:w="1231" w:type="dxa"/>
          </w:tcPr>
          <w:p w14:paraId="1818BBF5" w14:textId="52A79A41" w:rsidR="00187AF4" w:rsidRPr="00615505" w:rsidRDefault="00187AF4" w:rsidP="00FC06BA">
            <w:r>
              <w:t>15%</w:t>
            </w:r>
          </w:p>
        </w:tc>
        <w:tc>
          <w:tcPr>
            <w:tcW w:w="1231" w:type="dxa"/>
          </w:tcPr>
          <w:p w14:paraId="1D4D92A8" w14:textId="02D58CFA" w:rsidR="00187AF4" w:rsidRPr="00615505" w:rsidRDefault="00187AF4" w:rsidP="00FC06BA">
            <w:r>
              <w:t>22%</w:t>
            </w:r>
          </w:p>
        </w:tc>
        <w:tc>
          <w:tcPr>
            <w:tcW w:w="1231" w:type="dxa"/>
          </w:tcPr>
          <w:p w14:paraId="1E64F7C2" w14:textId="4CCC4872" w:rsidR="00187AF4" w:rsidRPr="00615505" w:rsidRDefault="00187AF4" w:rsidP="00FC06BA">
            <w:r>
              <w:t>38%</w:t>
            </w:r>
          </w:p>
        </w:tc>
      </w:tr>
      <w:tr w:rsidR="00187AF4" w:rsidRPr="00615505" w14:paraId="54778FCB" w14:textId="228186F3">
        <w:tc>
          <w:tcPr>
            <w:tcW w:w="2577" w:type="dxa"/>
          </w:tcPr>
          <w:p w14:paraId="05E0C2FF" w14:textId="633AD6BF" w:rsidR="00187AF4" w:rsidRPr="00615505" w:rsidRDefault="00187AF4" w:rsidP="00FC06BA">
            <w:r w:rsidRPr="00615505">
              <w:t>Cumulative cap</w:t>
            </w:r>
          </w:p>
        </w:tc>
        <w:tc>
          <w:tcPr>
            <w:tcW w:w="1231" w:type="dxa"/>
          </w:tcPr>
          <w:p w14:paraId="1AA559ED" w14:textId="558E12BC" w:rsidR="00187AF4" w:rsidRPr="00615505" w:rsidRDefault="00187AF4" w:rsidP="00FC06BA">
            <w:r>
              <w:t>15%</w:t>
            </w:r>
          </w:p>
        </w:tc>
        <w:tc>
          <w:tcPr>
            <w:tcW w:w="1231" w:type="dxa"/>
          </w:tcPr>
          <w:p w14:paraId="22BC5A7B" w14:textId="049E9F48" w:rsidR="00187AF4" w:rsidRPr="00615505" w:rsidRDefault="00187AF4" w:rsidP="00FC06BA">
            <w:r>
              <w:t>40.</w:t>
            </w:r>
            <w:r w:rsidR="00637C0F">
              <w:t>3%</w:t>
            </w:r>
          </w:p>
        </w:tc>
        <w:tc>
          <w:tcPr>
            <w:tcW w:w="1231" w:type="dxa"/>
          </w:tcPr>
          <w:p w14:paraId="5E22D7F7" w14:textId="3ACA8FA6" w:rsidR="00187AF4" w:rsidRPr="00615505" w:rsidRDefault="00187AF4" w:rsidP="00FC06BA">
            <w:r>
              <w:t>93.6%</w:t>
            </w:r>
          </w:p>
        </w:tc>
      </w:tr>
      <w:tr w:rsidR="00187AF4" w:rsidRPr="0047223B" w14:paraId="31504B31" w14:textId="79C407B4">
        <w:tc>
          <w:tcPr>
            <w:tcW w:w="2577" w:type="dxa"/>
          </w:tcPr>
          <w:p w14:paraId="09D44F84" w14:textId="1DC6751B" w:rsidR="00187AF4" w:rsidRPr="00615505" w:rsidRDefault="00187AF4" w:rsidP="00FC06BA">
            <w:r w:rsidRPr="00615505">
              <w:t>Cumulative multiplier</w:t>
            </w:r>
          </w:p>
        </w:tc>
        <w:tc>
          <w:tcPr>
            <w:tcW w:w="1231" w:type="dxa"/>
          </w:tcPr>
          <w:p w14:paraId="30FB3C97" w14:textId="0D5A5B67" w:rsidR="00187AF4" w:rsidRPr="00615505" w:rsidRDefault="00187AF4" w:rsidP="00FC06BA">
            <w:r>
              <w:t>1.150</w:t>
            </w:r>
          </w:p>
        </w:tc>
        <w:tc>
          <w:tcPr>
            <w:tcW w:w="1231" w:type="dxa"/>
          </w:tcPr>
          <w:p w14:paraId="6E6BFB25" w14:textId="5E71350A" w:rsidR="00187AF4" w:rsidRPr="00615505" w:rsidRDefault="00187AF4" w:rsidP="00FC06BA">
            <w:r>
              <w:t>1.403</w:t>
            </w:r>
          </w:p>
        </w:tc>
        <w:tc>
          <w:tcPr>
            <w:tcW w:w="1231" w:type="dxa"/>
          </w:tcPr>
          <w:p w14:paraId="70687096" w14:textId="60864758" w:rsidR="00187AF4" w:rsidRPr="00615505" w:rsidRDefault="00187AF4" w:rsidP="00FC06BA">
            <w:r>
              <w:t>1.936</w:t>
            </w:r>
          </w:p>
        </w:tc>
      </w:tr>
    </w:tbl>
    <w:p w14:paraId="73B95818" w14:textId="77777777" w:rsidR="00B724FA" w:rsidRPr="00B724FA" w:rsidRDefault="00B724FA" w:rsidP="007B0C8E">
      <w:pPr>
        <w:rPr>
          <w:highlight w:val="yellow"/>
        </w:rPr>
      </w:pPr>
    </w:p>
    <w:p w14:paraId="33F42835" w14:textId="6E017961" w:rsidR="00615505" w:rsidRPr="00615505" w:rsidRDefault="00615505" w:rsidP="00182472">
      <w:pPr>
        <w:pStyle w:val="Outline4"/>
      </w:pPr>
      <w:r w:rsidRPr="00615505">
        <w:t xml:space="preserve">Table </w:t>
      </w:r>
      <w:r w:rsidR="00187AF4">
        <w:t>6</w:t>
      </w:r>
      <w:r w:rsidRPr="00615505">
        <w:t>: Properties with rateable value on 1 April 202</w:t>
      </w:r>
      <w:r w:rsidR="001A452C">
        <w:t>6</w:t>
      </w:r>
      <w:r w:rsidRPr="00615505">
        <w:t xml:space="preserve"> </w:t>
      </w:r>
      <w:r>
        <w:t xml:space="preserve">from £20,001 and </w:t>
      </w:r>
      <w:r w:rsidRPr="00615505">
        <w:t>up to and including £</w:t>
      </w:r>
      <w:r>
        <w:t>10</w:t>
      </w:r>
      <w:r w:rsidRPr="00615505">
        <w:t>0,000</w:t>
      </w:r>
    </w:p>
    <w:tbl>
      <w:tblPr>
        <w:tblStyle w:val="TableGrid"/>
        <w:tblW w:w="0" w:type="auto"/>
        <w:tblInd w:w="360" w:type="dxa"/>
        <w:tblLook w:val="04A0" w:firstRow="1" w:lastRow="0" w:firstColumn="1" w:lastColumn="0" w:noHBand="0" w:noVBand="1"/>
      </w:tblPr>
      <w:tblGrid>
        <w:gridCol w:w="2389"/>
        <w:gridCol w:w="1499"/>
        <w:gridCol w:w="1276"/>
        <w:gridCol w:w="1275"/>
      </w:tblGrid>
      <w:tr w:rsidR="00187AF4" w:rsidRPr="00615505" w14:paraId="52B6976D" w14:textId="77777777" w:rsidTr="00637C0F">
        <w:trPr>
          <w:trHeight w:val="298"/>
        </w:trPr>
        <w:tc>
          <w:tcPr>
            <w:tcW w:w="2389" w:type="dxa"/>
          </w:tcPr>
          <w:p w14:paraId="7424D416" w14:textId="77777777" w:rsidR="00187AF4" w:rsidRPr="00615505" w:rsidRDefault="00187AF4"/>
        </w:tc>
        <w:tc>
          <w:tcPr>
            <w:tcW w:w="1499" w:type="dxa"/>
          </w:tcPr>
          <w:p w14:paraId="43E93ED0" w14:textId="77777777" w:rsidR="00187AF4" w:rsidRPr="00615505" w:rsidRDefault="00187AF4">
            <w:r w:rsidRPr="00615505">
              <w:t>202</w:t>
            </w:r>
            <w:r>
              <w:t>6-27</w:t>
            </w:r>
          </w:p>
        </w:tc>
        <w:tc>
          <w:tcPr>
            <w:tcW w:w="1276" w:type="dxa"/>
          </w:tcPr>
          <w:p w14:paraId="661B7DEA" w14:textId="77777777" w:rsidR="00187AF4" w:rsidRPr="00615505" w:rsidRDefault="00187AF4">
            <w:r w:rsidRPr="00615505">
              <w:t>202</w:t>
            </w:r>
            <w:r>
              <w:t>7-28</w:t>
            </w:r>
          </w:p>
        </w:tc>
        <w:tc>
          <w:tcPr>
            <w:tcW w:w="1275" w:type="dxa"/>
          </w:tcPr>
          <w:p w14:paraId="47BA575E" w14:textId="77777777" w:rsidR="00187AF4" w:rsidRPr="00615505" w:rsidRDefault="00187AF4">
            <w:r>
              <w:t>2028-29</w:t>
            </w:r>
          </w:p>
        </w:tc>
      </w:tr>
      <w:tr w:rsidR="00187AF4" w:rsidRPr="00615505" w14:paraId="25B1CFB3" w14:textId="77777777" w:rsidTr="00637C0F">
        <w:trPr>
          <w:trHeight w:val="298"/>
        </w:trPr>
        <w:tc>
          <w:tcPr>
            <w:tcW w:w="2389" w:type="dxa"/>
          </w:tcPr>
          <w:p w14:paraId="41DC081D" w14:textId="77777777" w:rsidR="00187AF4" w:rsidRPr="00615505" w:rsidRDefault="00187AF4">
            <w:r w:rsidRPr="00615505">
              <w:t>Annual cap</w:t>
            </w:r>
          </w:p>
        </w:tc>
        <w:tc>
          <w:tcPr>
            <w:tcW w:w="1499" w:type="dxa"/>
          </w:tcPr>
          <w:p w14:paraId="3130205F" w14:textId="5BFAC9A1" w:rsidR="00187AF4" w:rsidRPr="00615505" w:rsidRDefault="00187AF4">
            <w:r>
              <w:t>30%</w:t>
            </w:r>
          </w:p>
        </w:tc>
        <w:tc>
          <w:tcPr>
            <w:tcW w:w="1276" w:type="dxa"/>
          </w:tcPr>
          <w:p w14:paraId="1E569C34" w14:textId="2343CE35" w:rsidR="00187AF4" w:rsidRPr="00615505" w:rsidRDefault="00187AF4">
            <w:r>
              <w:t>44%</w:t>
            </w:r>
          </w:p>
        </w:tc>
        <w:tc>
          <w:tcPr>
            <w:tcW w:w="1275" w:type="dxa"/>
          </w:tcPr>
          <w:p w14:paraId="7BB33980" w14:textId="47D781F7" w:rsidR="00187AF4" w:rsidRPr="00615505" w:rsidRDefault="00187AF4">
            <w:r>
              <w:t>75%</w:t>
            </w:r>
          </w:p>
        </w:tc>
      </w:tr>
      <w:tr w:rsidR="00187AF4" w:rsidRPr="00615505" w14:paraId="5BF42AA0" w14:textId="77777777" w:rsidTr="00637C0F">
        <w:trPr>
          <w:trHeight w:val="298"/>
        </w:trPr>
        <w:tc>
          <w:tcPr>
            <w:tcW w:w="2389" w:type="dxa"/>
          </w:tcPr>
          <w:p w14:paraId="3179C498" w14:textId="77777777" w:rsidR="00187AF4" w:rsidRPr="00615505" w:rsidRDefault="00187AF4">
            <w:r w:rsidRPr="00615505">
              <w:t>Cumulative cap</w:t>
            </w:r>
          </w:p>
        </w:tc>
        <w:tc>
          <w:tcPr>
            <w:tcW w:w="1499" w:type="dxa"/>
          </w:tcPr>
          <w:p w14:paraId="2777C866" w14:textId="496A7772" w:rsidR="00187AF4" w:rsidRPr="00615505" w:rsidRDefault="00187AF4">
            <w:r>
              <w:t>30%</w:t>
            </w:r>
          </w:p>
        </w:tc>
        <w:tc>
          <w:tcPr>
            <w:tcW w:w="1276" w:type="dxa"/>
          </w:tcPr>
          <w:p w14:paraId="394FA7FA" w14:textId="24236E23" w:rsidR="00187AF4" w:rsidRPr="00615505" w:rsidRDefault="00187AF4">
            <w:r>
              <w:t>87.2%</w:t>
            </w:r>
          </w:p>
        </w:tc>
        <w:tc>
          <w:tcPr>
            <w:tcW w:w="1275" w:type="dxa"/>
          </w:tcPr>
          <w:p w14:paraId="3FEC0121" w14:textId="4ACFE621" w:rsidR="00187AF4" w:rsidRPr="00615505" w:rsidRDefault="00187AF4">
            <w:r>
              <w:t>227.6%</w:t>
            </w:r>
          </w:p>
        </w:tc>
      </w:tr>
      <w:tr w:rsidR="00187AF4" w:rsidRPr="0047223B" w14:paraId="2A0FB707" w14:textId="77777777" w:rsidTr="00637C0F">
        <w:trPr>
          <w:trHeight w:val="298"/>
        </w:trPr>
        <w:tc>
          <w:tcPr>
            <w:tcW w:w="2389" w:type="dxa"/>
          </w:tcPr>
          <w:p w14:paraId="41141B95" w14:textId="77777777" w:rsidR="00187AF4" w:rsidRPr="00615505" w:rsidRDefault="00187AF4">
            <w:r w:rsidRPr="00615505">
              <w:t>Cumulative multiplier</w:t>
            </w:r>
          </w:p>
        </w:tc>
        <w:tc>
          <w:tcPr>
            <w:tcW w:w="1499" w:type="dxa"/>
          </w:tcPr>
          <w:p w14:paraId="3B730CB4" w14:textId="2036E8A9" w:rsidR="00187AF4" w:rsidRPr="00615505" w:rsidRDefault="00187AF4">
            <w:r>
              <w:t>1.300</w:t>
            </w:r>
          </w:p>
        </w:tc>
        <w:tc>
          <w:tcPr>
            <w:tcW w:w="1276" w:type="dxa"/>
          </w:tcPr>
          <w:p w14:paraId="47BB2C9B" w14:textId="4FD9DC1D" w:rsidR="00187AF4" w:rsidRPr="00615505" w:rsidRDefault="00187AF4">
            <w:r>
              <w:t>1.872</w:t>
            </w:r>
          </w:p>
        </w:tc>
        <w:tc>
          <w:tcPr>
            <w:tcW w:w="1275" w:type="dxa"/>
          </w:tcPr>
          <w:p w14:paraId="72AB20A1" w14:textId="2607D9B8" w:rsidR="00187AF4" w:rsidRPr="00615505" w:rsidRDefault="00187AF4">
            <w:r>
              <w:t>3.276</w:t>
            </w:r>
          </w:p>
        </w:tc>
      </w:tr>
    </w:tbl>
    <w:p w14:paraId="4B4192FE" w14:textId="77777777" w:rsidR="00F37A29" w:rsidRPr="00FC06BA" w:rsidRDefault="00F37A29" w:rsidP="00FC06BA">
      <w:pPr>
        <w:rPr>
          <w:highlight w:val="yellow"/>
        </w:rPr>
      </w:pPr>
    </w:p>
    <w:p w14:paraId="4F8EF81A" w14:textId="793BE246" w:rsidR="00615505" w:rsidRPr="00615505" w:rsidRDefault="00615505" w:rsidP="00182472">
      <w:pPr>
        <w:pStyle w:val="Outline4"/>
      </w:pPr>
      <w:r w:rsidRPr="00615505">
        <w:t xml:space="preserve">Table </w:t>
      </w:r>
      <w:r w:rsidR="00187AF4">
        <w:t>7</w:t>
      </w:r>
      <w:r w:rsidRPr="00615505">
        <w:t>: Properties with rateable value on 1 April 202</w:t>
      </w:r>
      <w:r w:rsidR="001A452C">
        <w:t>6</w:t>
      </w:r>
      <w:r w:rsidRPr="00615505">
        <w:t xml:space="preserve"> </w:t>
      </w:r>
      <w:r>
        <w:t>in excess of £100,000</w:t>
      </w:r>
    </w:p>
    <w:tbl>
      <w:tblPr>
        <w:tblStyle w:val="TableGrid"/>
        <w:tblW w:w="0" w:type="auto"/>
        <w:tblInd w:w="360" w:type="dxa"/>
        <w:tblLook w:val="04A0" w:firstRow="1" w:lastRow="0" w:firstColumn="1" w:lastColumn="0" w:noHBand="0" w:noVBand="1"/>
      </w:tblPr>
      <w:tblGrid>
        <w:gridCol w:w="2329"/>
        <w:gridCol w:w="1559"/>
        <w:gridCol w:w="1276"/>
        <w:gridCol w:w="1275"/>
      </w:tblGrid>
      <w:tr w:rsidR="00187AF4" w:rsidRPr="00615505" w14:paraId="325C7EF6" w14:textId="77777777" w:rsidTr="00637C0F">
        <w:tc>
          <w:tcPr>
            <w:tcW w:w="2329" w:type="dxa"/>
          </w:tcPr>
          <w:p w14:paraId="7EF216E5" w14:textId="77777777" w:rsidR="00187AF4" w:rsidRPr="00615505" w:rsidRDefault="00187AF4"/>
        </w:tc>
        <w:tc>
          <w:tcPr>
            <w:tcW w:w="1559" w:type="dxa"/>
          </w:tcPr>
          <w:p w14:paraId="28655CE2" w14:textId="77777777" w:rsidR="00187AF4" w:rsidRPr="00615505" w:rsidRDefault="00187AF4">
            <w:r w:rsidRPr="00615505">
              <w:t>202</w:t>
            </w:r>
            <w:r>
              <w:t>6-27</w:t>
            </w:r>
          </w:p>
        </w:tc>
        <w:tc>
          <w:tcPr>
            <w:tcW w:w="1276" w:type="dxa"/>
          </w:tcPr>
          <w:p w14:paraId="53A91029" w14:textId="77777777" w:rsidR="00187AF4" w:rsidRPr="00615505" w:rsidRDefault="00187AF4">
            <w:r w:rsidRPr="00615505">
              <w:t>202</w:t>
            </w:r>
            <w:r>
              <w:t>7-28</w:t>
            </w:r>
          </w:p>
        </w:tc>
        <w:tc>
          <w:tcPr>
            <w:tcW w:w="1275" w:type="dxa"/>
          </w:tcPr>
          <w:p w14:paraId="17DDC85E" w14:textId="77777777" w:rsidR="00187AF4" w:rsidRPr="00615505" w:rsidRDefault="00187AF4">
            <w:r>
              <w:t>2028-29</w:t>
            </w:r>
          </w:p>
        </w:tc>
      </w:tr>
      <w:tr w:rsidR="00187AF4" w:rsidRPr="00615505" w14:paraId="123D2B8E" w14:textId="77777777" w:rsidTr="00637C0F">
        <w:tc>
          <w:tcPr>
            <w:tcW w:w="2329" w:type="dxa"/>
          </w:tcPr>
          <w:p w14:paraId="217F81C7" w14:textId="77777777" w:rsidR="00187AF4" w:rsidRPr="00615505" w:rsidRDefault="00187AF4">
            <w:r w:rsidRPr="00615505">
              <w:t>Annual cap</w:t>
            </w:r>
          </w:p>
        </w:tc>
        <w:tc>
          <w:tcPr>
            <w:tcW w:w="1559" w:type="dxa"/>
          </w:tcPr>
          <w:p w14:paraId="33A2840A" w14:textId="00BDBE19" w:rsidR="00187AF4" w:rsidRPr="00615505" w:rsidRDefault="00187AF4">
            <w:r>
              <w:t>50%</w:t>
            </w:r>
          </w:p>
        </w:tc>
        <w:tc>
          <w:tcPr>
            <w:tcW w:w="1276" w:type="dxa"/>
          </w:tcPr>
          <w:p w14:paraId="7CB037D0" w14:textId="1D226A9E" w:rsidR="00187AF4" w:rsidRPr="00615505" w:rsidRDefault="00187AF4">
            <w:r>
              <w:t>75%</w:t>
            </w:r>
          </w:p>
        </w:tc>
        <w:tc>
          <w:tcPr>
            <w:tcW w:w="1275" w:type="dxa"/>
          </w:tcPr>
          <w:p w14:paraId="0F5A3202" w14:textId="49E587EC" w:rsidR="00187AF4" w:rsidRPr="00615505" w:rsidRDefault="00187AF4">
            <w:r>
              <w:t>113%</w:t>
            </w:r>
          </w:p>
        </w:tc>
      </w:tr>
      <w:tr w:rsidR="00187AF4" w:rsidRPr="00615505" w14:paraId="2582EB8A" w14:textId="77777777" w:rsidTr="00637C0F">
        <w:tc>
          <w:tcPr>
            <w:tcW w:w="2329" w:type="dxa"/>
          </w:tcPr>
          <w:p w14:paraId="4FBC9C3C" w14:textId="77777777" w:rsidR="00187AF4" w:rsidRPr="00615505" w:rsidRDefault="00187AF4">
            <w:r w:rsidRPr="00615505">
              <w:t>Cumulative cap</w:t>
            </w:r>
          </w:p>
        </w:tc>
        <w:tc>
          <w:tcPr>
            <w:tcW w:w="1559" w:type="dxa"/>
          </w:tcPr>
          <w:p w14:paraId="11C285BD" w14:textId="47017F53" w:rsidR="00187AF4" w:rsidRPr="00615505" w:rsidRDefault="00187AF4">
            <w:r>
              <w:t>50%</w:t>
            </w:r>
          </w:p>
        </w:tc>
        <w:tc>
          <w:tcPr>
            <w:tcW w:w="1276" w:type="dxa"/>
          </w:tcPr>
          <w:p w14:paraId="6E915243" w14:textId="11BB750D" w:rsidR="00187AF4" w:rsidRPr="00615505" w:rsidRDefault="00187AF4">
            <w:r>
              <w:t>162.5%</w:t>
            </w:r>
          </w:p>
        </w:tc>
        <w:tc>
          <w:tcPr>
            <w:tcW w:w="1275" w:type="dxa"/>
          </w:tcPr>
          <w:p w14:paraId="580DD3CB" w14:textId="67C61C6B" w:rsidR="00187AF4" w:rsidRPr="00615505" w:rsidRDefault="00187AF4">
            <w:r>
              <w:t>45</w:t>
            </w:r>
            <w:r w:rsidR="003B3F9D">
              <w:t>9</w:t>
            </w:r>
            <w:r>
              <w:t>.</w:t>
            </w:r>
            <w:r w:rsidR="003B3F9D">
              <w:t>1</w:t>
            </w:r>
            <w:r>
              <w:t>%</w:t>
            </w:r>
          </w:p>
        </w:tc>
      </w:tr>
      <w:tr w:rsidR="00187AF4" w:rsidRPr="0047223B" w14:paraId="2BAB7B2F" w14:textId="77777777" w:rsidTr="00637C0F">
        <w:tc>
          <w:tcPr>
            <w:tcW w:w="2329" w:type="dxa"/>
          </w:tcPr>
          <w:p w14:paraId="2A92C9FA" w14:textId="77777777" w:rsidR="00187AF4" w:rsidRPr="00615505" w:rsidRDefault="00187AF4">
            <w:r w:rsidRPr="00615505">
              <w:t>Cumulative multiplier</w:t>
            </w:r>
          </w:p>
        </w:tc>
        <w:tc>
          <w:tcPr>
            <w:tcW w:w="1559" w:type="dxa"/>
          </w:tcPr>
          <w:p w14:paraId="5C5B422D" w14:textId="42B77835" w:rsidR="00187AF4" w:rsidRPr="00615505" w:rsidRDefault="00187AF4">
            <w:r>
              <w:t>1.500</w:t>
            </w:r>
          </w:p>
        </w:tc>
        <w:tc>
          <w:tcPr>
            <w:tcW w:w="1276" w:type="dxa"/>
          </w:tcPr>
          <w:p w14:paraId="3406A7B1" w14:textId="338BA957" w:rsidR="00187AF4" w:rsidRPr="00615505" w:rsidRDefault="00187AF4">
            <w:r>
              <w:t>2.625</w:t>
            </w:r>
          </w:p>
        </w:tc>
        <w:tc>
          <w:tcPr>
            <w:tcW w:w="1275" w:type="dxa"/>
          </w:tcPr>
          <w:p w14:paraId="7E5C07FD" w14:textId="56406497" w:rsidR="00187AF4" w:rsidRPr="00615505" w:rsidRDefault="00187AF4">
            <w:r>
              <w:t>5.5</w:t>
            </w:r>
            <w:r w:rsidR="003B3F9D">
              <w:t>91</w:t>
            </w:r>
          </w:p>
        </w:tc>
      </w:tr>
    </w:tbl>
    <w:p w14:paraId="0D9606C9" w14:textId="77777777" w:rsidR="00615505" w:rsidRDefault="00615505" w:rsidP="00FC06BA">
      <w:pPr>
        <w:ind w:left="709" w:hanging="709"/>
        <w:rPr>
          <w:highlight w:val="yellow"/>
        </w:rPr>
      </w:pPr>
    </w:p>
    <w:p w14:paraId="3462AC89" w14:textId="469263E6" w:rsidR="00E2531F" w:rsidRPr="00542B28" w:rsidRDefault="00E2531F" w:rsidP="00E2531F">
      <w:pPr>
        <w:pStyle w:val="ListNumber"/>
        <w:numPr>
          <w:ilvl w:val="0"/>
          <w:numId w:val="0"/>
        </w:numPr>
        <w:ind w:left="360" w:hanging="360"/>
        <w:rPr>
          <w:b/>
          <w:bCs/>
        </w:rPr>
      </w:pPr>
      <w:r w:rsidRPr="00542B28">
        <w:rPr>
          <w:b/>
          <w:bCs/>
        </w:rPr>
        <w:t xml:space="preserve">Table 8: </w:t>
      </w:r>
      <w:r w:rsidR="00550076">
        <w:rPr>
          <w:b/>
          <w:bCs/>
        </w:rPr>
        <w:t xml:space="preserve">Eligible </w:t>
      </w:r>
      <w:r w:rsidR="0001033F">
        <w:rPr>
          <w:b/>
          <w:bCs/>
        </w:rPr>
        <w:t>s</w:t>
      </w:r>
      <w:r>
        <w:rPr>
          <w:b/>
          <w:bCs/>
        </w:rPr>
        <w:t xml:space="preserve">elf-catering </w:t>
      </w:r>
      <w:r w:rsidR="0001033F">
        <w:rPr>
          <w:b/>
          <w:bCs/>
        </w:rPr>
        <w:t>holiday accommodation</w:t>
      </w:r>
    </w:p>
    <w:tbl>
      <w:tblPr>
        <w:tblStyle w:val="TableGrid"/>
        <w:tblW w:w="0" w:type="auto"/>
        <w:tblInd w:w="360" w:type="dxa"/>
        <w:tblLook w:val="04A0" w:firstRow="1" w:lastRow="0" w:firstColumn="1" w:lastColumn="0" w:noHBand="0" w:noVBand="1"/>
      </w:tblPr>
      <w:tblGrid>
        <w:gridCol w:w="2329"/>
        <w:gridCol w:w="1559"/>
        <w:gridCol w:w="1276"/>
        <w:gridCol w:w="1275"/>
      </w:tblGrid>
      <w:tr w:rsidR="00E2531F" w:rsidRPr="00615505" w14:paraId="0DC9D86F" w14:textId="77777777" w:rsidTr="00DF6F74">
        <w:tc>
          <w:tcPr>
            <w:tcW w:w="2329" w:type="dxa"/>
          </w:tcPr>
          <w:p w14:paraId="444CA254" w14:textId="77777777" w:rsidR="00E2531F" w:rsidRPr="00615505" w:rsidRDefault="00E2531F" w:rsidP="00DF6F74"/>
        </w:tc>
        <w:tc>
          <w:tcPr>
            <w:tcW w:w="1559" w:type="dxa"/>
          </w:tcPr>
          <w:p w14:paraId="4AFC5691" w14:textId="77777777" w:rsidR="00E2531F" w:rsidRPr="00615505" w:rsidRDefault="00E2531F" w:rsidP="00DF6F74">
            <w:r w:rsidRPr="00615505">
              <w:t>202</w:t>
            </w:r>
            <w:r>
              <w:t>6-27</w:t>
            </w:r>
          </w:p>
        </w:tc>
        <w:tc>
          <w:tcPr>
            <w:tcW w:w="1276" w:type="dxa"/>
          </w:tcPr>
          <w:p w14:paraId="4D91E1A6" w14:textId="77777777" w:rsidR="00E2531F" w:rsidRPr="00615505" w:rsidRDefault="00E2531F" w:rsidP="00DF6F74">
            <w:r w:rsidRPr="00615505">
              <w:t>202</w:t>
            </w:r>
            <w:r>
              <w:t>7-28</w:t>
            </w:r>
          </w:p>
        </w:tc>
        <w:tc>
          <w:tcPr>
            <w:tcW w:w="1275" w:type="dxa"/>
          </w:tcPr>
          <w:p w14:paraId="708A8980" w14:textId="77777777" w:rsidR="00E2531F" w:rsidRPr="00615505" w:rsidRDefault="00E2531F" w:rsidP="00DF6F74">
            <w:r>
              <w:t>2028-29</w:t>
            </w:r>
          </w:p>
        </w:tc>
      </w:tr>
      <w:tr w:rsidR="00E2531F" w:rsidRPr="00615505" w14:paraId="5DDC7811" w14:textId="77777777" w:rsidTr="00DF6F74">
        <w:tc>
          <w:tcPr>
            <w:tcW w:w="2329" w:type="dxa"/>
          </w:tcPr>
          <w:p w14:paraId="1380C137" w14:textId="77777777" w:rsidR="00E2531F" w:rsidRPr="00615505" w:rsidRDefault="00E2531F" w:rsidP="00E2531F">
            <w:r w:rsidRPr="00615505">
              <w:t>Annual cap</w:t>
            </w:r>
          </w:p>
        </w:tc>
        <w:tc>
          <w:tcPr>
            <w:tcW w:w="1559" w:type="dxa"/>
          </w:tcPr>
          <w:p w14:paraId="4D8118DF" w14:textId="552CBDF8" w:rsidR="00E2531F" w:rsidRPr="00615505" w:rsidRDefault="00E2531F" w:rsidP="00E2531F">
            <w:r>
              <w:t>15%</w:t>
            </w:r>
          </w:p>
        </w:tc>
        <w:tc>
          <w:tcPr>
            <w:tcW w:w="1276" w:type="dxa"/>
          </w:tcPr>
          <w:p w14:paraId="6CA3FE32" w14:textId="3B9E638B" w:rsidR="00E2531F" w:rsidRPr="00615505" w:rsidRDefault="00E2531F" w:rsidP="00E2531F">
            <w:r>
              <w:t>15%</w:t>
            </w:r>
          </w:p>
        </w:tc>
        <w:tc>
          <w:tcPr>
            <w:tcW w:w="1275" w:type="dxa"/>
          </w:tcPr>
          <w:p w14:paraId="6A5BC689" w14:textId="4694337A" w:rsidR="00E2531F" w:rsidRPr="00615505" w:rsidRDefault="00E2531F" w:rsidP="00E2531F">
            <w:r>
              <w:t>15%</w:t>
            </w:r>
          </w:p>
        </w:tc>
      </w:tr>
      <w:tr w:rsidR="00E2531F" w:rsidRPr="00615505" w14:paraId="6ACBC3CB" w14:textId="77777777" w:rsidTr="00DF6F74">
        <w:tc>
          <w:tcPr>
            <w:tcW w:w="2329" w:type="dxa"/>
          </w:tcPr>
          <w:p w14:paraId="6DF71F81" w14:textId="77777777" w:rsidR="00E2531F" w:rsidRPr="00615505" w:rsidRDefault="00E2531F" w:rsidP="00E2531F">
            <w:r w:rsidRPr="00615505">
              <w:t>Cumulative cap</w:t>
            </w:r>
          </w:p>
        </w:tc>
        <w:tc>
          <w:tcPr>
            <w:tcW w:w="1559" w:type="dxa"/>
          </w:tcPr>
          <w:p w14:paraId="3C809751" w14:textId="521B4E25" w:rsidR="00E2531F" w:rsidRPr="00615505" w:rsidRDefault="00E2531F" w:rsidP="00E2531F">
            <w:r>
              <w:t>15%</w:t>
            </w:r>
          </w:p>
        </w:tc>
        <w:tc>
          <w:tcPr>
            <w:tcW w:w="1276" w:type="dxa"/>
          </w:tcPr>
          <w:p w14:paraId="2C39D738" w14:textId="4D20C392" w:rsidR="00E2531F" w:rsidRPr="00615505" w:rsidRDefault="00BF04B3" w:rsidP="00E2531F">
            <w:r>
              <w:t>32.3%</w:t>
            </w:r>
          </w:p>
        </w:tc>
        <w:tc>
          <w:tcPr>
            <w:tcW w:w="1275" w:type="dxa"/>
          </w:tcPr>
          <w:p w14:paraId="42023C30" w14:textId="26B3033B" w:rsidR="00E2531F" w:rsidRPr="00615505" w:rsidRDefault="00BF04B3" w:rsidP="00E2531F">
            <w:r>
              <w:t>52.1%</w:t>
            </w:r>
          </w:p>
        </w:tc>
      </w:tr>
      <w:tr w:rsidR="00E2531F" w:rsidRPr="0047223B" w14:paraId="46291277" w14:textId="77777777" w:rsidTr="00DF6F74">
        <w:tc>
          <w:tcPr>
            <w:tcW w:w="2329" w:type="dxa"/>
          </w:tcPr>
          <w:p w14:paraId="26233217" w14:textId="77777777" w:rsidR="00E2531F" w:rsidRPr="00615505" w:rsidRDefault="00E2531F" w:rsidP="00E2531F">
            <w:r w:rsidRPr="00615505">
              <w:t>Cumulative multiplier</w:t>
            </w:r>
          </w:p>
        </w:tc>
        <w:tc>
          <w:tcPr>
            <w:tcW w:w="1559" w:type="dxa"/>
          </w:tcPr>
          <w:p w14:paraId="2F457333" w14:textId="7DB66BBB" w:rsidR="00E2531F" w:rsidRPr="00615505" w:rsidRDefault="00E2531F" w:rsidP="00E2531F">
            <w:r>
              <w:t>1.150</w:t>
            </w:r>
          </w:p>
        </w:tc>
        <w:tc>
          <w:tcPr>
            <w:tcW w:w="1276" w:type="dxa"/>
          </w:tcPr>
          <w:p w14:paraId="16613303" w14:textId="5C202AEF" w:rsidR="00E2531F" w:rsidRPr="00615505" w:rsidRDefault="00BF04B3" w:rsidP="00E2531F">
            <w:r>
              <w:t>1.323</w:t>
            </w:r>
          </w:p>
        </w:tc>
        <w:tc>
          <w:tcPr>
            <w:tcW w:w="1275" w:type="dxa"/>
          </w:tcPr>
          <w:p w14:paraId="29EEB882" w14:textId="6B32EC5C" w:rsidR="00E2531F" w:rsidRPr="00615505" w:rsidRDefault="00BF04B3" w:rsidP="00E2531F">
            <w:r>
              <w:t>1.521</w:t>
            </w:r>
          </w:p>
        </w:tc>
      </w:tr>
    </w:tbl>
    <w:p w14:paraId="73419F55" w14:textId="77777777" w:rsidR="00E2531F" w:rsidRPr="00E2531F" w:rsidRDefault="00E2531F" w:rsidP="00542B28">
      <w:pPr>
        <w:pStyle w:val="ListNumber"/>
        <w:numPr>
          <w:ilvl w:val="0"/>
          <w:numId w:val="0"/>
        </w:numPr>
        <w:ind w:left="360" w:hanging="360"/>
        <w:rPr>
          <w:highlight w:val="yellow"/>
        </w:rPr>
      </w:pPr>
    </w:p>
    <w:p w14:paraId="48B7D4CD" w14:textId="22919033" w:rsidR="0044256C" w:rsidRDefault="00B226C0" w:rsidP="00182472">
      <w:pPr>
        <w:pStyle w:val="ListParagraph"/>
      </w:pPr>
      <w:r w:rsidRPr="00772770">
        <w:t>In order to be eligible for this relief, the property had to be shown in an entry on the valuation roll on both 31 March 202</w:t>
      </w:r>
      <w:r w:rsidR="005567C4">
        <w:t>6</w:t>
      </w:r>
      <w:r w:rsidRPr="00772770">
        <w:t xml:space="preserve"> and 1 April 202</w:t>
      </w:r>
      <w:r w:rsidR="005567C4">
        <w:t>6</w:t>
      </w:r>
      <w:r w:rsidRPr="00772770">
        <w:t xml:space="preserve">. Properties with a nil </w:t>
      </w:r>
      <w:r w:rsidR="00581B39">
        <w:t>RV</w:t>
      </w:r>
      <w:r w:rsidRPr="00772770">
        <w:t xml:space="preserve"> on 1 April 202</w:t>
      </w:r>
      <w:r w:rsidR="005567C4">
        <w:t>6</w:t>
      </w:r>
      <w:r w:rsidRPr="00772770">
        <w:t xml:space="preserve">, or which had a nil </w:t>
      </w:r>
      <w:r w:rsidR="00581B39">
        <w:t>RV</w:t>
      </w:r>
      <w:r w:rsidRPr="00772770">
        <w:t xml:space="preserve"> on 31 March 202</w:t>
      </w:r>
      <w:r w:rsidR="005567C4">
        <w:t>6</w:t>
      </w:r>
      <w:r w:rsidRPr="00772770">
        <w:t xml:space="preserve"> are not eligible. Eligibility for the relief also ceases if there is a merger, split or reorganisation of the valuation roll entry for the property occurring after 1 April 202</w:t>
      </w:r>
      <w:r w:rsidR="005567C4">
        <w:t>6</w:t>
      </w:r>
      <w:r w:rsidRPr="00772770">
        <w:t>.</w:t>
      </w:r>
    </w:p>
    <w:p w14:paraId="077569C0" w14:textId="30988002" w:rsidR="004E3195" w:rsidRPr="00772770" w:rsidRDefault="004E3195" w:rsidP="00182472">
      <w:pPr>
        <w:pStyle w:val="ListParagraph"/>
      </w:pPr>
      <w:r w:rsidRPr="00772770">
        <w:t>If the property is shown in a split or reorganised entry taking effect on 1 April 202</w:t>
      </w:r>
      <w:r w:rsidR="004D71A6">
        <w:t>6</w:t>
      </w:r>
      <w:r w:rsidRPr="00772770">
        <w:t xml:space="preserve"> a reduction is applied to the gross bill and then uplifted by the relevant factor </w:t>
      </w:r>
      <w:r w:rsidR="004221D4" w:rsidRPr="00772770">
        <w:t xml:space="preserve">noted in the table above </w:t>
      </w:r>
      <w:r w:rsidRPr="00772770">
        <w:t xml:space="preserve">to calculate the transitional limit. The reduction </w:t>
      </w:r>
      <w:r w:rsidR="004221D4" w:rsidRPr="00772770">
        <w:t xml:space="preserve">to be applied </w:t>
      </w:r>
      <w:r w:rsidRPr="00772770">
        <w:t>is:</w:t>
      </w:r>
    </w:p>
    <w:p w14:paraId="3DFD4242" w14:textId="6E5E6B14" w:rsidR="004E3195" w:rsidRPr="00772770" w:rsidRDefault="004E3195">
      <w:pPr>
        <w:pStyle w:val="ListParagraph"/>
        <w:numPr>
          <w:ilvl w:val="1"/>
          <w:numId w:val="4"/>
        </w:numPr>
        <w:spacing w:after="0"/>
      </w:pPr>
      <w:r w:rsidRPr="00772770">
        <w:t>1.2 for properties with a rateable value up to and including £20,000</w:t>
      </w:r>
    </w:p>
    <w:p w14:paraId="373EDEEB" w14:textId="34111C27" w:rsidR="004E3195" w:rsidRPr="00772770" w:rsidRDefault="004E3195">
      <w:pPr>
        <w:pStyle w:val="ListParagraph"/>
        <w:numPr>
          <w:ilvl w:val="1"/>
          <w:numId w:val="4"/>
        </w:numPr>
        <w:spacing w:after="0"/>
      </w:pPr>
      <w:r w:rsidRPr="00772770">
        <w:t>1.25 for properties with a rateable value from £20,001 up to and including £100,000</w:t>
      </w:r>
    </w:p>
    <w:p w14:paraId="701E6DF4" w14:textId="77777777" w:rsidR="0044256C" w:rsidRDefault="004E3195">
      <w:pPr>
        <w:pStyle w:val="ListParagraph"/>
        <w:numPr>
          <w:ilvl w:val="1"/>
          <w:numId w:val="4"/>
        </w:numPr>
        <w:spacing w:after="0"/>
      </w:pPr>
      <w:r w:rsidRPr="00772770">
        <w:lastRenderedPageBreak/>
        <w:t>1.4 for properties with a rateable over £100,000</w:t>
      </w:r>
    </w:p>
    <w:p w14:paraId="50CD18E7" w14:textId="77777777" w:rsidR="005567C4" w:rsidRDefault="005567C4" w:rsidP="00F70F8E">
      <w:pPr>
        <w:pStyle w:val="ListParagraph"/>
        <w:numPr>
          <w:ilvl w:val="0"/>
          <w:numId w:val="0"/>
        </w:numPr>
        <w:spacing w:after="0"/>
        <w:ind w:left="1440"/>
      </w:pPr>
    </w:p>
    <w:p w14:paraId="25983B7F" w14:textId="77777777" w:rsidR="0044256C" w:rsidRDefault="00C94A90" w:rsidP="00182472">
      <w:pPr>
        <w:pStyle w:val="ListParagraph"/>
      </w:pPr>
      <w:r w:rsidRPr="00772770">
        <w:t>A property can continue to be eligible for this relief upon a change of ratepayer.</w:t>
      </w:r>
    </w:p>
    <w:p w14:paraId="44BB408B" w14:textId="5459A7A2" w:rsidR="001A452C" w:rsidRPr="00170CB3" w:rsidRDefault="00C94A90" w:rsidP="00170CB3">
      <w:pPr>
        <w:pStyle w:val="ListParagraph"/>
      </w:pPr>
      <w:r w:rsidRPr="00772770">
        <w:t>An application is not</w:t>
      </w:r>
      <w:r w:rsidR="001A452C">
        <w:t xml:space="preserve"> generally</w:t>
      </w:r>
      <w:r w:rsidRPr="00772770">
        <w:t xml:space="preserve"> required for this relief and</w:t>
      </w:r>
      <w:r w:rsidR="00A41B66" w:rsidRPr="00772770">
        <w:t xml:space="preserve"> it</w:t>
      </w:r>
      <w:r w:rsidRPr="00772770">
        <w:t xml:space="preserve"> may be awarded automatically</w:t>
      </w:r>
      <w:r w:rsidR="001A452C">
        <w:t xml:space="preserve">, with the exception of </w:t>
      </w:r>
      <w:r w:rsidR="008A0B8D" w:rsidRPr="00170CB3">
        <w:rPr>
          <w:rFonts w:cs="Arial"/>
        </w:rPr>
        <w:t xml:space="preserve">Self-catering Revaluation Transitional Relief set out in Table 8. To be eligible for </w:t>
      </w:r>
      <w:r w:rsidR="00B03EC8" w:rsidRPr="00170CB3">
        <w:rPr>
          <w:rFonts w:cs="Arial"/>
        </w:rPr>
        <w:t>Self-catering Revaluation Transitional Relief</w:t>
      </w:r>
      <w:r w:rsidR="008A0B8D" w:rsidRPr="00170CB3">
        <w:rPr>
          <w:rFonts w:cs="Arial"/>
        </w:rPr>
        <w:t>,</w:t>
      </w:r>
      <w:r w:rsidR="001A452C" w:rsidRPr="00170CB3">
        <w:rPr>
          <w:rFonts w:cs="Arial"/>
        </w:rPr>
        <w:t xml:space="preserve"> properties must hold a short-term let licence in accordance with article 4 of the Civic Government (Scotland) Act 1982 (Licensing of Short-term Lets) Order 2022. </w:t>
      </w:r>
    </w:p>
    <w:p w14:paraId="5859CD09" w14:textId="77777777" w:rsidR="0044256C" w:rsidRDefault="009713AC" w:rsidP="00182472">
      <w:pPr>
        <w:pStyle w:val="ListParagraph"/>
      </w:pPr>
      <w:r w:rsidRPr="00772770">
        <w:t>This relief is</w:t>
      </w:r>
      <w:r w:rsidR="007F04C3" w:rsidRPr="00772770">
        <w:t xml:space="preserve"> mandatory and</w:t>
      </w:r>
      <w:r w:rsidRPr="00772770">
        <w:t xml:space="preserve"> 100% funded by the Scottish Government. </w:t>
      </w:r>
    </w:p>
    <w:p w14:paraId="29C3130B" w14:textId="193DCC0D" w:rsidR="0044256C" w:rsidRDefault="00B03EC8" w:rsidP="00806CE1">
      <w:pPr>
        <w:pStyle w:val="ListParagraph"/>
      </w:pPr>
      <w:r>
        <w:t>Self-catering Revaluation Transitional R</w:t>
      </w:r>
      <w:r w:rsidRPr="00DD6A83">
        <w:t xml:space="preserve">elief </w:t>
      </w:r>
      <w:r>
        <w:t xml:space="preserve">is </w:t>
      </w:r>
      <w:r w:rsidR="00806CE1" w:rsidRPr="00DD6A83">
        <w:t>likely to be considered a subsidy under the Act</w:t>
      </w:r>
      <w:r w:rsidR="00806CE1">
        <w:t xml:space="preserve"> as it </w:t>
      </w:r>
      <w:r w:rsidR="00806CE1" w:rsidRPr="00806CE1">
        <w:t xml:space="preserve">only </w:t>
      </w:r>
      <w:r w:rsidR="00806CE1">
        <w:t xml:space="preserve">for </w:t>
      </w:r>
      <w:r w:rsidR="00806CE1" w:rsidRPr="00806CE1">
        <w:t>particular businesses within the wider holiday accommodation sector</w:t>
      </w:r>
      <w:r w:rsidR="00806CE1" w:rsidRPr="00DD6A83">
        <w:t>. Public authorities should consider whether this relief is awarded as MFA, or whether it meets the other subsidy control requirements of the Act.</w:t>
      </w:r>
      <w:r w:rsidR="00806CE1" w:rsidRPr="00DD6A83">
        <w:rPr>
          <w:bCs/>
          <w:color w:val="000000"/>
        </w:rPr>
        <w:t xml:space="preserve"> This relief is listed in the Non-Domestic Rates (Restriction of Relief) (Scotland) Regulations 2023.</w:t>
      </w:r>
    </w:p>
    <w:p w14:paraId="0EC47C39" w14:textId="77777777" w:rsidR="0044256C" w:rsidRDefault="002E4173" w:rsidP="00FC06BA">
      <w:pPr>
        <w:pStyle w:val="Heading4"/>
      </w:pPr>
      <w:r w:rsidRPr="000C7B4E">
        <w:t>Small Business Transitional Relief</w:t>
      </w:r>
    </w:p>
    <w:p w14:paraId="62DFA100" w14:textId="2E273D17" w:rsidR="002E4173" w:rsidRPr="000C7B4E" w:rsidRDefault="00CE160B" w:rsidP="00182472">
      <w:pPr>
        <w:pStyle w:val="ListParagraph"/>
      </w:pPr>
      <w:r w:rsidRPr="000C7B4E">
        <w:t xml:space="preserve">This relief </w:t>
      </w:r>
      <w:r w:rsidR="00070DD7">
        <w:t>reduces the</w:t>
      </w:r>
      <w:r w:rsidR="00401FF7">
        <w:t xml:space="preserve"> net</w:t>
      </w:r>
      <w:r w:rsidR="00070DD7">
        <w:t xml:space="preserve"> bill increase</w:t>
      </w:r>
      <w:r w:rsidR="00333EF8">
        <w:t xml:space="preserve"> in 2026-27 to 25% of what it otherwise would have been</w:t>
      </w:r>
      <w:r w:rsidRPr="000C7B4E">
        <w:t xml:space="preserve"> </w:t>
      </w:r>
      <w:r w:rsidR="00C47A4C">
        <w:t xml:space="preserve">taking into account other reliefs, </w:t>
      </w:r>
      <w:r w:rsidRPr="000C7B4E">
        <w:t>including the General Revaluation Transitional Relief</w:t>
      </w:r>
      <w:r w:rsidR="00C47A4C">
        <w:t>,</w:t>
      </w:r>
      <w:r w:rsidR="00E705C3">
        <w:t xml:space="preserve"> </w:t>
      </w:r>
      <w:r w:rsidR="00A41B66" w:rsidRPr="000C7B4E">
        <w:t>and</w:t>
      </w:r>
      <w:r w:rsidRPr="000C7B4E">
        <w:t xml:space="preserve"> is available for properties:</w:t>
      </w:r>
    </w:p>
    <w:p w14:paraId="696D9175" w14:textId="5AAEB10C" w:rsidR="00CE160B" w:rsidRPr="000C7B4E" w:rsidRDefault="00CE160B">
      <w:pPr>
        <w:pStyle w:val="ListParagraph"/>
        <w:numPr>
          <w:ilvl w:val="1"/>
          <w:numId w:val="4"/>
        </w:numPr>
        <w:spacing w:after="0"/>
      </w:pPr>
      <w:r w:rsidRPr="000C7B4E">
        <w:t>entitled to SBBS relief</w:t>
      </w:r>
      <w:r w:rsidR="005567C4">
        <w:t xml:space="preserve"> on 31 March 2026;</w:t>
      </w:r>
    </w:p>
    <w:p w14:paraId="47F2BAAA" w14:textId="43DD193B" w:rsidR="0044256C" w:rsidRDefault="00CE160B">
      <w:pPr>
        <w:pStyle w:val="ListParagraph"/>
        <w:numPr>
          <w:ilvl w:val="1"/>
          <w:numId w:val="4"/>
        </w:numPr>
        <w:spacing w:after="0"/>
      </w:pPr>
      <w:r w:rsidRPr="000C7B4E">
        <w:t>entitled to mandatory or discretionary Rural Relief on 31 March 202</w:t>
      </w:r>
      <w:r w:rsidR="005567C4">
        <w:t>6</w:t>
      </w:r>
      <w:r w:rsidRPr="000C7B4E">
        <w:t xml:space="preserve"> and no longer entitled on 1 April 202</w:t>
      </w:r>
      <w:r w:rsidR="00E705C3">
        <w:t xml:space="preserve">6 </w:t>
      </w:r>
      <w:r w:rsidRPr="000C7B4E">
        <w:t>due to their rateable value increasing at the 202</w:t>
      </w:r>
      <w:r w:rsidR="00C57A60">
        <w:t>6</w:t>
      </w:r>
      <w:r w:rsidRPr="000C7B4E">
        <w:t xml:space="preserve"> revaluation beyond the qualifying threshold(s) set out in the Non-Domestic Rating (Rural Areas and Rateable Value Limits) (Scotland) Order 2005, as amended</w:t>
      </w:r>
      <w:r w:rsidR="005567C4">
        <w:t>;</w:t>
      </w:r>
    </w:p>
    <w:p w14:paraId="1B47EEB2" w14:textId="07EAF006" w:rsidR="005567C4" w:rsidRDefault="005567C4">
      <w:pPr>
        <w:pStyle w:val="ListParagraph"/>
        <w:numPr>
          <w:ilvl w:val="1"/>
          <w:numId w:val="4"/>
        </w:numPr>
        <w:spacing w:after="0"/>
      </w:pPr>
      <w:r>
        <w:t>entitled to hospitality relief on 31 March 2026; and</w:t>
      </w:r>
    </w:p>
    <w:p w14:paraId="698006F5" w14:textId="6BF93FC3" w:rsidR="005567C4" w:rsidRDefault="005567C4">
      <w:pPr>
        <w:pStyle w:val="ListParagraph"/>
        <w:numPr>
          <w:ilvl w:val="1"/>
          <w:numId w:val="4"/>
        </w:numPr>
      </w:pPr>
      <w:r>
        <w:t>entitle</w:t>
      </w:r>
      <w:r w:rsidR="00DF10B1">
        <w:t>d</w:t>
      </w:r>
      <w:r>
        <w:t xml:space="preserve"> to Small Business Transitio</w:t>
      </w:r>
      <w:r w:rsidR="003B3F9D">
        <w:t>n</w:t>
      </w:r>
      <w:r>
        <w:t xml:space="preserve">al Relief on 31 March 2026. </w:t>
      </w:r>
    </w:p>
    <w:p w14:paraId="65DFE5BF" w14:textId="2534246A" w:rsidR="007F50A7" w:rsidRDefault="007F50A7" w:rsidP="00182472">
      <w:pPr>
        <w:pStyle w:val="ListParagraph"/>
      </w:pPr>
      <w:r>
        <w:t>In 2027-28 and 2028-29 it will reduce the net bill increase</w:t>
      </w:r>
      <w:r w:rsidR="00FE3634">
        <w:t>s</w:t>
      </w:r>
      <w:r>
        <w:t xml:space="preserve"> </w:t>
      </w:r>
      <w:r w:rsidR="00FE3634">
        <w:t>to</w:t>
      </w:r>
      <w:r>
        <w:t xml:space="preserve"> 50% and 75%</w:t>
      </w:r>
      <w:r w:rsidR="00C50A61">
        <w:t xml:space="preserve"> respectively</w:t>
      </w:r>
      <w:r>
        <w:t xml:space="preserve"> of what </w:t>
      </w:r>
      <w:r w:rsidR="00FE3634">
        <w:t xml:space="preserve">they would </w:t>
      </w:r>
      <w:r>
        <w:t xml:space="preserve">otherwise </w:t>
      </w:r>
      <w:r w:rsidR="00FE3634">
        <w:t>have</w:t>
      </w:r>
      <w:r>
        <w:t xml:space="preserve"> been</w:t>
      </w:r>
      <w:r w:rsidR="00C50A61">
        <w:t>.</w:t>
      </w:r>
    </w:p>
    <w:p w14:paraId="2D46984A" w14:textId="544B3FEA" w:rsidR="00DF10B1" w:rsidRDefault="00DF10B1" w:rsidP="00182472">
      <w:pPr>
        <w:pStyle w:val="ListParagraph"/>
      </w:pPr>
      <w:r>
        <w:t xml:space="preserve">Properties that require a short-term let licence to operate but have not obtained one are not eligible for Small Business Transitional Relief. </w:t>
      </w:r>
    </w:p>
    <w:p w14:paraId="1F61CF18" w14:textId="7141DCB9" w:rsidR="0044256C" w:rsidRDefault="00CE160B" w:rsidP="00182472">
      <w:pPr>
        <w:pStyle w:val="ListParagraph"/>
      </w:pPr>
      <w:r w:rsidRPr="000C7B4E">
        <w:t>To be eligible for this relief, the property requires to have been shown in an entry on the valuation roll on both 31 March 202</w:t>
      </w:r>
      <w:r w:rsidR="005567C4">
        <w:t>6</w:t>
      </w:r>
      <w:r w:rsidRPr="000C7B4E">
        <w:t xml:space="preserve"> and 1 April 202</w:t>
      </w:r>
      <w:r w:rsidR="005567C4">
        <w:t>6</w:t>
      </w:r>
      <w:r w:rsidRPr="000C7B4E">
        <w:t xml:space="preserve">. Properties with a nil </w:t>
      </w:r>
      <w:r w:rsidR="00581B39">
        <w:t>RV</w:t>
      </w:r>
      <w:r w:rsidR="00581B39" w:rsidRPr="000C7B4E">
        <w:t xml:space="preserve"> </w:t>
      </w:r>
      <w:r w:rsidRPr="000C7B4E">
        <w:t>on 1 April 202</w:t>
      </w:r>
      <w:r w:rsidR="005567C4">
        <w:t>6</w:t>
      </w:r>
      <w:r w:rsidRPr="000C7B4E">
        <w:t xml:space="preserve"> or which had a nil </w:t>
      </w:r>
      <w:r w:rsidR="00581B39">
        <w:t>RV</w:t>
      </w:r>
      <w:r w:rsidRPr="000C7B4E">
        <w:t xml:space="preserve"> on 31 March 202</w:t>
      </w:r>
      <w:r w:rsidR="005567C4">
        <w:t>6</w:t>
      </w:r>
      <w:r w:rsidRPr="000C7B4E">
        <w:t xml:space="preserve"> are not eligible. Eligibility ceases if there is a merger, split or reorganisation of the valuation roll entry for the property occurring after 1 April 202</w:t>
      </w:r>
      <w:r w:rsidR="005567C4">
        <w:t>6</w:t>
      </w:r>
      <w:r w:rsidRPr="000C7B4E">
        <w:t>.</w:t>
      </w:r>
    </w:p>
    <w:p w14:paraId="54EC11A4" w14:textId="54DF8D60" w:rsidR="005567C4" w:rsidRDefault="005567C4" w:rsidP="005567C4">
      <w:pPr>
        <w:pStyle w:val="ListParagraph"/>
      </w:pPr>
      <w:r w:rsidRPr="00772770">
        <w:t xml:space="preserve">A property </w:t>
      </w:r>
      <w:r>
        <w:t xml:space="preserve">ceases </w:t>
      </w:r>
      <w:r w:rsidRPr="00772770">
        <w:t>to be eligible for this relief upon a change of ratepayer.</w:t>
      </w:r>
    </w:p>
    <w:p w14:paraId="2606116A" w14:textId="773F5D52" w:rsidR="0044256C" w:rsidRDefault="00CE160B" w:rsidP="00182472">
      <w:pPr>
        <w:pStyle w:val="ListParagraph"/>
      </w:pPr>
      <w:r w:rsidRPr="000C7B4E">
        <w:t xml:space="preserve">Any increases in </w:t>
      </w:r>
      <w:r w:rsidR="00581B39">
        <w:t>RV</w:t>
      </w:r>
      <w:r w:rsidRPr="000C7B4E">
        <w:t xml:space="preserve"> after revaluation are not subject to the cap, and any decrease in rates caused by a decrease in </w:t>
      </w:r>
      <w:r w:rsidR="00581B39">
        <w:t>RV</w:t>
      </w:r>
      <w:r w:rsidRPr="000C7B4E">
        <w:t xml:space="preserve"> after revaluation would also be taken into proportionate account.</w:t>
      </w:r>
    </w:p>
    <w:p w14:paraId="0F854E45" w14:textId="77777777" w:rsidR="0044256C" w:rsidRDefault="00CE160B" w:rsidP="00182472">
      <w:pPr>
        <w:pStyle w:val="ListParagraph"/>
      </w:pPr>
      <w:r w:rsidRPr="000C7B4E">
        <w:t xml:space="preserve">This relief is mandatory and 100% funded by the Scottish Government. </w:t>
      </w:r>
    </w:p>
    <w:p w14:paraId="28A45889" w14:textId="77777777" w:rsidR="0044256C" w:rsidRDefault="00CE160B" w:rsidP="00182472">
      <w:pPr>
        <w:pStyle w:val="ListParagraph"/>
      </w:pPr>
      <w:r w:rsidRPr="000C7B4E">
        <w:t>It is unlikely that this relief would be considered a subsidy as it is a general measure.</w:t>
      </w:r>
    </w:p>
    <w:p w14:paraId="510F092E" w14:textId="77777777" w:rsidR="0044256C" w:rsidRDefault="00457A73" w:rsidP="00182472">
      <w:pPr>
        <w:pStyle w:val="Heading3"/>
      </w:pPr>
      <w:bookmarkStart w:id="72" w:name="_LOCAL_RELIEFS_AND"/>
      <w:bookmarkStart w:id="73" w:name="_Toc222747134"/>
      <w:bookmarkEnd w:id="72"/>
      <w:r w:rsidRPr="002C4A3E">
        <w:lastRenderedPageBreak/>
        <w:t>LOCAL RELIEFS AND REDUCTIONS</w:t>
      </w:r>
      <w:bookmarkEnd w:id="73"/>
    </w:p>
    <w:p w14:paraId="5875E18B" w14:textId="77777777" w:rsidR="0044256C" w:rsidRDefault="009713AC" w:rsidP="00182472">
      <w:pPr>
        <w:pStyle w:val="ListParagraph"/>
      </w:pPr>
      <w:r w:rsidRPr="002C4A3E">
        <w:t>The key provision is section 3A of the Local Government (Financial Provisions etc.) (Scotland) Act 1962 inserted by section 140 of the Community Empowerment (Scotland) Act 2015.</w:t>
      </w:r>
    </w:p>
    <w:p w14:paraId="538C349E" w14:textId="77777777" w:rsidR="0044256C" w:rsidRDefault="009713AC" w:rsidP="00182472">
      <w:pPr>
        <w:pStyle w:val="ListParagraph"/>
      </w:pPr>
      <w:r w:rsidRPr="002C4A3E">
        <w:t>As well as the statutory reliefs covered in this document, local authorities can apply further rates reliefs and reductions.</w:t>
      </w:r>
    </w:p>
    <w:p w14:paraId="4AD25559" w14:textId="77777777" w:rsidR="0044256C" w:rsidRDefault="009713AC" w:rsidP="00182472">
      <w:pPr>
        <w:pStyle w:val="ListParagraph"/>
      </w:pPr>
      <w:r w:rsidRPr="002C4A3E">
        <w:t>This power to set rates, in accordance with a scheme made by the local authority, came into force on 31 October 2015, and can be applied back to 1 April 2015.</w:t>
      </w:r>
    </w:p>
    <w:p w14:paraId="4C03BAFB" w14:textId="77777777" w:rsidR="0044256C" w:rsidRDefault="009713AC" w:rsidP="00182472">
      <w:pPr>
        <w:pStyle w:val="ListParagraph"/>
      </w:pPr>
      <w:r w:rsidRPr="002C4A3E">
        <w:t>A scheme could be based on category of property, area, activity, or by reference to such other matters as a scheme specifies; e.g. a scheme could provide for a general reduction across all rateable properties, or for a single property. Local authorities will wish any schemes to have clear, practicable and robust criteria for practitioners and ratepayers.</w:t>
      </w:r>
    </w:p>
    <w:p w14:paraId="2F4C13DB" w14:textId="77777777" w:rsidR="0044256C" w:rsidRDefault="009713AC" w:rsidP="00182472">
      <w:pPr>
        <w:pStyle w:val="ListParagraph"/>
      </w:pPr>
      <w:r w:rsidRPr="002C4A3E">
        <w:t xml:space="preserve">Any such reduction is fully funded by the local authority, and in exercising the power it must have regard to its income &amp; expenditure and the interests of persons who are liable to pay council tax. A local authority may determine when a reduction is to cease, but it will always cease when there is a change in occupation of the property (although it could then be applied anew if that accords with the scheme). </w:t>
      </w:r>
    </w:p>
    <w:p w14:paraId="3A6A1527" w14:textId="77777777" w:rsidR="0044256C" w:rsidRDefault="009713AC" w:rsidP="00182472">
      <w:pPr>
        <w:pStyle w:val="ListParagraph"/>
      </w:pPr>
      <w:r w:rsidRPr="00946C53">
        <w:t xml:space="preserve">The level of NDR income reported in councils’ returns to the Scottish Government would not be affected by any such schemes (i.e. the council would fully fund the cost of rates remission or reduction under any scheme). However, councils’ NDR income returns to the Scottish Government could potentially be used as a means of collecting information on the level of relief awarded under this power. </w:t>
      </w:r>
    </w:p>
    <w:p w14:paraId="0EEFFDD8" w14:textId="77777777" w:rsidR="0044256C" w:rsidRDefault="009713AC" w:rsidP="00182472">
      <w:pPr>
        <w:pStyle w:val="ListParagraph"/>
      </w:pPr>
      <w:r w:rsidRPr="00946C53">
        <w:t>As with statutory reliefs, councils must consider and comply with</w:t>
      </w:r>
      <w:r w:rsidR="007F04C3" w:rsidRPr="00946C53">
        <w:t xml:space="preserve"> the </w:t>
      </w:r>
      <w:r w:rsidR="00667F93" w:rsidRPr="00946C53">
        <w:t>Act</w:t>
      </w:r>
      <w:r w:rsidR="00FA0774" w:rsidRPr="00946C53">
        <w:t>.</w:t>
      </w:r>
      <w:r w:rsidRPr="00946C53">
        <w:t xml:space="preserve"> </w:t>
      </w:r>
    </w:p>
    <w:p w14:paraId="57F93451" w14:textId="77777777" w:rsidR="0044256C" w:rsidRDefault="009713AC" w:rsidP="00182472">
      <w:pPr>
        <w:pStyle w:val="ListParagraph"/>
      </w:pPr>
      <w:r w:rsidRPr="00946C53">
        <w:t xml:space="preserve">There is no statutory requirement for councils to require an application process for any relief (e.g. councils could reduce or remit rates in the initial rates bill). However, using application forms to request information about other public support would assist councils in determining the </w:t>
      </w:r>
      <w:r w:rsidR="00472FE3" w:rsidRPr="00946C53">
        <w:t>subsidy</w:t>
      </w:r>
      <w:r w:rsidRPr="00946C53">
        <w:t xml:space="preserve"> position. </w:t>
      </w:r>
    </w:p>
    <w:p w14:paraId="02ACE08B" w14:textId="77777777" w:rsidR="0044256C" w:rsidRDefault="009713AC" w:rsidP="00182472">
      <w:pPr>
        <w:pStyle w:val="ListParagraph"/>
      </w:pPr>
      <w:r w:rsidRPr="00946C53">
        <w:t>A council scheme could potentially</w:t>
      </w:r>
      <w:r w:rsidR="00FA0774" w:rsidRPr="00946C53">
        <w:t xml:space="preserve"> not</w:t>
      </w:r>
      <w:r w:rsidR="001B2964" w:rsidRPr="00946C53">
        <w:t xml:space="preserve"> be awarded</w:t>
      </w:r>
      <w:r w:rsidR="00FA0774" w:rsidRPr="00946C53">
        <w:t xml:space="preserve"> as MFA </w:t>
      </w:r>
      <w:r w:rsidR="00F74B84" w:rsidRPr="00946C53">
        <w:t>providing</w:t>
      </w:r>
      <w:r w:rsidRPr="00946C53">
        <w:t xml:space="preserve"> </w:t>
      </w:r>
      <w:r w:rsidR="003C0C03" w:rsidRPr="00946C53">
        <w:t xml:space="preserve">it were compliant with the </w:t>
      </w:r>
      <w:r w:rsidR="00FA0774" w:rsidRPr="00946C53">
        <w:t>subsidy control requirements</w:t>
      </w:r>
      <w:r w:rsidRPr="00946C53">
        <w:t xml:space="preserve">. The Scottish Government </w:t>
      </w:r>
      <w:r w:rsidR="00472FE3" w:rsidRPr="00946C53">
        <w:t>may</w:t>
      </w:r>
      <w:r w:rsidRPr="00946C53">
        <w:t xml:space="preserve"> </w:t>
      </w:r>
      <w:r w:rsidR="00A64412" w:rsidRPr="00946C53">
        <w:t>offer</w:t>
      </w:r>
      <w:r w:rsidRPr="00946C53">
        <w:t xml:space="preserve"> councils</w:t>
      </w:r>
      <w:r w:rsidR="00A64412" w:rsidRPr="00946C53">
        <w:t xml:space="preserve"> guidance</w:t>
      </w:r>
      <w:r w:rsidRPr="00946C53">
        <w:t xml:space="preserve"> on any proposals</w:t>
      </w:r>
      <w:r w:rsidR="00A64412" w:rsidRPr="00946C53">
        <w:t xml:space="preserve">, </w:t>
      </w:r>
      <w:r w:rsidR="00131971" w:rsidRPr="00946C53">
        <w:t>although councils</w:t>
      </w:r>
      <w:r w:rsidR="00472FE3" w:rsidRPr="00946C53">
        <w:t xml:space="preserve"> </w:t>
      </w:r>
      <w:r w:rsidR="00A64412" w:rsidRPr="00946C53">
        <w:t xml:space="preserve">should </w:t>
      </w:r>
      <w:r w:rsidR="00472FE3" w:rsidRPr="00946C53">
        <w:t xml:space="preserve">seek </w:t>
      </w:r>
      <w:r w:rsidR="00A64412" w:rsidRPr="00946C53">
        <w:t>their own legal</w:t>
      </w:r>
      <w:r w:rsidR="00131971" w:rsidRPr="00946C53">
        <w:t xml:space="preserve"> and subsidy</w:t>
      </w:r>
      <w:r w:rsidR="00A64412" w:rsidRPr="00946C53">
        <w:t xml:space="preserve"> advice</w:t>
      </w:r>
      <w:r w:rsidRPr="00946C53">
        <w:t xml:space="preserve">. </w:t>
      </w:r>
    </w:p>
    <w:p w14:paraId="0DE3962C" w14:textId="11B885BE" w:rsidR="005567C4" w:rsidRDefault="005567C4" w:rsidP="00182472">
      <w:pPr>
        <w:pStyle w:val="ListParagraph"/>
      </w:pPr>
      <w:r>
        <w:t xml:space="preserve">Guidance for Green Freeports relief can be accessed at: </w:t>
      </w:r>
      <w:hyperlink r:id="rId15" w:history="1">
        <w:r w:rsidRPr="005567C4">
          <w:rPr>
            <w:rStyle w:val="Hyperlink"/>
          </w:rPr>
          <w:t>Local government finance circular 4/2024: Green Freeports Non-Domestic Rates relief and income retention - gov.scot</w:t>
        </w:r>
      </w:hyperlink>
    </w:p>
    <w:p w14:paraId="6EFDDF9E" w14:textId="2C25031F" w:rsidR="005567C4" w:rsidRDefault="005567C4" w:rsidP="00182472">
      <w:pPr>
        <w:pStyle w:val="ListParagraph"/>
      </w:pPr>
      <w:r>
        <w:t xml:space="preserve">Guidance for Investment Zones relief can be accessed at: </w:t>
      </w:r>
      <w:r w:rsidR="00E705C3">
        <w:t>[</w:t>
      </w:r>
      <w:r>
        <w:t>XXX</w:t>
      </w:r>
      <w:r w:rsidR="00E705C3">
        <w:t>]</w:t>
      </w:r>
    </w:p>
    <w:p w14:paraId="4B43F01B" w14:textId="77777777" w:rsidR="0044256C" w:rsidRDefault="00457A73" w:rsidP="00182472">
      <w:pPr>
        <w:pStyle w:val="Heading3"/>
      </w:pPr>
      <w:bookmarkStart w:id="74" w:name="_ANTI-AVOIDANCE_MEASURES"/>
      <w:bookmarkStart w:id="75" w:name="_Toc222747135"/>
      <w:bookmarkEnd w:id="74"/>
      <w:r w:rsidRPr="00946C53">
        <w:t>ANTI-AVOIDANCE MEASURES</w:t>
      </w:r>
      <w:bookmarkEnd w:id="75"/>
    </w:p>
    <w:p w14:paraId="43248F19" w14:textId="77777777" w:rsidR="0044256C" w:rsidRDefault="008B659B" w:rsidP="00182472">
      <w:pPr>
        <w:pStyle w:val="ListParagraph"/>
      </w:pPr>
      <w:r w:rsidRPr="00946C53">
        <w:t>From 1 April 2023, local authorities have powers to prevent or minimise advantages arising from known non-domestic rates avoidance practices. Within prescribed circumstances, councils can make the owner, rather than the occupier, liable for the payment of rates, or disregard deliberate physical changes to the state of the property solely for the purposes of avoiding or reducing the rates liability.</w:t>
      </w:r>
    </w:p>
    <w:p w14:paraId="4BB5BDED" w14:textId="4115CBF4" w:rsidR="0044256C" w:rsidRDefault="008B659B" w:rsidP="00182472">
      <w:pPr>
        <w:pStyle w:val="ListParagraph"/>
      </w:pPr>
      <w:r w:rsidRPr="00946C53">
        <w:lastRenderedPageBreak/>
        <w:t xml:space="preserve">The key legislation is </w:t>
      </w:r>
      <w:r w:rsidR="005567C4">
        <w:t>t</w:t>
      </w:r>
      <w:r w:rsidRPr="00946C53">
        <w:t>he Non-Domestic Rates (Miscellaneous Anti-</w:t>
      </w:r>
      <w:r w:rsidR="005567C4">
        <w:t>A</w:t>
      </w:r>
      <w:r w:rsidRPr="00946C53">
        <w:t>voidance Measures) (Scotland) Regulations 2023.</w:t>
      </w:r>
    </w:p>
    <w:p w14:paraId="4A1E7E9E" w14:textId="77777777" w:rsidR="0044256C" w:rsidRDefault="00F93C8C" w:rsidP="00FC06BA">
      <w:pPr>
        <w:pStyle w:val="Heading4"/>
      </w:pPr>
      <w:r w:rsidRPr="00946C53">
        <w:t>Artificial non-domestic rates avoidance arrangements</w:t>
      </w:r>
    </w:p>
    <w:p w14:paraId="1CDA1220" w14:textId="77777777" w:rsidR="0044256C" w:rsidRDefault="008B659B" w:rsidP="00182472">
      <w:pPr>
        <w:pStyle w:val="ListParagraph"/>
      </w:pPr>
      <w:r w:rsidRPr="00946C53">
        <w:t xml:space="preserve">A local authority must be satisfied </w:t>
      </w:r>
      <w:r w:rsidRPr="00946C53">
        <w:rPr>
          <w:rStyle w:val="legds"/>
          <w:rFonts w:cs="Arial"/>
        </w:rPr>
        <w:t xml:space="preserve">that there is an artificial avoidance arrangement </w:t>
      </w:r>
      <w:r w:rsidRPr="00946C53">
        <w:t xml:space="preserve">and the </w:t>
      </w:r>
      <w:r w:rsidRPr="00946C53">
        <w:rPr>
          <w:rStyle w:val="legds"/>
          <w:rFonts w:cs="Arial"/>
        </w:rPr>
        <w:t xml:space="preserve">main purpose, or one of its main purposes, is to gain an advantage. </w:t>
      </w:r>
      <w:r w:rsidRPr="00946C53">
        <w:t xml:space="preserve">The Non-Domestic Rates (Scotland) Act 2020 explains what is meant by </w:t>
      </w:r>
      <w:r w:rsidRPr="00946C53">
        <w:rPr>
          <w:color w:val="000000"/>
          <w:shd w:val="clear" w:color="auto" w:fill="FFFFFF"/>
        </w:rPr>
        <w:t>an “advantage”, “non-domestic rates avoidance arrangements” and “artificial”.</w:t>
      </w:r>
      <w:r w:rsidRPr="00946C53">
        <w:rPr>
          <w:rStyle w:val="FootnoteReference"/>
          <w:rFonts w:cs="Arial"/>
        </w:rPr>
        <w:footnoteReference w:id="37"/>
      </w:r>
    </w:p>
    <w:p w14:paraId="1E96F2CF" w14:textId="77777777" w:rsidR="0044256C" w:rsidRDefault="008B659B" w:rsidP="00182472">
      <w:pPr>
        <w:pStyle w:val="ListParagraph"/>
      </w:pPr>
      <w:r w:rsidRPr="00946C53">
        <w:t xml:space="preserve">An ‘advantage’ is anything that reduces the amount of rates payable, delays payment of the rates or results in repayment of rates. </w:t>
      </w:r>
      <w:bookmarkStart w:id="76" w:name="_Toc115255496"/>
    </w:p>
    <w:p w14:paraId="60EF0684" w14:textId="77777777" w:rsidR="0044256C" w:rsidRDefault="008B659B" w:rsidP="00182472">
      <w:pPr>
        <w:pStyle w:val="ListParagraph"/>
      </w:pPr>
      <w:r w:rsidRPr="00946C53">
        <w:t>A non-domestic rates ‘avoidance arrangement’</w:t>
      </w:r>
      <w:bookmarkEnd w:id="76"/>
      <w:r w:rsidRPr="00946C53">
        <w:t xml:space="preserve"> includes any agreement, transaction, undertaking, action and event</w:t>
      </w:r>
      <w:r w:rsidRPr="00946C53">
        <w:rPr>
          <w:color w:val="000000"/>
          <w:shd w:val="clear" w:color="auto" w:fill="FFFFFF"/>
        </w:rPr>
        <w:t xml:space="preserve">, whether legally enforceable or not, that </w:t>
      </w:r>
      <w:r w:rsidRPr="00946C53">
        <w:t>has the main purpose, or one of the main purposes, of gaining an non-domestic rates advantage.</w:t>
      </w:r>
    </w:p>
    <w:p w14:paraId="5C973BC2" w14:textId="6900DB6E" w:rsidR="008B659B" w:rsidRPr="00946C53" w:rsidRDefault="008B659B" w:rsidP="00182472">
      <w:pPr>
        <w:pStyle w:val="ListParagraph"/>
      </w:pPr>
      <w:r w:rsidRPr="00946C53">
        <w:t xml:space="preserve">Arrangements are ‘artificial’ where either of the following apply: </w:t>
      </w:r>
    </w:p>
    <w:p w14:paraId="30DC6967" w14:textId="77777777" w:rsidR="008B659B" w:rsidRPr="00FC06BA" w:rsidRDefault="008B659B">
      <w:pPr>
        <w:pStyle w:val="ListParagraph"/>
        <w:numPr>
          <w:ilvl w:val="1"/>
          <w:numId w:val="4"/>
        </w:numPr>
      </w:pPr>
      <w:r w:rsidRPr="00FC06BA">
        <w:t>entering into, or carrying out, the arrangement is not a reasonable course of action in relation to the non-domestic rates provisions, in the circumstances. Factors to be taken into account include whether the substantive results of the arrangement are consistent with express or implied principles on which the provisions are based and the policy underpinning the provisions, and whether the arrangement is intended to exploit shortcomings (or loopholes) in them.</w:t>
      </w:r>
    </w:p>
    <w:p w14:paraId="1467CFEB" w14:textId="77777777" w:rsidR="008B659B" w:rsidRPr="00FC06BA" w:rsidRDefault="008B659B">
      <w:pPr>
        <w:pStyle w:val="ListParagraph"/>
        <w:numPr>
          <w:ilvl w:val="1"/>
          <w:numId w:val="4"/>
        </w:numPr>
      </w:pPr>
      <w:r w:rsidRPr="00FC06BA">
        <w:t>the arrangement lacks economic or commercial substance. A lack of economic or commercial substance may be indicated by:</w:t>
      </w:r>
    </w:p>
    <w:p w14:paraId="6DA0324D" w14:textId="77777777" w:rsidR="008B659B" w:rsidRPr="00FC06BA" w:rsidRDefault="008B659B">
      <w:pPr>
        <w:pStyle w:val="ListParagraph"/>
        <w:numPr>
          <w:ilvl w:val="2"/>
          <w:numId w:val="4"/>
        </w:numPr>
        <w:spacing w:after="0"/>
      </w:pPr>
      <w:r w:rsidRPr="00FC06BA">
        <w:t>the arrangement is carried out in a manner which would not normally be employed in reasonable business conduct,</w:t>
      </w:r>
    </w:p>
    <w:p w14:paraId="35B69C33" w14:textId="77777777" w:rsidR="008B659B" w:rsidRPr="00FC06BA" w:rsidRDefault="008B659B">
      <w:pPr>
        <w:pStyle w:val="ListParagraph"/>
        <w:numPr>
          <w:ilvl w:val="2"/>
          <w:numId w:val="4"/>
        </w:numPr>
        <w:spacing w:after="0"/>
      </w:pPr>
      <w:r w:rsidRPr="00FC06BA">
        <w:t>the legal characterisation of the steps in the arrangement is inconsistent with the legal substance of the arrangements as a whole,</w:t>
      </w:r>
    </w:p>
    <w:p w14:paraId="39931D7B" w14:textId="77777777" w:rsidR="008B659B" w:rsidRPr="00FC06BA" w:rsidRDefault="008B659B">
      <w:pPr>
        <w:pStyle w:val="ListParagraph"/>
        <w:numPr>
          <w:ilvl w:val="2"/>
          <w:numId w:val="4"/>
        </w:numPr>
        <w:spacing w:after="0"/>
      </w:pPr>
      <w:r w:rsidRPr="00FC06BA">
        <w:t>the arrangement includes elements which have the effect of offsetting or cancelling each other,</w:t>
      </w:r>
    </w:p>
    <w:p w14:paraId="5BDEC010" w14:textId="77777777" w:rsidR="008B659B" w:rsidRPr="00FC06BA" w:rsidRDefault="008B659B">
      <w:pPr>
        <w:pStyle w:val="ListParagraph"/>
        <w:numPr>
          <w:ilvl w:val="2"/>
          <w:numId w:val="4"/>
        </w:numPr>
        <w:spacing w:after="0"/>
      </w:pPr>
      <w:r w:rsidRPr="00FC06BA">
        <w:t>transactions are circular in nature,</w:t>
      </w:r>
    </w:p>
    <w:p w14:paraId="1A80753D" w14:textId="77777777" w:rsidR="00FC06BA" w:rsidRPr="00FC06BA" w:rsidRDefault="008B659B">
      <w:pPr>
        <w:pStyle w:val="ListParagraph"/>
        <w:numPr>
          <w:ilvl w:val="2"/>
          <w:numId w:val="4"/>
        </w:numPr>
        <w:spacing w:after="0"/>
      </w:pPr>
      <w:r w:rsidRPr="00FC06BA">
        <w:t>the arrangement results in an advantage that is not reflected in the business risks undertaken.</w:t>
      </w:r>
    </w:p>
    <w:p w14:paraId="4046291C" w14:textId="203E8BA8" w:rsidR="0044256C" w:rsidRPr="00FC06BA" w:rsidRDefault="008B659B" w:rsidP="00FC06BA">
      <w:pPr>
        <w:pStyle w:val="ListParagraph"/>
      </w:pPr>
      <w:r w:rsidRPr="00FC06BA">
        <w:t xml:space="preserve">This only applies to tenancies or other arrangements entered into, or physical changes to a property, on or after 1 April 2023.  </w:t>
      </w:r>
    </w:p>
    <w:p w14:paraId="5208B5C5" w14:textId="77777777" w:rsidR="0044256C" w:rsidRDefault="00F93C8C" w:rsidP="00FC06BA">
      <w:pPr>
        <w:pStyle w:val="Heading4"/>
      </w:pPr>
      <w:r w:rsidRPr="00946C53">
        <w:t xml:space="preserve">Transferring liability to an owner </w:t>
      </w:r>
    </w:p>
    <w:p w14:paraId="26E69260" w14:textId="51AC3230" w:rsidR="0044256C" w:rsidRPr="00FC06BA" w:rsidRDefault="008B659B" w:rsidP="00FC06BA">
      <w:pPr>
        <w:pStyle w:val="ListParagraph"/>
      </w:pPr>
      <w:r w:rsidRPr="00FC06BA">
        <w:t xml:space="preserve">In certain circumstances, a local authority may transfer non-domestic rates liability from the occupier of a rateable property to the owner. These circumstances are where the tenancy or arrangement is not on a commercial basis, where a new occupier enters insolvency within 12 months and/or where the occupier or liable person </w:t>
      </w:r>
      <w:r w:rsidR="00B0655F">
        <w:t>d</w:t>
      </w:r>
      <w:r w:rsidRPr="00FC06BA">
        <w:t xml:space="preserve">isplays particular characteristics or behaviours.   </w:t>
      </w:r>
    </w:p>
    <w:p w14:paraId="2EC82EAF" w14:textId="77777777" w:rsidR="0044256C" w:rsidRDefault="00F93C8C" w:rsidP="00FC06BA">
      <w:pPr>
        <w:pStyle w:val="Heading4"/>
      </w:pPr>
      <w:r w:rsidRPr="00946C53">
        <w:lastRenderedPageBreak/>
        <w:t>Tenancy is not on a ‘Commercial Basis’</w:t>
      </w:r>
    </w:p>
    <w:p w14:paraId="70A66ACB" w14:textId="768A32B5" w:rsidR="008B659B" w:rsidRPr="00FC06BA" w:rsidRDefault="008B659B" w:rsidP="00FC06BA">
      <w:pPr>
        <w:pStyle w:val="ListParagraph"/>
      </w:pPr>
      <w:r w:rsidRPr="00FC06BA">
        <w:t>Common features distinguish a tenancy not on a ‘commercial basis’ from legitimate leases entered into for a legitimate commercial reason. The circumstances for a tenancy not being on ‘commercial basis’ are:</w:t>
      </w:r>
    </w:p>
    <w:p w14:paraId="4D07202A" w14:textId="77777777" w:rsidR="008B659B" w:rsidRPr="00FC06BA" w:rsidRDefault="008B659B">
      <w:pPr>
        <w:pStyle w:val="ListParagraph"/>
        <w:numPr>
          <w:ilvl w:val="1"/>
          <w:numId w:val="4"/>
        </w:numPr>
        <w:spacing w:after="0"/>
      </w:pPr>
      <w:r w:rsidRPr="00FC06BA">
        <w:t>there has been no change to the occupation of the lands and heritages since the tenancy or other arrangement took effect</w:t>
      </w:r>
    </w:p>
    <w:p w14:paraId="2569C9D2" w14:textId="77777777" w:rsidR="008B659B" w:rsidRPr="00FC06BA" w:rsidRDefault="008B659B">
      <w:pPr>
        <w:pStyle w:val="ListParagraph"/>
        <w:numPr>
          <w:ilvl w:val="1"/>
          <w:numId w:val="4"/>
        </w:numPr>
        <w:spacing w:after="0"/>
      </w:pPr>
      <w:r w:rsidRPr="00FC06BA">
        <w:t>the lands and heritages are being occupied by a person or body other than the person or body named in the tenancy or other arrangement</w:t>
      </w:r>
    </w:p>
    <w:p w14:paraId="6670399B" w14:textId="77777777" w:rsidR="008B659B" w:rsidRPr="00FC06BA" w:rsidRDefault="008B659B">
      <w:pPr>
        <w:pStyle w:val="ListParagraph"/>
        <w:numPr>
          <w:ilvl w:val="1"/>
          <w:numId w:val="4"/>
        </w:numPr>
        <w:spacing w:after="0"/>
      </w:pPr>
      <w:r w:rsidRPr="00FC06BA">
        <w:t>payment of the rent for the lands and heritages is optional in terms of the relevant tenancy or other arrangement</w:t>
      </w:r>
    </w:p>
    <w:p w14:paraId="7A5ED19C" w14:textId="77777777" w:rsidR="008B659B" w:rsidRPr="00FC06BA" w:rsidRDefault="008B659B">
      <w:pPr>
        <w:pStyle w:val="ListParagraph"/>
        <w:numPr>
          <w:ilvl w:val="1"/>
          <w:numId w:val="4"/>
        </w:numPr>
        <w:spacing w:after="0"/>
      </w:pPr>
      <w:r w:rsidRPr="00FC06BA">
        <w:t>the rent charged for the lands and heritages is significantly below the level of the rent (nominal or peppercorn rent) which could reasonably have been obtained for the lands and heritages on the open market at the time the tenancy or other arrangement was entered into</w:t>
      </w:r>
    </w:p>
    <w:p w14:paraId="08E1F1A2" w14:textId="48CD1B4F" w:rsidR="00A41B66" w:rsidRPr="00FC06BA" w:rsidRDefault="008B659B">
      <w:pPr>
        <w:pStyle w:val="ListParagraph"/>
        <w:numPr>
          <w:ilvl w:val="1"/>
          <w:numId w:val="4"/>
        </w:numPr>
        <w:spacing w:after="0"/>
      </w:pPr>
      <w:r w:rsidRPr="00FC06BA">
        <w:t xml:space="preserve">payment of the rent for the lands and heritages is offset or cancelled, in whole or in part, by other transactions or arrangements, whether individually or as a whole </w:t>
      </w:r>
    </w:p>
    <w:p w14:paraId="229C59DD" w14:textId="52980919" w:rsidR="008B659B" w:rsidRPr="00FC06BA" w:rsidRDefault="008B659B">
      <w:pPr>
        <w:pStyle w:val="ListParagraph"/>
        <w:numPr>
          <w:ilvl w:val="1"/>
          <w:numId w:val="4"/>
        </w:numPr>
        <w:spacing w:after="0"/>
      </w:pPr>
      <w:r w:rsidRPr="00FC06BA">
        <w:t>the arrangement has been identified in the tenancy or other arrangement as being for the purpose of mitigating rates liability</w:t>
      </w:r>
    </w:p>
    <w:p w14:paraId="1A5FCEE9" w14:textId="77777777" w:rsidR="0044256C" w:rsidRDefault="008B659B">
      <w:pPr>
        <w:pStyle w:val="ListParagraph"/>
        <w:numPr>
          <w:ilvl w:val="1"/>
          <w:numId w:val="4"/>
        </w:numPr>
        <w:spacing w:after="0"/>
      </w:pPr>
      <w:r w:rsidRPr="00FC06BA">
        <w:t>the occupier, or the person or body entering the tenancy or other arrangement, has no assets that are directly linked to the economic use being made of the lands and heritages.</w:t>
      </w:r>
    </w:p>
    <w:p w14:paraId="14EDB69A" w14:textId="77777777" w:rsidR="00E705C3" w:rsidRPr="00FC06BA" w:rsidRDefault="00E705C3" w:rsidP="00E705C3">
      <w:pPr>
        <w:pStyle w:val="ListParagraph"/>
        <w:numPr>
          <w:ilvl w:val="0"/>
          <w:numId w:val="0"/>
        </w:numPr>
        <w:spacing w:after="0"/>
        <w:ind w:left="1440"/>
      </w:pPr>
    </w:p>
    <w:p w14:paraId="2F54589B" w14:textId="77777777" w:rsidR="0044256C" w:rsidRDefault="008B659B" w:rsidP="00FC06BA">
      <w:pPr>
        <w:pStyle w:val="Heading4"/>
      </w:pPr>
      <w:r w:rsidRPr="00946C53">
        <w:t xml:space="preserve">Wound up within the first 12 months of Tenancy </w:t>
      </w:r>
    </w:p>
    <w:p w14:paraId="68A75BDA" w14:textId="77777777" w:rsidR="0044256C" w:rsidRPr="00FC06BA" w:rsidRDefault="008B659B" w:rsidP="00FC06BA">
      <w:pPr>
        <w:pStyle w:val="ListParagraph"/>
      </w:pPr>
      <w:r w:rsidRPr="00FC06BA">
        <w:t>Where a new occupier enters into insolvency within 12 months from the start of the lease the owner can be treated as liable for non-domestic rates in the following circumstances.</w:t>
      </w:r>
    </w:p>
    <w:p w14:paraId="21AB84A2" w14:textId="51D80E3F" w:rsidR="008B659B" w:rsidRPr="00FC06BA" w:rsidRDefault="008B659B" w:rsidP="00FC06BA">
      <w:pPr>
        <w:pStyle w:val="ListParagraph"/>
      </w:pPr>
      <w:r w:rsidRPr="00FC06BA">
        <w:t xml:space="preserve">The liable occupier is a body being wound up voluntarily under the Insolvency Act 1986, within a period of 12 months from the date on which the property first became occupied under the lease agreement, and: </w:t>
      </w:r>
    </w:p>
    <w:p w14:paraId="050A0CEB" w14:textId="77777777" w:rsidR="008B659B" w:rsidRPr="00FC06BA" w:rsidRDefault="008B659B">
      <w:pPr>
        <w:pStyle w:val="ListParagraph"/>
        <w:numPr>
          <w:ilvl w:val="1"/>
          <w:numId w:val="4"/>
        </w:numPr>
        <w:spacing w:after="0"/>
      </w:pPr>
      <w:r w:rsidRPr="00FC06BA">
        <w:t>the property continues to be occupied, including by a person or body other than the body which has entered the tenancy or other arrangement; or</w:t>
      </w:r>
    </w:p>
    <w:p w14:paraId="608DEE05" w14:textId="77777777" w:rsidR="0044256C" w:rsidRDefault="008B659B">
      <w:pPr>
        <w:pStyle w:val="ListParagraph"/>
        <w:numPr>
          <w:ilvl w:val="1"/>
          <w:numId w:val="4"/>
        </w:numPr>
        <w:spacing w:after="0"/>
      </w:pPr>
      <w:r w:rsidRPr="00FC06BA">
        <w:t>the liability holder is in receipt of mandatory non-domestic rates relief.</w:t>
      </w:r>
    </w:p>
    <w:p w14:paraId="501DF201" w14:textId="77777777" w:rsidR="00E705C3" w:rsidRPr="00FC06BA" w:rsidRDefault="00E705C3" w:rsidP="00E705C3">
      <w:pPr>
        <w:pStyle w:val="ListParagraph"/>
        <w:numPr>
          <w:ilvl w:val="0"/>
          <w:numId w:val="0"/>
        </w:numPr>
        <w:spacing w:after="0"/>
        <w:ind w:left="1440"/>
      </w:pPr>
    </w:p>
    <w:p w14:paraId="1E4E6D91" w14:textId="77777777" w:rsidR="0044256C" w:rsidRDefault="008B659B" w:rsidP="00182472">
      <w:pPr>
        <w:pStyle w:val="Heading4"/>
      </w:pPr>
      <w:r w:rsidRPr="00946C53">
        <w:t>Characteristics and Behaviours of the Occupier</w:t>
      </w:r>
    </w:p>
    <w:p w14:paraId="0B5DBC19" w14:textId="3FF1120E" w:rsidR="008B659B" w:rsidRPr="00946C53" w:rsidRDefault="008B659B" w:rsidP="00FC06BA">
      <w:pPr>
        <w:pStyle w:val="ListParagraph"/>
      </w:pPr>
      <w:r w:rsidRPr="00946C53">
        <w:t xml:space="preserve">There are a number of characteristics and behaviours of the occupying party which, when coupled with the presence of a non-domestic rates advantage, are strong indicators of avoidance. As listed in the Regulations these are:    </w:t>
      </w:r>
    </w:p>
    <w:p w14:paraId="4335FF19" w14:textId="77777777" w:rsidR="008B659B" w:rsidRPr="00946C53" w:rsidRDefault="008B659B">
      <w:pPr>
        <w:pStyle w:val="ListParagraph"/>
        <w:numPr>
          <w:ilvl w:val="1"/>
          <w:numId w:val="4"/>
        </w:numPr>
        <w:spacing w:after="0"/>
      </w:pPr>
      <w:r w:rsidRPr="00946C53">
        <w:t>the occupier fails to provide the name of a person who is liable for payment of the rates, or who is liable on behalf of the occupier;</w:t>
      </w:r>
    </w:p>
    <w:p w14:paraId="098841B2" w14:textId="77777777" w:rsidR="008B659B" w:rsidRPr="00946C53" w:rsidRDefault="008B659B">
      <w:pPr>
        <w:pStyle w:val="ListParagraph"/>
        <w:numPr>
          <w:ilvl w:val="1"/>
          <w:numId w:val="4"/>
        </w:numPr>
        <w:spacing w:after="0"/>
      </w:pPr>
      <w:r w:rsidRPr="00946C53">
        <w:t>the person liable for payment of the rates, or liable on behalf of the occupier, is a person who has no connection to the operation taking place on the lands and heritages;</w:t>
      </w:r>
    </w:p>
    <w:p w14:paraId="4B4CF473" w14:textId="77777777" w:rsidR="008B659B" w:rsidRPr="00946C53" w:rsidRDefault="008B659B">
      <w:pPr>
        <w:pStyle w:val="ListParagraph"/>
        <w:numPr>
          <w:ilvl w:val="1"/>
          <w:numId w:val="4"/>
        </w:numPr>
        <w:spacing w:after="0"/>
      </w:pPr>
      <w:r w:rsidRPr="00946C53">
        <w:t xml:space="preserve">the person liable for payment of the rates, or liable on behalf of the occupier, is a person who is an employee or a contractor of the owner of the lands and heritages, or who is the partner or a close relative of the owner, </w:t>
      </w:r>
    </w:p>
    <w:p w14:paraId="624AAEC0" w14:textId="77777777" w:rsidR="008B659B" w:rsidRPr="00946C53" w:rsidRDefault="008B659B">
      <w:pPr>
        <w:pStyle w:val="ListParagraph"/>
        <w:numPr>
          <w:ilvl w:val="1"/>
          <w:numId w:val="4"/>
        </w:numPr>
        <w:spacing w:after="0"/>
      </w:pPr>
      <w:r w:rsidRPr="00946C53">
        <w:lastRenderedPageBreak/>
        <w:t xml:space="preserve">the person liable for payment of the rates, or liable on behalf of the occupier, has within the period of two years prior to the date on which the tenancy or other arrangement was entered: </w:t>
      </w:r>
    </w:p>
    <w:p w14:paraId="661EE6D2" w14:textId="77777777" w:rsidR="008B659B" w:rsidRPr="00946C53" w:rsidRDefault="008B659B">
      <w:pPr>
        <w:pStyle w:val="ListParagraph"/>
        <w:numPr>
          <w:ilvl w:val="2"/>
          <w:numId w:val="4"/>
        </w:numPr>
        <w:spacing w:after="0"/>
      </w:pPr>
      <w:r w:rsidRPr="00946C53">
        <w:t xml:space="preserve">carried out the business or exercised the borrowing powers of a public company which did not have a trading certificate, contrary to section 761(1) of the Companies Act 2006, </w:t>
      </w:r>
    </w:p>
    <w:p w14:paraId="4A89F5C8" w14:textId="77777777" w:rsidR="008B659B" w:rsidRPr="00946C53" w:rsidRDefault="008B659B">
      <w:pPr>
        <w:pStyle w:val="ListParagraph"/>
        <w:numPr>
          <w:ilvl w:val="2"/>
          <w:numId w:val="4"/>
        </w:numPr>
        <w:spacing w:after="0"/>
      </w:pPr>
      <w:r w:rsidRPr="00946C53">
        <w:t xml:space="preserve">have been declared by a court to be liable to make a contribution to the assets of a company, in the course of its winding up, as a result of: </w:t>
      </w:r>
    </w:p>
    <w:p w14:paraId="29A6DE49" w14:textId="1BFD63CF" w:rsidR="008B659B" w:rsidRPr="00946C53" w:rsidRDefault="008B659B">
      <w:pPr>
        <w:pStyle w:val="ListParagraph"/>
        <w:numPr>
          <w:ilvl w:val="3"/>
          <w:numId w:val="4"/>
        </w:numPr>
        <w:spacing w:after="0"/>
      </w:pPr>
      <w:r w:rsidRPr="00946C53">
        <w:t xml:space="preserve">knowingly having been a party to the carrying on of business in the manner described in section 213(1) of the Insolvency Act 1986 (fraudulent trading) or section 246ZA(1) of that Act (fraudulent trading: administration), or </w:t>
      </w:r>
    </w:p>
    <w:p w14:paraId="01AA6E31" w14:textId="60DF9B7A" w:rsidR="008B659B" w:rsidRPr="00946C53" w:rsidRDefault="008B659B">
      <w:pPr>
        <w:pStyle w:val="ListParagraph"/>
        <w:numPr>
          <w:ilvl w:val="3"/>
          <w:numId w:val="4"/>
        </w:numPr>
        <w:spacing w:after="0"/>
      </w:pPr>
      <w:r w:rsidRPr="00946C53">
        <w:t xml:space="preserve">being or having been a director to whom section 214(2) of that Act (wrongful trading) or section 246ZB (wrongful trading: administration) of that Act applies, </w:t>
      </w:r>
    </w:p>
    <w:p w14:paraId="0251EED9" w14:textId="77777777" w:rsidR="008B659B" w:rsidRPr="00946C53" w:rsidRDefault="008B659B">
      <w:pPr>
        <w:pStyle w:val="ListParagraph"/>
        <w:numPr>
          <w:ilvl w:val="2"/>
          <w:numId w:val="4"/>
        </w:numPr>
        <w:spacing w:after="0"/>
      </w:pPr>
      <w:r w:rsidRPr="00946C53">
        <w:t xml:space="preserve">have had a disqualification order made against them, or a disqualification undertaking accepted, under the Company Directors Disqualification Act 1986, </w:t>
      </w:r>
    </w:p>
    <w:p w14:paraId="1C44B249" w14:textId="77777777" w:rsidR="008B659B" w:rsidRPr="00946C53" w:rsidRDefault="008B659B">
      <w:pPr>
        <w:pStyle w:val="ListParagraph"/>
        <w:numPr>
          <w:ilvl w:val="2"/>
          <w:numId w:val="4"/>
        </w:numPr>
        <w:spacing w:after="0"/>
      </w:pPr>
      <w:r w:rsidRPr="00946C53">
        <w:t xml:space="preserve">have been convicted of a contravention of section 216 of the Insolvency Act 1986 (restriction on re-use of company names), </w:t>
      </w:r>
    </w:p>
    <w:p w14:paraId="12784E85" w14:textId="77777777" w:rsidR="008B659B" w:rsidRPr="00946C53" w:rsidRDefault="008B659B">
      <w:pPr>
        <w:pStyle w:val="ListParagraph"/>
        <w:numPr>
          <w:ilvl w:val="2"/>
          <w:numId w:val="4"/>
        </w:numPr>
        <w:spacing w:after="0"/>
      </w:pPr>
      <w:r w:rsidRPr="00946C53">
        <w:t xml:space="preserve">have been subject to a bankruptcy restrictions order, or a bankruptcy restrictions undertaking, under the Bankruptcy (Scotland) Act 2016, the Insolvency Act 1986, or the Insolvency (Northern Ireland) Order 1989, or </w:t>
      </w:r>
    </w:p>
    <w:p w14:paraId="1B1FD05F" w14:textId="77777777" w:rsidR="0044256C" w:rsidRDefault="008B659B">
      <w:pPr>
        <w:pStyle w:val="ListParagraph"/>
        <w:numPr>
          <w:ilvl w:val="2"/>
          <w:numId w:val="4"/>
        </w:numPr>
        <w:spacing w:after="0"/>
      </w:pPr>
      <w:r w:rsidRPr="00946C53">
        <w:t>have been issued a notice under section 20 of the 2020 Act (non-use or underuse of lands and heritages: notification) in relation to which the local authority has, following the expiry of the period mentioned in section 20(5)(b) or receipt of an explanation from the ratepayer, concluded that either of the conditions in section 20(3) or (4) of that Act have been satisfied.</w:t>
      </w:r>
    </w:p>
    <w:p w14:paraId="64CEED49" w14:textId="77777777" w:rsidR="00E705C3" w:rsidRDefault="00E705C3" w:rsidP="00E705C3">
      <w:pPr>
        <w:pStyle w:val="ListParagraph"/>
        <w:numPr>
          <w:ilvl w:val="0"/>
          <w:numId w:val="0"/>
        </w:numPr>
        <w:spacing w:after="0"/>
        <w:ind w:left="2160"/>
      </w:pPr>
    </w:p>
    <w:p w14:paraId="6FFF308A" w14:textId="77777777" w:rsidR="0044256C" w:rsidRDefault="008B659B" w:rsidP="00182472">
      <w:pPr>
        <w:pStyle w:val="Heading4"/>
      </w:pPr>
      <w:r w:rsidRPr="00946C53">
        <w:t>Requirement to notify – information notice</w:t>
      </w:r>
    </w:p>
    <w:p w14:paraId="1A80EBCE" w14:textId="77777777" w:rsidR="0044256C" w:rsidRPr="00FC06BA" w:rsidRDefault="008B659B" w:rsidP="00FC06BA">
      <w:pPr>
        <w:pStyle w:val="ListParagraph"/>
      </w:pPr>
      <w:r w:rsidRPr="00FC06BA">
        <w:t xml:space="preserve">Before transferring liability the local authority must notify the owner of the intention to treat them as liable for non-domestic rates, explaining the reason, the dates from which it will take effect and where relevant, the discontinuation of any relief.  </w:t>
      </w:r>
    </w:p>
    <w:p w14:paraId="4416B2D0" w14:textId="77777777" w:rsidR="0044256C" w:rsidRPr="00FC06BA" w:rsidRDefault="008B659B" w:rsidP="00FC06BA">
      <w:pPr>
        <w:pStyle w:val="ListParagraph"/>
      </w:pPr>
      <w:r w:rsidRPr="00FC06BA">
        <w:t xml:space="preserve">The owner can make written representation within 28 days to demonstrate that the tenancy or other arrangement does not have as a main purpose the gaining of an artificial advantage, or to agree an alternative payment arrangement.  </w:t>
      </w:r>
    </w:p>
    <w:p w14:paraId="05A41028" w14:textId="77777777" w:rsidR="0044256C" w:rsidRPr="00FC06BA" w:rsidRDefault="008B659B" w:rsidP="00FC06BA">
      <w:pPr>
        <w:pStyle w:val="ListParagraph"/>
      </w:pPr>
      <w:r w:rsidRPr="00FC06BA">
        <w:t xml:space="preserve">A final notice must be issued by the local authority before liability can be transferred to an owner. The final notice should set out that the owner is to be treated as liable to pay the non-domestic rates, the reason for the decision, including a summary of consideration of any representations received; the rates liability (and any relief removed); and the date it will have effect. </w:t>
      </w:r>
    </w:p>
    <w:p w14:paraId="369C249D" w14:textId="77777777" w:rsidR="0044256C" w:rsidRPr="00FC06BA" w:rsidRDefault="008B659B" w:rsidP="00FC06BA">
      <w:pPr>
        <w:pStyle w:val="ListParagraph"/>
      </w:pPr>
      <w:r w:rsidRPr="00FC06BA">
        <w:t xml:space="preserve">A final notice must be issued within 28-days from the last day on which representation can be submitted. The date of effect must be no earlier than 28 days after the date on which the final notice is to be presumed to have been received, unless they have engaged in the practice in the past. If there is a repeat engagement within the next five years, then they may be treated as liable from the start of the lease or other arrangement which is ongoing at the time of the transfer. </w:t>
      </w:r>
    </w:p>
    <w:p w14:paraId="5E3F5BAA" w14:textId="77777777" w:rsidR="0044256C" w:rsidRDefault="008B659B" w:rsidP="00182472">
      <w:pPr>
        <w:pStyle w:val="Heading4"/>
      </w:pPr>
      <w:r w:rsidRPr="00946C53">
        <w:lastRenderedPageBreak/>
        <w:t>Disregarding Physical Changes to Empty Properties</w:t>
      </w:r>
    </w:p>
    <w:p w14:paraId="5554C1F9" w14:textId="77777777" w:rsidR="0044256C" w:rsidRDefault="008B659B" w:rsidP="00FC06BA">
      <w:pPr>
        <w:pStyle w:val="ListParagraph"/>
      </w:pPr>
      <w:r w:rsidRPr="00946C53">
        <w:t>Where physical change has been made to a property certain conditions are met, and the action deemed as artificial and for the purposes of gaining an advantage, a local authority can treat the property as if the change had not taken effect and levy rates based on the rateable value which applied prior to that change to the property.</w:t>
      </w:r>
    </w:p>
    <w:p w14:paraId="443893FB" w14:textId="3FAC7016" w:rsidR="008B659B" w:rsidRPr="00946C53" w:rsidRDefault="008B659B" w:rsidP="00FC06BA">
      <w:pPr>
        <w:pStyle w:val="ListParagraph"/>
      </w:pPr>
      <w:r w:rsidRPr="00946C53">
        <w:t xml:space="preserve">The following conditions must be met: </w:t>
      </w:r>
    </w:p>
    <w:p w14:paraId="7B3906C6" w14:textId="77777777" w:rsidR="008B659B" w:rsidRPr="00946C53" w:rsidRDefault="008B659B">
      <w:pPr>
        <w:pStyle w:val="ListParagraph"/>
        <w:numPr>
          <w:ilvl w:val="1"/>
          <w:numId w:val="4"/>
        </w:numPr>
        <w:spacing w:after="0"/>
        <w:rPr>
          <w:rFonts w:cs="Arial"/>
          <w:color w:val="000000" w:themeColor="text1"/>
        </w:rPr>
      </w:pPr>
      <w:r w:rsidRPr="00946C53">
        <w:rPr>
          <w:rFonts w:cs="Arial"/>
          <w:color w:val="000000" w:themeColor="text1"/>
        </w:rPr>
        <w:t xml:space="preserve">prior to 1 April 2023 the property was either not charged rates, or charged lower rates, due to being unoccupied; </w:t>
      </w:r>
    </w:p>
    <w:p w14:paraId="55C5C321" w14:textId="77777777" w:rsidR="008B659B" w:rsidRPr="00946C53" w:rsidRDefault="008B659B">
      <w:pPr>
        <w:pStyle w:val="ListParagraph"/>
        <w:numPr>
          <w:ilvl w:val="1"/>
          <w:numId w:val="4"/>
        </w:numPr>
        <w:spacing w:after="0"/>
        <w:rPr>
          <w:rFonts w:cs="Arial"/>
          <w:color w:val="000000" w:themeColor="text1"/>
        </w:rPr>
      </w:pPr>
      <w:r w:rsidRPr="00946C53">
        <w:rPr>
          <w:rFonts w:cs="Arial"/>
          <w:color w:val="000000" w:themeColor="text1"/>
        </w:rPr>
        <w:t>the change was made and took effect after 1 April 2023;</w:t>
      </w:r>
    </w:p>
    <w:p w14:paraId="1EDBA3BB" w14:textId="77777777" w:rsidR="008B659B" w:rsidRPr="00946C53" w:rsidRDefault="008B659B">
      <w:pPr>
        <w:pStyle w:val="ListParagraph"/>
        <w:numPr>
          <w:ilvl w:val="1"/>
          <w:numId w:val="4"/>
        </w:numPr>
        <w:spacing w:after="0"/>
        <w:rPr>
          <w:rFonts w:cs="Arial"/>
          <w:color w:val="000000" w:themeColor="text1"/>
        </w:rPr>
      </w:pPr>
      <w:r w:rsidRPr="00946C53">
        <w:rPr>
          <w:rFonts w:cs="Arial"/>
          <w:color w:val="000000" w:themeColor="text1"/>
        </w:rPr>
        <w:t>there is no evidence of an intention to use the lands and heritages for economic activity in the future;</w:t>
      </w:r>
    </w:p>
    <w:p w14:paraId="03561517" w14:textId="77777777" w:rsidR="0044256C" w:rsidRDefault="008B659B">
      <w:pPr>
        <w:pStyle w:val="ListParagraph"/>
        <w:numPr>
          <w:ilvl w:val="1"/>
          <w:numId w:val="4"/>
        </w:numPr>
        <w:spacing w:after="0"/>
        <w:rPr>
          <w:rFonts w:cs="Arial"/>
          <w:color w:val="000000" w:themeColor="text1"/>
        </w:rPr>
      </w:pPr>
      <w:r w:rsidRPr="00946C53">
        <w:rPr>
          <w:rFonts w:cs="Arial"/>
          <w:color w:val="000000" w:themeColor="text1"/>
        </w:rPr>
        <w:t xml:space="preserve">the local authority is satisfied that the change was artificial with a main purpose of gaining of an advantage and avoiding rates liability. </w:t>
      </w:r>
    </w:p>
    <w:p w14:paraId="68CBD779" w14:textId="77777777" w:rsidR="00E705C3" w:rsidRDefault="00E705C3" w:rsidP="00E705C3">
      <w:pPr>
        <w:pStyle w:val="ListParagraph"/>
        <w:numPr>
          <w:ilvl w:val="0"/>
          <w:numId w:val="0"/>
        </w:numPr>
        <w:spacing w:after="0"/>
        <w:ind w:left="1440"/>
        <w:rPr>
          <w:rFonts w:cs="Arial"/>
          <w:color w:val="000000" w:themeColor="text1"/>
        </w:rPr>
      </w:pPr>
    </w:p>
    <w:p w14:paraId="24348214" w14:textId="2FA26053" w:rsidR="008B659B" w:rsidRPr="00182472" w:rsidRDefault="008B659B" w:rsidP="00182472">
      <w:pPr>
        <w:pStyle w:val="Heading4"/>
      </w:pPr>
      <w:r w:rsidRPr="00182472">
        <w:t>Requirement to notify – information notice</w:t>
      </w:r>
    </w:p>
    <w:p w14:paraId="2D40A3CF" w14:textId="77777777" w:rsidR="0044256C" w:rsidRPr="00FC06BA" w:rsidRDefault="008B659B" w:rsidP="00FC06BA">
      <w:pPr>
        <w:pStyle w:val="ListParagraph"/>
      </w:pPr>
      <w:r w:rsidRPr="00FC06BA">
        <w:t>Before a change can be disregarded, the local authority must notify the owner or occupier of the intention to counteract the change, and the reason for it.</w:t>
      </w:r>
    </w:p>
    <w:p w14:paraId="5A07111D" w14:textId="77777777" w:rsidR="0044256C" w:rsidRPr="00FC06BA" w:rsidRDefault="008B659B" w:rsidP="00FC06BA">
      <w:pPr>
        <w:pStyle w:val="ListParagraph"/>
      </w:pPr>
      <w:r w:rsidRPr="00FC06BA">
        <w:t xml:space="preserve">The owner can make written representation within 28 days to demonstrate that the change was not intended to gain an artificial advantage.  </w:t>
      </w:r>
    </w:p>
    <w:p w14:paraId="41481FD9" w14:textId="76A69ABC" w:rsidR="004F1E92" w:rsidRPr="00FC06BA" w:rsidRDefault="008B659B" w:rsidP="00FC06BA">
      <w:pPr>
        <w:pStyle w:val="ListParagraph"/>
      </w:pPr>
      <w:r w:rsidRPr="00FC06BA">
        <w:t>A final notice must be issued within 28-days from the last day on which representation can be submitted. This</w:t>
      </w:r>
      <w:r w:rsidR="00A41B66" w:rsidRPr="00FC06BA">
        <w:t xml:space="preserve"> must</w:t>
      </w:r>
      <w:r w:rsidRPr="00FC06BA">
        <w:t xml:space="preserve"> include the final decision on whether the liability should be adjusted to reflect the change, reasons for it and any change in rates liability arising as a result. Liability will be based on the rateable value which applied the day before it was revised to reflect the change to the premises.  </w:t>
      </w:r>
    </w:p>
    <w:p w14:paraId="08B90B93" w14:textId="77777777" w:rsidR="0044256C" w:rsidRDefault="009713AC" w:rsidP="00182472">
      <w:pPr>
        <w:pStyle w:val="Heading3"/>
      </w:pPr>
      <w:bookmarkStart w:id="77" w:name="_FURTHER_INFORMATION"/>
      <w:bookmarkStart w:id="78" w:name="_Ref99710339"/>
      <w:bookmarkStart w:id="79" w:name="_Toc222747136"/>
      <w:bookmarkEnd w:id="77"/>
      <w:r w:rsidRPr="00946C53">
        <w:t>FURTHER INFORMATION</w:t>
      </w:r>
      <w:bookmarkEnd w:id="78"/>
      <w:bookmarkEnd w:id="79"/>
      <w:r w:rsidRPr="00946C53">
        <w:t xml:space="preserve"> </w:t>
      </w:r>
    </w:p>
    <w:p w14:paraId="521CD8E7" w14:textId="604F5659" w:rsidR="0044256C" w:rsidRPr="00FC06BA" w:rsidRDefault="00245118" w:rsidP="00E705C3">
      <w:pPr>
        <w:pStyle w:val="ListParagraph"/>
      </w:pPr>
      <w:r w:rsidRPr="00FC06BA">
        <w:t xml:space="preserve">If further information on NDR reliefs is required, please email the Scottish Government at </w:t>
      </w:r>
      <w:hyperlink r:id="rId16" w:history="1">
        <w:r w:rsidR="00FC06BA" w:rsidRPr="00584DC6">
          <w:rPr>
            <w:rStyle w:val="Hyperlink"/>
          </w:rPr>
          <w:t>ndr@gov.scot</w:t>
        </w:r>
      </w:hyperlink>
      <w:r w:rsidR="00FC06BA">
        <w:t xml:space="preserve">. </w:t>
      </w:r>
      <w:r w:rsidR="009713AC" w:rsidRPr="00FC06BA">
        <w:t xml:space="preserve">The </w:t>
      </w:r>
      <w:r w:rsidR="00A41B66" w:rsidRPr="00FC06BA">
        <w:t xml:space="preserve">Scottish </w:t>
      </w:r>
      <w:r w:rsidR="009713AC" w:rsidRPr="00FC06BA">
        <w:t xml:space="preserve">Government’s </w:t>
      </w:r>
      <w:r w:rsidR="00472FE3" w:rsidRPr="00FC06BA">
        <w:t>Subsidy</w:t>
      </w:r>
      <w:r w:rsidR="00A41B66" w:rsidRPr="00FC06BA">
        <w:t xml:space="preserve"> Control</w:t>
      </w:r>
      <w:r w:rsidR="00472FE3" w:rsidRPr="00FC06BA">
        <w:t xml:space="preserve"> Unit</w:t>
      </w:r>
      <w:r w:rsidR="009713AC" w:rsidRPr="00FC06BA">
        <w:t xml:space="preserve"> can be emailed at</w:t>
      </w:r>
      <w:r w:rsidR="00753282" w:rsidRPr="00FC06BA">
        <w:t xml:space="preserve"> </w:t>
      </w:r>
      <w:hyperlink r:id="rId17" w:history="1">
        <w:r w:rsidR="00FC06BA" w:rsidRPr="00584DC6">
          <w:rPr>
            <w:rStyle w:val="Hyperlink"/>
          </w:rPr>
          <w:t>subsidycontrol@gov.scot</w:t>
        </w:r>
      </w:hyperlink>
      <w:r w:rsidR="00FC06BA">
        <w:t xml:space="preserve">. </w:t>
      </w:r>
    </w:p>
    <w:p w14:paraId="73F32E5A" w14:textId="77777777" w:rsidR="0044256C" w:rsidRPr="00FC06BA" w:rsidRDefault="009713AC" w:rsidP="00FC06BA">
      <w:pPr>
        <w:pStyle w:val="ListParagraph"/>
      </w:pPr>
      <w:r w:rsidRPr="00FC06BA">
        <w:t xml:space="preserve">Please note that the Scottish Government cannot offer legal advice or intervene in relation to individual cases. </w:t>
      </w:r>
    </w:p>
    <w:p w14:paraId="3F77E72E" w14:textId="37B9F4DA" w:rsidR="00C52B03" w:rsidRPr="00C52B03" w:rsidRDefault="009713AC" w:rsidP="00C52B03">
      <w:pPr>
        <w:rPr>
          <w:b/>
          <w:bCs/>
        </w:rPr>
      </w:pPr>
      <w:r w:rsidRPr="00C52B03">
        <w:rPr>
          <w:b/>
          <w:bCs/>
        </w:rPr>
        <w:t xml:space="preserve">Scottish Government </w:t>
      </w:r>
    </w:p>
    <w:p w14:paraId="5727A005" w14:textId="51B7F2CE" w:rsidR="004F1E92" w:rsidRDefault="008E0E30" w:rsidP="00EB2EB7">
      <w:pPr>
        <w:rPr>
          <w:b/>
          <w:kern w:val="24"/>
        </w:rPr>
      </w:pPr>
      <w:r w:rsidRPr="00C52B03">
        <w:rPr>
          <w:b/>
          <w:bCs/>
        </w:rPr>
        <w:t>April</w:t>
      </w:r>
      <w:r w:rsidR="00255219" w:rsidRPr="00C52B03">
        <w:rPr>
          <w:b/>
          <w:bCs/>
        </w:rPr>
        <w:t xml:space="preserve"> </w:t>
      </w:r>
      <w:r w:rsidR="003B5DB1" w:rsidRPr="00C52B03">
        <w:rPr>
          <w:b/>
          <w:bCs/>
        </w:rPr>
        <w:t>202</w:t>
      </w:r>
      <w:r w:rsidR="00C05E88">
        <w:rPr>
          <w:b/>
          <w:bCs/>
        </w:rPr>
        <w:t>6</w:t>
      </w:r>
      <w:bookmarkStart w:id="80" w:name="_ANNEX_B_–"/>
      <w:bookmarkStart w:id="81" w:name="_Ref99710419"/>
      <w:bookmarkEnd w:id="80"/>
      <w:r w:rsidR="004F1E92">
        <w:rPr>
          <w:b/>
        </w:rPr>
        <w:br w:type="page"/>
      </w:r>
    </w:p>
    <w:p w14:paraId="00025C7E" w14:textId="7A579D1F" w:rsidR="009713AC" w:rsidRPr="00E71974" w:rsidRDefault="007F04C3" w:rsidP="00182472">
      <w:pPr>
        <w:pStyle w:val="Heading2"/>
      </w:pPr>
      <w:bookmarkStart w:id="82" w:name="_Toc222747137"/>
      <w:r w:rsidRPr="00E71974">
        <w:lastRenderedPageBreak/>
        <w:t>ANNEX B</w:t>
      </w:r>
      <w:r w:rsidR="009713AC" w:rsidRPr="00E71974">
        <w:t xml:space="preserve"> – EXAMPLE OF SUPPORTING DOCUMENTARY EVIDENCE</w:t>
      </w:r>
      <w:bookmarkEnd w:id="81"/>
      <w:bookmarkEnd w:id="82"/>
      <w:r w:rsidR="009713AC" w:rsidRPr="00E71974">
        <w:t xml:space="preserve"> </w:t>
      </w:r>
    </w:p>
    <w:p w14:paraId="7510E5B3" w14:textId="77777777" w:rsidR="0044256C" w:rsidRPr="00170CB3" w:rsidRDefault="005D6661" w:rsidP="00297F5B">
      <w:pPr>
        <w:rPr>
          <w:b/>
          <w:bCs/>
        </w:rPr>
      </w:pPr>
      <w:r w:rsidRPr="00170CB3">
        <w:rPr>
          <w:b/>
          <w:bCs/>
        </w:rPr>
        <w:t xml:space="preserve">Relating to whether a property is unoccupied, examples of supporting documentary evidence include: </w:t>
      </w:r>
    </w:p>
    <w:p w14:paraId="6C95A1F5" w14:textId="77777777" w:rsidR="00297F5B" w:rsidRPr="00297F5B" w:rsidRDefault="00297F5B" w:rsidP="00297F5B">
      <w:pPr>
        <w:pStyle w:val="ListNumber"/>
        <w:numPr>
          <w:ilvl w:val="0"/>
          <w:numId w:val="0"/>
        </w:numPr>
        <w:ind w:left="360"/>
      </w:pPr>
    </w:p>
    <w:p w14:paraId="4B558947" w14:textId="58B6BA2B" w:rsidR="006A646A" w:rsidRPr="00B52FBF" w:rsidRDefault="006A646A">
      <w:pPr>
        <w:pStyle w:val="ListParagraph"/>
        <w:numPr>
          <w:ilvl w:val="0"/>
          <w:numId w:val="7"/>
        </w:numPr>
        <w:spacing w:after="0"/>
        <w:ind w:left="709" w:hanging="709"/>
      </w:pPr>
      <w:r w:rsidRPr="00B52FBF">
        <w:t>Lease/Licence to occupy agreement</w:t>
      </w:r>
    </w:p>
    <w:p w14:paraId="2B803C6A" w14:textId="77777777" w:rsidR="006A646A" w:rsidRPr="00B52FBF" w:rsidRDefault="006A646A" w:rsidP="00F70F8E">
      <w:pPr>
        <w:pStyle w:val="ListParagraph"/>
        <w:spacing w:after="0"/>
      </w:pPr>
      <w:r w:rsidRPr="00B52FBF">
        <w:t>Insurance documents – employee liability insurance, public liability insurance and contents insurance</w:t>
      </w:r>
    </w:p>
    <w:p w14:paraId="719A7D41" w14:textId="77777777" w:rsidR="006A646A" w:rsidRPr="00B52FBF" w:rsidRDefault="006A646A" w:rsidP="00F70F8E">
      <w:pPr>
        <w:pStyle w:val="ListParagraph"/>
        <w:spacing w:after="0"/>
      </w:pPr>
      <w:r w:rsidRPr="00B52FBF">
        <w:t>Trading accounts (audited)</w:t>
      </w:r>
    </w:p>
    <w:p w14:paraId="4EC42325" w14:textId="77777777" w:rsidR="006A646A" w:rsidRPr="00B52FBF" w:rsidRDefault="006A646A" w:rsidP="00F70F8E">
      <w:pPr>
        <w:pStyle w:val="ListParagraph"/>
        <w:spacing w:after="0"/>
      </w:pPr>
      <w:r w:rsidRPr="00B52FBF">
        <w:t xml:space="preserve">Employee pay records/national insurance records including evidence tax </w:t>
      </w:r>
      <w:r w:rsidR="00CC55C3" w:rsidRPr="00B52FBF">
        <w:t>payments and national insurance returns to HMRC</w:t>
      </w:r>
    </w:p>
    <w:p w14:paraId="55851815" w14:textId="77777777" w:rsidR="006A646A" w:rsidRPr="00B52FBF" w:rsidRDefault="006A646A" w:rsidP="00F70F8E">
      <w:pPr>
        <w:pStyle w:val="ListParagraph"/>
        <w:spacing w:after="0"/>
      </w:pPr>
      <w:r w:rsidRPr="00B52FBF">
        <w:t>VAT registration certification and VAT returns</w:t>
      </w:r>
    </w:p>
    <w:p w14:paraId="6DF9CF11" w14:textId="77777777" w:rsidR="006A646A" w:rsidRPr="00B52FBF" w:rsidRDefault="006A646A" w:rsidP="00F70F8E">
      <w:pPr>
        <w:pStyle w:val="ListParagraph"/>
        <w:spacing w:after="0"/>
      </w:pPr>
      <w:r w:rsidRPr="00B52FBF">
        <w:t xml:space="preserve">Bank account statements </w:t>
      </w:r>
    </w:p>
    <w:p w14:paraId="2389BF88" w14:textId="77777777" w:rsidR="006A646A" w:rsidRPr="00B52FBF" w:rsidRDefault="006A646A" w:rsidP="00F70F8E">
      <w:pPr>
        <w:pStyle w:val="ListParagraph"/>
        <w:spacing w:after="0"/>
      </w:pPr>
      <w:r w:rsidRPr="00B52FBF">
        <w:t>HMRC tax assessment</w:t>
      </w:r>
    </w:p>
    <w:p w14:paraId="76857DB9" w14:textId="77777777" w:rsidR="006A646A" w:rsidRPr="00B52FBF" w:rsidRDefault="006A646A" w:rsidP="00F70F8E">
      <w:pPr>
        <w:pStyle w:val="ListParagraph"/>
        <w:spacing w:after="0"/>
      </w:pPr>
      <w:r w:rsidRPr="00B52FBF">
        <w:t>Evidence of rent changing hands between tenant/landlord – debit  in bank statements and payments recorded in company accounts</w:t>
      </w:r>
    </w:p>
    <w:p w14:paraId="7A3520AF" w14:textId="77777777" w:rsidR="005805E0" w:rsidRPr="00B52FBF" w:rsidRDefault="006A646A" w:rsidP="00F70F8E">
      <w:pPr>
        <w:pStyle w:val="ListParagraph"/>
        <w:spacing w:after="0"/>
      </w:pPr>
      <w:r w:rsidRPr="00B52FBF">
        <w:t>Invoices and utility bills – please provide evidence of paym</w:t>
      </w:r>
      <w:r w:rsidR="00711CC5" w:rsidRPr="00B52FBF">
        <w:t xml:space="preserve">ents made by occupying company </w:t>
      </w:r>
      <w:r w:rsidR="005805E0" w:rsidRPr="00B52FBF">
        <w:t>utility bills</w:t>
      </w:r>
    </w:p>
    <w:p w14:paraId="6333CACA" w14:textId="398D498D" w:rsidR="005805E0" w:rsidRPr="00B52FBF" w:rsidRDefault="00A41B66" w:rsidP="00F70F8E">
      <w:pPr>
        <w:pStyle w:val="ListParagraph"/>
        <w:spacing w:after="0"/>
      </w:pPr>
      <w:r w:rsidRPr="00B52FBF">
        <w:t>D</w:t>
      </w:r>
      <w:r w:rsidR="005805E0" w:rsidRPr="00B52FBF">
        <w:t xml:space="preserve">ated receipts or invoices for work carried out in the refurbishment of the property, showing the date of the work and the subject address </w:t>
      </w:r>
    </w:p>
    <w:p w14:paraId="54F792E7" w14:textId="2CBAB977" w:rsidR="005805E0" w:rsidRPr="00B52FBF" w:rsidRDefault="00A41B66" w:rsidP="00F70F8E">
      <w:pPr>
        <w:pStyle w:val="ListParagraph"/>
        <w:spacing w:after="0"/>
      </w:pPr>
      <w:r w:rsidRPr="00B52FBF">
        <w:t>D</w:t>
      </w:r>
      <w:r w:rsidR="005805E0" w:rsidRPr="00B52FBF">
        <w:t xml:space="preserve">ated receipts for materials purchased for the refurbishment of the property, showing that the materials were delivered to the subject address </w:t>
      </w:r>
    </w:p>
    <w:p w14:paraId="38CB9ADC" w14:textId="5D7E16F2" w:rsidR="005805E0" w:rsidRPr="00B52FBF" w:rsidRDefault="00A41B66" w:rsidP="00F70F8E">
      <w:pPr>
        <w:pStyle w:val="ListParagraph"/>
        <w:spacing w:after="0"/>
      </w:pPr>
      <w:r w:rsidRPr="00B52FBF">
        <w:t>C</w:t>
      </w:r>
      <w:r w:rsidR="005805E0" w:rsidRPr="00B52FBF">
        <w:t xml:space="preserve">opy of a ‘To Let’ advert, showing the date of publication and the subject address of the property </w:t>
      </w:r>
    </w:p>
    <w:p w14:paraId="7600B5D2" w14:textId="0B39C29B" w:rsidR="005805E0" w:rsidRPr="00B52FBF" w:rsidRDefault="00A41B66" w:rsidP="00F70F8E">
      <w:pPr>
        <w:pStyle w:val="ListParagraph"/>
        <w:spacing w:after="0"/>
      </w:pPr>
      <w:r w:rsidRPr="00B52FBF">
        <w:t>C</w:t>
      </w:r>
      <w:r w:rsidR="005805E0" w:rsidRPr="00B52FBF">
        <w:t xml:space="preserve">opy of the invoice for the ‘To Let’ advert showing the date of the publication and the address of the property </w:t>
      </w:r>
    </w:p>
    <w:p w14:paraId="144C3992" w14:textId="56CCCB84" w:rsidR="005805E0" w:rsidRPr="00B52FBF" w:rsidRDefault="00A41B66" w:rsidP="00F70F8E">
      <w:pPr>
        <w:pStyle w:val="ListParagraph"/>
        <w:spacing w:after="0"/>
      </w:pPr>
      <w:r w:rsidRPr="00B52FBF">
        <w:t>S</w:t>
      </w:r>
      <w:r w:rsidR="005805E0" w:rsidRPr="00B52FBF">
        <w:t xml:space="preserve">igned statement or dated marketing brochure from a letting or property agent (if the agent completes the application form, no documentary evidence is necessary) </w:t>
      </w:r>
    </w:p>
    <w:p w14:paraId="4B494851" w14:textId="56F88F87" w:rsidR="005805E0" w:rsidRPr="00B52FBF" w:rsidRDefault="00A41B66" w:rsidP="00F70F8E">
      <w:pPr>
        <w:pStyle w:val="ListParagraph"/>
        <w:spacing w:after="0"/>
      </w:pPr>
      <w:r w:rsidRPr="00B52FBF">
        <w:t>S</w:t>
      </w:r>
      <w:r w:rsidR="005805E0" w:rsidRPr="00B52FBF">
        <w:t xml:space="preserve">igned and dated statements from two or more neighbouring businesses or residents, including details of the unoccupied period, the address in question and the names, addresses and contact telephone number of both neighbours (councils may accept one such statement submitted by the applicant’s solicitor, provided that their premises are in the vicinity of the applicant’s); the signatories should be identifiable on either the valuation roll or valuation list relating to the address and time period in question </w:t>
      </w:r>
    </w:p>
    <w:p w14:paraId="1EDE0C7F" w14:textId="77777777" w:rsidR="0044256C" w:rsidRDefault="00A41B66" w:rsidP="000E4FF7">
      <w:pPr>
        <w:pStyle w:val="ListParagraph"/>
        <w:spacing w:after="0"/>
      </w:pPr>
      <w:r w:rsidRPr="00B52FBF">
        <w:t>P</w:t>
      </w:r>
      <w:r w:rsidR="005805E0" w:rsidRPr="00B52FBF">
        <w:t xml:space="preserve">hotographs showing both the inside and outside of the property, and demonstrating the date taken </w:t>
      </w:r>
    </w:p>
    <w:p w14:paraId="25754766" w14:textId="77777777" w:rsidR="00170CB3" w:rsidRDefault="00170CB3" w:rsidP="00170CB3"/>
    <w:p w14:paraId="272D3DFA" w14:textId="59FCAC8F" w:rsidR="00170CB3" w:rsidRPr="00170CB3" w:rsidRDefault="00170CB3" w:rsidP="00170CB3">
      <w:pPr>
        <w:pStyle w:val="ListNumber"/>
        <w:numPr>
          <w:ilvl w:val="0"/>
          <w:numId w:val="0"/>
        </w:numPr>
        <w:ind w:left="360" w:hanging="360"/>
        <w:rPr>
          <w:b/>
          <w:bCs/>
        </w:rPr>
      </w:pPr>
      <w:r w:rsidRPr="00170CB3">
        <w:rPr>
          <w:b/>
          <w:bCs/>
        </w:rPr>
        <w:t>Relating to properties prohibited by law from occupation, examples of supporting documentary evidence include:</w:t>
      </w:r>
    </w:p>
    <w:p w14:paraId="589589A2" w14:textId="77777777" w:rsidR="00170CB3" w:rsidRPr="00170CB3" w:rsidRDefault="00170CB3" w:rsidP="00170CB3">
      <w:pPr>
        <w:pStyle w:val="ListNumber"/>
        <w:numPr>
          <w:ilvl w:val="0"/>
          <w:numId w:val="0"/>
        </w:numPr>
        <w:ind w:left="360" w:hanging="360"/>
        <w:rPr>
          <w:b/>
          <w:bCs/>
        </w:rPr>
      </w:pPr>
    </w:p>
    <w:p w14:paraId="773F51DF" w14:textId="0A77E006" w:rsidR="00170CB3" w:rsidRDefault="00170CB3" w:rsidP="00170CB3">
      <w:pPr>
        <w:pStyle w:val="ListParagraph"/>
        <w:spacing w:after="0"/>
      </w:pPr>
      <w:r w:rsidRPr="00170CB3">
        <w:t>written confirmation that the property is unfit for occupation from either the council’s building control section or its environmental health section</w:t>
      </w:r>
    </w:p>
    <w:p w14:paraId="4E284451" w14:textId="54DB2C4C" w:rsidR="00170CB3" w:rsidRPr="00170CB3" w:rsidRDefault="00170CB3" w:rsidP="00170CB3">
      <w:pPr>
        <w:pStyle w:val="ListParagraph"/>
      </w:pPr>
      <w:r w:rsidRPr="00170CB3">
        <w:t>written confirmation from Police Scotland or the Scottish Fire and Rescue Service in the event the property does not meet regulation standards or in the case of fire damage</w:t>
      </w:r>
    </w:p>
    <w:p w14:paraId="6326C267" w14:textId="77777777" w:rsidR="006E30F7" w:rsidRPr="00170CB3" w:rsidRDefault="006E30F7" w:rsidP="006E30F7">
      <w:pPr>
        <w:pStyle w:val="ListNumber"/>
        <w:numPr>
          <w:ilvl w:val="0"/>
          <w:numId w:val="0"/>
        </w:numPr>
        <w:ind w:left="360" w:hanging="360"/>
      </w:pPr>
    </w:p>
    <w:p w14:paraId="6125A501" w14:textId="77777777" w:rsidR="006E30F7" w:rsidRDefault="006E30F7" w:rsidP="006E30F7">
      <w:pPr>
        <w:pStyle w:val="ListNumber"/>
        <w:numPr>
          <w:ilvl w:val="0"/>
          <w:numId w:val="0"/>
        </w:numPr>
        <w:ind w:left="360" w:hanging="360"/>
      </w:pPr>
    </w:p>
    <w:p w14:paraId="3185A084" w14:textId="77777777" w:rsidR="006E30F7" w:rsidRDefault="006E30F7" w:rsidP="006E30F7">
      <w:pPr>
        <w:pStyle w:val="ListNumber"/>
        <w:numPr>
          <w:ilvl w:val="0"/>
          <w:numId w:val="0"/>
        </w:numPr>
        <w:ind w:left="360" w:hanging="360"/>
      </w:pPr>
    </w:p>
    <w:p w14:paraId="435C05E9" w14:textId="77777777" w:rsidR="006E30F7" w:rsidRDefault="006E30F7" w:rsidP="006E30F7">
      <w:pPr>
        <w:pStyle w:val="ListNumber"/>
        <w:numPr>
          <w:ilvl w:val="0"/>
          <w:numId w:val="0"/>
        </w:numPr>
        <w:ind w:left="360" w:hanging="360"/>
      </w:pPr>
    </w:p>
    <w:p w14:paraId="6333FF8F" w14:textId="77777777" w:rsidR="006E30F7" w:rsidRDefault="006E30F7" w:rsidP="006E30F7">
      <w:pPr>
        <w:pStyle w:val="ListNumber"/>
        <w:numPr>
          <w:ilvl w:val="0"/>
          <w:numId w:val="0"/>
        </w:numPr>
        <w:ind w:left="360" w:hanging="360"/>
      </w:pPr>
    </w:p>
    <w:p w14:paraId="024DA5E2" w14:textId="77777777" w:rsidR="006E30F7" w:rsidRDefault="006E30F7" w:rsidP="006E30F7">
      <w:pPr>
        <w:pStyle w:val="ListNumber"/>
        <w:numPr>
          <w:ilvl w:val="0"/>
          <w:numId w:val="0"/>
        </w:numPr>
        <w:ind w:left="360" w:hanging="360"/>
      </w:pPr>
    </w:p>
    <w:p w14:paraId="6D5DF8C6" w14:textId="77777777" w:rsidR="006E30F7" w:rsidRDefault="006E30F7" w:rsidP="006E30F7">
      <w:pPr>
        <w:pStyle w:val="ListNumber"/>
        <w:numPr>
          <w:ilvl w:val="0"/>
          <w:numId w:val="0"/>
        </w:numPr>
        <w:ind w:left="360" w:hanging="360"/>
      </w:pPr>
    </w:p>
    <w:p w14:paraId="12E560EA" w14:textId="1F0062C3" w:rsidR="0044256C" w:rsidRDefault="00EB4475" w:rsidP="00182472">
      <w:pPr>
        <w:pStyle w:val="Heading2"/>
      </w:pPr>
      <w:bookmarkStart w:id="83" w:name="_ANNEX_C_-"/>
      <w:bookmarkStart w:id="84" w:name="_ANNEX_D_–"/>
      <w:bookmarkStart w:id="85" w:name="_Toc222747138"/>
      <w:bookmarkStart w:id="86" w:name="_Hlk221803627"/>
      <w:bookmarkEnd w:id="83"/>
      <w:bookmarkEnd w:id="84"/>
      <w:r w:rsidRPr="00313BC3">
        <w:lastRenderedPageBreak/>
        <w:t xml:space="preserve">ANNEX </w:t>
      </w:r>
      <w:r w:rsidR="002E3D08">
        <w:t>C</w:t>
      </w:r>
      <w:r w:rsidRPr="00313BC3">
        <w:t xml:space="preserve"> – </w:t>
      </w:r>
      <w:r w:rsidR="00650986">
        <w:t>SMALL BUSINESS BONUS</w:t>
      </w:r>
      <w:r w:rsidR="00320D1F">
        <w:t xml:space="preserve"> SCHEME</w:t>
      </w:r>
      <w:r w:rsidRPr="00313BC3">
        <w:t xml:space="preserve"> WORKED EXAMPLES</w:t>
      </w:r>
      <w:bookmarkEnd w:id="85"/>
    </w:p>
    <w:p w14:paraId="611C941F" w14:textId="77777777" w:rsidR="0044256C" w:rsidRDefault="001D6A38" w:rsidP="00DA05FE">
      <w:pPr>
        <w:spacing w:after="240"/>
      </w:pPr>
      <w:r w:rsidRPr="00313BC3">
        <w:t>Note: These worked examples do not include interactions with transitional relief schemes which are covered in the Transitional Relief Worked Examples.</w:t>
      </w:r>
    </w:p>
    <w:p w14:paraId="50E84C5D" w14:textId="77777777" w:rsidR="0044256C" w:rsidRDefault="001D6A38" w:rsidP="00E227E9">
      <w:pPr>
        <w:rPr>
          <w:b/>
          <w:bCs/>
        </w:rPr>
      </w:pPr>
      <w:r w:rsidRPr="00E227E9">
        <w:rPr>
          <w:b/>
          <w:bCs/>
        </w:rPr>
        <w:t>Example 1</w:t>
      </w:r>
    </w:p>
    <w:p w14:paraId="71A7CE87" w14:textId="77777777" w:rsidR="00E227E9" w:rsidRPr="00E227E9" w:rsidRDefault="00E227E9" w:rsidP="00E227E9">
      <w:pPr>
        <w:pStyle w:val="ListNumber"/>
        <w:numPr>
          <w:ilvl w:val="0"/>
          <w:numId w:val="0"/>
        </w:numPr>
        <w:ind w:left="360"/>
      </w:pPr>
    </w:p>
    <w:p w14:paraId="45CCCDFA" w14:textId="1D5FA6D8" w:rsidR="00D23724" w:rsidRPr="00D23724" w:rsidRDefault="001D6A38" w:rsidP="00584BDA">
      <w:pPr>
        <w:spacing w:after="240"/>
      </w:pPr>
      <w:r w:rsidRPr="00313BC3">
        <w:t>Ratepayer is liable for rates on one property</w:t>
      </w:r>
      <w:r w:rsidR="00C05E88">
        <w:t xml:space="preserve"> only</w:t>
      </w:r>
      <w:r w:rsidRPr="00313BC3">
        <w:t>.</w:t>
      </w:r>
    </w:p>
    <w:p w14:paraId="2BE14287" w14:textId="62CB51B5" w:rsidR="0044256C" w:rsidRDefault="001D6A38" w:rsidP="00DA05FE">
      <w:pPr>
        <w:spacing w:after="240"/>
      </w:pPr>
      <w:r w:rsidRPr="00313BC3">
        <w:t xml:space="preserve">RV in </w:t>
      </w:r>
      <w:r w:rsidRPr="00F70F8E">
        <w:rPr>
          <w:b/>
          <w:bCs/>
        </w:rPr>
        <w:t>202</w:t>
      </w:r>
      <w:r w:rsidR="00C05E88" w:rsidRPr="00F70F8E">
        <w:rPr>
          <w:b/>
          <w:bCs/>
        </w:rPr>
        <w:t>6</w:t>
      </w:r>
      <w:r w:rsidRPr="00F70F8E">
        <w:rPr>
          <w:b/>
          <w:bCs/>
        </w:rPr>
        <w:t>-2</w:t>
      </w:r>
      <w:r w:rsidR="00C05E88" w:rsidRPr="00F70F8E">
        <w:rPr>
          <w:b/>
          <w:bCs/>
        </w:rPr>
        <w:t>7</w:t>
      </w:r>
      <w:r w:rsidRPr="00313BC3">
        <w:t xml:space="preserve"> is </w:t>
      </w:r>
      <w:r w:rsidRPr="00F70F8E">
        <w:rPr>
          <w:b/>
          <w:bCs/>
        </w:rPr>
        <w:t>£10,000</w:t>
      </w:r>
      <w:r w:rsidRPr="00313BC3">
        <w:t>.</w:t>
      </w:r>
      <w:r w:rsidR="00D23724">
        <w:t xml:space="preserve"> </w:t>
      </w:r>
      <w:r w:rsidRPr="00313BC3">
        <w:t xml:space="preserve">Gross liability </w:t>
      </w:r>
      <w:r w:rsidR="0038559C">
        <w:t>in 2</w:t>
      </w:r>
      <w:r w:rsidR="00415514">
        <w:t>026-27:</w:t>
      </w:r>
      <w:r w:rsidRPr="00313BC3">
        <w:t xml:space="preserve"> </w:t>
      </w:r>
      <w:r w:rsidR="00415514">
        <w:t>£</w:t>
      </w:r>
      <w:r w:rsidRPr="00313BC3">
        <w:t>10,000 x 0.4</w:t>
      </w:r>
      <w:r w:rsidR="00C05E88">
        <w:t>81</w:t>
      </w:r>
      <w:r w:rsidRPr="00313BC3">
        <w:t xml:space="preserve"> = £4,</w:t>
      </w:r>
      <w:r w:rsidR="00C05E88">
        <w:t>810</w:t>
      </w:r>
      <w:r w:rsidRPr="00313BC3">
        <w:t>.</w:t>
      </w:r>
    </w:p>
    <w:p w14:paraId="5DB951AB" w14:textId="5542A331" w:rsidR="0044256C" w:rsidRDefault="002A543D" w:rsidP="00DA05FE">
      <w:pPr>
        <w:spacing w:after="240"/>
      </w:pPr>
      <w:r>
        <w:t>The</w:t>
      </w:r>
      <w:r w:rsidR="001D6A38" w:rsidRPr="00313BC3">
        <w:t xml:space="preserve"> rateable value is</w:t>
      </w:r>
      <w:r>
        <w:t xml:space="preserve"> still</w:t>
      </w:r>
      <w:r w:rsidR="001D6A38" w:rsidRPr="00313BC3">
        <w:t xml:space="preserve"> less than £12,000,</w:t>
      </w:r>
      <w:r>
        <w:t xml:space="preserve"> and there is only one property so </w:t>
      </w:r>
      <w:r w:rsidR="001D6A38" w:rsidRPr="00313BC3">
        <w:t xml:space="preserve">100% </w:t>
      </w:r>
      <w:r w:rsidR="00415514">
        <w:t xml:space="preserve">SBBS </w:t>
      </w:r>
      <w:r w:rsidR="001D6A38" w:rsidRPr="00313BC3">
        <w:t>relief is</w:t>
      </w:r>
      <w:r w:rsidR="00D23724">
        <w:t xml:space="preserve"> </w:t>
      </w:r>
      <w:r w:rsidR="001D6A38" w:rsidRPr="00313BC3">
        <w:t>awarded.</w:t>
      </w:r>
    </w:p>
    <w:p w14:paraId="0977031B" w14:textId="2D480BF6" w:rsidR="0044256C" w:rsidRDefault="001D6A38" w:rsidP="00DA05FE">
      <w:pPr>
        <w:spacing w:after="240"/>
      </w:pPr>
      <w:r w:rsidRPr="00313BC3">
        <w:t>Bill in 202</w:t>
      </w:r>
      <w:r w:rsidR="00C05E88">
        <w:t>6</w:t>
      </w:r>
      <w:r w:rsidRPr="00313BC3">
        <w:t>-2</w:t>
      </w:r>
      <w:r w:rsidR="00C05E88">
        <w:t>7</w:t>
      </w:r>
      <w:r w:rsidRPr="00313BC3">
        <w:t xml:space="preserve"> </w:t>
      </w:r>
      <w:r w:rsidR="00194E3E">
        <w:t xml:space="preserve">is </w:t>
      </w:r>
      <w:r w:rsidRPr="00313BC3">
        <w:t>£0</w:t>
      </w:r>
      <w:r w:rsidR="0038559C">
        <w:t>.</w:t>
      </w:r>
    </w:p>
    <w:p w14:paraId="6A31BD58" w14:textId="6C520BBB" w:rsidR="00F20C9D" w:rsidRDefault="00F20C9D" w:rsidP="00E227E9">
      <w:pPr>
        <w:rPr>
          <w:b/>
          <w:bCs/>
        </w:rPr>
      </w:pPr>
      <w:r w:rsidRPr="00E227E9">
        <w:rPr>
          <w:b/>
          <w:bCs/>
        </w:rPr>
        <w:t>Example 2</w:t>
      </w:r>
    </w:p>
    <w:p w14:paraId="05548C2F" w14:textId="77777777" w:rsidR="00E227E9" w:rsidRPr="00E227E9" w:rsidRDefault="00E227E9" w:rsidP="00E227E9">
      <w:pPr>
        <w:pStyle w:val="ListNumber"/>
        <w:numPr>
          <w:ilvl w:val="0"/>
          <w:numId w:val="0"/>
        </w:numPr>
        <w:ind w:left="360"/>
      </w:pPr>
    </w:p>
    <w:p w14:paraId="1139DB92" w14:textId="53BB9927" w:rsidR="00F20C9D" w:rsidRPr="00F70F8E" w:rsidRDefault="00F20C9D" w:rsidP="00F20C9D">
      <w:pPr>
        <w:spacing w:after="240"/>
      </w:pPr>
      <w:r w:rsidRPr="00F70F8E">
        <w:t xml:space="preserve">Ratepayer is liable for rates on more than one property, but the cumulative rateable value </w:t>
      </w:r>
      <w:r>
        <w:t xml:space="preserve">of all the properties </w:t>
      </w:r>
      <w:r w:rsidRPr="00F70F8E">
        <w:t>does not exceed £12,000.</w:t>
      </w:r>
    </w:p>
    <w:p w14:paraId="73A93A84" w14:textId="77777777" w:rsidR="00F20C9D" w:rsidRPr="00F70F8E" w:rsidRDefault="00F20C9D" w:rsidP="00F20C9D">
      <w:pPr>
        <w:spacing w:after="240"/>
      </w:pPr>
      <w:r w:rsidRPr="00F70F8E">
        <w:t xml:space="preserve">RV for the individual property in </w:t>
      </w:r>
      <w:r w:rsidRPr="00F70F8E">
        <w:rPr>
          <w:b/>
          <w:bCs/>
        </w:rPr>
        <w:t>2026-27</w:t>
      </w:r>
      <w:r w:rsidRPr="00F70F8E">
        <w:t xml:space="preserve"> is </w:t>
      </w:r>
      <w:r w:rsidRPr="00F70F8E">
        <w:rPr>
          <w:b/>
          <w:bCs/>
        </w:rPr>
        <w:t>£10,000</w:t>
      </w:r>
      <w:r w:rsidRPr="00F70F8E">
        <w:t>.</w:t>
      </w:r>
    </w:p>
    <w:p w14:paraId="3E36C8EC" w14:textId="77777777" w:rsidR="00F20C9D" w:rsidRPr="00F70F8E" w:rsidRDefault="00F20C9D" w:rsidP="00F20C9D">
      <w:pPr>
        <w:spacing w:after="240"/>
      </w:pPr>
      <w:r w:rsidRPr="00F70F8E">
        <w:t>Gross liability = 10,000 x 0.481 = £4,810.</w:t>
      </w:r>
    </w:p>
    <w:p w14:paraId="56C6E006" w14:textId="1EFECCA1" w:rsidR="00F20C9D" w:rsidRPr="00F70F8E" w:rsidRDefault="00F20C9D" w:rsidP="00F20C9D">
      <w:pPr>
        <w:spacing w:after="240"/>
      </w:pPr>
      <w:r>
        <w:t>T</w:t>
      </w:r>
      <w:r w:rsidRPr="00F70F8E">
        <w:t xml:space="preserve">he cumulative rateable value is less than £12,000, </w:t>
      </w:r>
      <w:r>
        <w:t>so</w:t>
      </w:r>
      <w:r w:rsidRPr="00F70F8E">
        <w:t xml:space="preserve"> 100% </w:t>
      </w:r>
      <w:r>
        <w:t xml:space="preserve">SBBS </w:t>
      </w:r>
      <w:r w:rsidRPr="00F70F8E">
        <w:t>relief is awarded.</w:t>
      </w:r>
    </w:p>
    <w:p w14:paraId="77CA12EE" w14:textId="2AACE1A6" w:rsidR="00650986" w:rsidRPr="00BD1D41" w:rsidRDefault="00F20C9D" w:rsidP="00F70F8E">
      <w:pPr>
        <w:spacing w:after="240"/>
      </w:pPr>
      <w:r w:rsidRPr="00F70F8E">
        <w:t xml:space="preserve">Bill in </w:t>
      </w:r>
      <w:r w:rsidR="00650986">
        <w:t>2</w:t>
      </w:r>
      <w:r w:rsidRPr="00F70F8E">
        <w:t xml:space="preserve">026-27 </w:t>
      </w:r>
      <w:r w:rsidR="007D4058">
        <w:t>is</w:t>
      </w:r>
      <w:r w:rsidRPr="00F70F8E">
        <w:t xml:space="preserve"> £0.</w:t>
      </w:r>
    </w:p>
    <w:p w14:paraId="1E451A84" w14:textId="0B5C68D1" w:rsidR="00650986" w:rsidRDefault="00650986" w:rsidP="00E227E9">
      <w:pPr>
        <w:rPr>
          <w:b/>
          <w:bCs/>
        </w:rPr>
      </w:pPr>
      <w:r w:rsidRPr="00E227E9">
        <w:rPr>
          <w:b/>
          <w:bCs/>
        </w:rPr>
        <w:t>Example 3</w:t>
      </w:r>
    </w:p>
    <w:p w14:paraId="7B1C8E79" w14:textId="77777777" w:rsidR="00E227E9" w:rsidRPr="00E227E9" w:rsidRDefault="00E227E9" w:rsidP="00E227E9">
      <w:pPr>
        <w:pStyle w:val="ListNumber"/>
        <w:numPr>
          <w:ilvl w:val="0"/>
          <w:numId w:val="0"/>
        </w:numPr>
        <w:ind w:left="360"/>
      </w:pPr>
    </w:p>
    <w:p w14:paraId="5C16FCB6" w14:textId="77777777" w:rsidR="00650986" w:rsidRPr="00205BCF" w:rsidRDefault="00650986" w:rsidP="00650986">
      <w:pPr>
        <w:spacing w:after="240"/>
      </w:pPr>
      <w:r w:rsidRPr="00650986">
        <w:t>Ratepayer is liable for rates on more than one property, and the cumulative rateable value exceeds £12,000, but does not exceed £35,000.</w:t>
      </w:r>
    </w:p>
    <w:p w14:paraId="0581E6A7" w14:textId="4838178D" w:rsidR="00650986" w:rsidRPr="00650986" w:rsidRDefault="00650986" w:rsidP="00F70F8E">
      <w:pPr>
        <w:spacing w:after="240"/>
      </w:pPr>
      <w:r w:rsidRPr="00205BCF">
        <w:t xml:space="preserve">RV for the individual property in </w:t>
      </w:r>
      <w:r w:rsidRPr="00F70F8E">
        <w:rPr>
          <w:b/>
          <w:bCs/>
        </w:rPr>
        <w:t>2025-26</w:t>
      </w:r>
      <w:r w:rsidRPr="00205BCF">
        <w:t xml:space="preserve"> is </w:t>
      </w:r>
      <w:r w:rsidRPr="00F70F8E">
        <w:rPr>
          <w:b/>
          <w:bCs/>
        </w:rPr>
        <w:t>£14,000</w:t>
      </w:r>
      <w:r w:rsidRPr="00205BCF">
        <w:t xml:space="preserve"> and it remains the </w:t>
      </w:r>
      <w:r w:rsidRPr="00F70F8E">
        <w:rPr>
          <w:b/>
          <w:bCs/>
        </w:rPr>
        <w:t>same in 2026-27</w:t>
      </w:r>
      <w:r w:rsidRPr="00205BCF">
        <w:t>.</w:t>
      </w:r>
    </w:p>
    <w:p w14:paraId="637A46A5" w14:textId="709B29A6" w:rsidR="00650986" w:rsidRPr="00650986" w:rsidRDefault="00650986" w:rsidP="00650986">
      <w:pPr>
        <w:spacing w:after="240"/>
      </w:pPr>
      <w:r w:rsidRPr="00650986">
        <w:t xml:space="preserve">Gross liability </w:t>
      </w:r>
      <w:r w:rsidRPr="00205BCF">
        <w:t xml:space="preserve">in 2026-27 </w:t>
      </w:r>
      <w:r w:rsidRPr="00650986">
        <w:t>is £14,000 x 0.481 = £6,734</w:t>
      </w:r>
      <w:r w:rsidR="00BB3492">
        <w:t>.00</w:t>
      </w:r>
    </w:p>
    <w:p w14:paraId="64F507B3" w14:textId="726E9134" w:rsidR="00650986" w:rsidRPr="00650986" w:rsidRDefault="00650986" w:rsidP="00650986">
      <w:pPr>
        <w:spacing w:after="240"/>
      </w:pPr>
      <w:r w:rsidRPr="00650986">
        <w:t>As the cumulative rateable value is between £12,001 and £35,000 and the individual rateable value does not exceed £15,000, 25% relief is awarded</w:t>
      </w:r>
      <w:r w:rsidR="007D4058">
        <w:t xml:space="preserve"> in 2026-27</w:t>
      </w:r>
      <w:r w:rsidRPr="00650986">
        <w:t>.</w:t>
      </w:r>
    </w:p>
    <w:p w14:paraId="105300A8" w14:textId="3FFFB8FB" w:rsidR="00DB7476" w:rsidRPr="00DB7476" w:rsidRDefault="00924754" w:rsidP="00924754">
      <w:pPr>
        <w:spacing w:after="240"/>
      </w:pPr>
      <w:r>
        <w:t>Bill in 2026-27</w:t>
      </w:r>
      <w:r w:rsidR="00650986" w:rsidRPr="00205BCF">
        <w:t xml:space="preserve">: </w:t>
      </w:r>
      <w:r w:rsidR="00650986" w:rsidRPr="00650986">
        <w:t>£6,734</w:t>
      </w:r>
      <w:r w:rsidR="00DE05A7">
        <w:t>.00</w:t>
      </w:r>
      <w:r w:rsidR="00650986" w:rsidRPr="00650986">
        <w:t xml:space="preserve"> x </w:t>
      </w:r>
      <w:r>
        <w:t>(1-</w:t>
      </w:r>
      <w:r w:rsidR="00650986" w:rsidRPr="00205BCF">
        <w:t>0.25</w:t>
      </w:r>
      <w:r>
        <w:t>)</w:t>
      </w:r>
      <w:r w:rsidR="00650986" w:rsidRPr="00650986">
        <w:t xml:space="preserve"> = </w:t>
      </w:r>
      <w:r w:rsidR="00650986" w:rsidRPr="00D2722E">
        <w:t>£5,050.5</w:t>
      </w:r>
      <w:r w:rsidR="00DE05A7">
        <w:t>0</w:t>
      </w:r>
      <w:r w:rsidR="00650986" w:rsidRPr="00D2722E">
        <w:t>.</w:t>
      </w:r>
    </w:p>
    <w:p w14:paraId="69DB873E" w14:textId="3688B5C3" w:rsidR="00D2722E" w:rsidRDefault="00D2722E" w:rsidP="00E227E9">
      <w:pPr>
        <w:rPr>
          <w:b/>
          <w:bCs/>
        </w:rPr>
      </w:pPr>
      <w:r w:rsidRPr="00E227E9">
        <w:rPr>
          <w:b/>
          <w:bCs/>
        </w:rPr>
        <w:t>Example 4</w:t>
      </w:r>
    </w:p>
    <w:p w14:paraId="504627E7" w14:textId="77777777" w:rsidR="00E227E9" w:rsidRPr="00E227E9" w:rsidRDefault="00E227E9" w:rsidP="00E227E9">
      <w:pPr>
        <w:pStyle w:val="ListNumber"/>
        <w:numPr>
          <w:ilvl w:val="0"/>
          <w:numId w:val="0"/>
        </w:numPr>
        <w:ind w:left="360" w:hanging="360"/>
      </w:pPr>
    </w:p>
    <w:p w14:paraId="2410A79F" w14:textId="77777777" w:rsidR="007303BD" w:rsidRDefault="00D2722E" w:rsidP="00D2722E">
      <w:pPr>
        <w:spacing w:after="240"/>
      </w:pPr>
      <w:r w:rsidRPr="00F70F8E">
        <w:t xml:space="preserve">RV in </w:t>
      </w:r>
      <w:r w:rsidRPr="00F70F8E">
        <w:rPr>
          <w:b/>
          <w:bCs/>
        </w:rPr>
        <w:t>2025-26</w:t>
      </w:r>
      <w:r w:rsidRPr="00F70F8E">
        <w:t xml:space="preserve"> is </w:t>
      </w:r>
      <w:r w:rsidRPr="00F70F8E">
        <w:rPr>
          <w:b/>
          <w:bCs/>
        </w:rPr>
        <w:t>£20,000</w:t>
      </w:r>
      <w:r w:rsidR="00405DC5" w:rsidRPr="00405DC5">
        <w:t xml:space="preserve"> </w:t>
      </w:r>
      <w:r w:rsidR="00405DC5">
        <w:t>and t</w:t>
      </w:r>
      <w:r w:rsidR="00405DC5" w:rsidRPr="00BD6AA4">
        <w:t xml:space="preserve">he property in 2025-26 is not in receipt of a transitional relief, hospitality relief, Small Business Bonus Scheme relief </w:t>
      </w:r>
      <w:r w:rsidR="007303BD">
        <w:t>or</w:t>
      </w:r>
      <w:r w:rsidR="00405DC5" w:rsidRPr="00BD6AA4">
        <w:t xml:space="preserve"> rural relief</w:t>
      </w:r>
      <w:r w:rsidRPr="00F70F8E">
        <w:t xml:space="preserve">. </w:t>
      </w:r>
    </w:p>
    <w:p w14:paraId="25E04DA3" w14:textId="206CA57B" w:rsidR="00D2722E" w:rsidRPr="00F70F8E" w:rsidRDefault="00D2722E" w:rsidP="00D2722E">
      <w:pPr>
        <w:spacing w:after="240"/>
      </w:pPr>
      <w:r w:rsidRPr="00F70F8E">
        <w:t>Bill in 2025-26 is £20,000 x 0.498 = £9,960</w:t>
      </w:r>
      <w:r w:rsidR="00A60BEE">
        <w:t>.00</w:t>
      </w:r>
      <w:r w:rsidRPr="00F70F8E">
        <w:t xml:space="preserve">. </w:t>
      </w:r>
    </w:p>
    <w:p w14:paraId="290F2036" w14:textId="77777777" w:rsidR="00D2722E" w:rsidRPr="00F70F8E" w:rsidRDefault="00D2722E" w:rsidP="00D2722E">
      <w:pPr>
        <w:spacing w:after="240"/>
      </w:pPr>
      <w:r w:rsidRPr="00F70F8E">
        <w:t>Ratepayer in 2026-27 is liable for rates on more than one property, and the cumulative rateable value exceeds £12,000, but does not exceed £35,000.</w:t>
      </w:r>
    </w:p>
    <w:p w14:paraId="445381B9" w14:textId="77777777" w:rsidR="00D2722E" w:rsidRPr="00F70F8E" w:rsidRDefault="00D2722E" w:rsidP="00D2722E">
      <w:pPr>
        <w:spacing w:after="240"/>
      </w:pPr>
      <w:r w:rsidRPr="00F70F8E">
        <w:t xml:space="preserve">RV in </w:t>
      </w:r>
      <w:r w:rsidRPr="00F70F8E">
        <w:rPr>
          <w:b/>
          <w:bCs/>
        </w:rPr>
        <w:t>2026-27</w:t>
      </w:r>
      <w:r w:rsidRPr="00F70F8E">
        <w:t xml:space="preserve"> decreases to </w:t>
      </w:r>
      <w:r w:rsidRPr="00F70F8E">
        <w:rPr>
          <w:b/>
          <w:bCs/>
        </w:rPr>
        <w:t>£16,000</w:t>
      </w:r>
      <w:r w:rsidRPr="00F70F8E">
        <w:t>.</w:t>
      </w:r>
    </w:p>
    <w:p w14:paraId="52A46255" w14:textId="44452DBE" w:rsidR="00D2722E" w:rsidRPr="00F70F8E" w:rsidRDefault="00D2722E" w:rsidP="00D2722E">
      <w:pPr>
        <w:spacing w:after="240"/>
      </w:pPr>
      <w:r w:rsidRPr="00F70F8E">
        <w:lastRenderedPageBreak/>
        <w:t>Gross liability is £16,000 x 0.481 = £7,696</w:t>
      </w:r>
      <w:r w:rsidR="00A60BEE">
        <w:t>.00</w:t>
      </w:r>
    </w:p>
    <w:p w14:paraId="075D45B4" w14:textId="10C683A0" w:rsidR="00D2722E" w:rsidRPr="00F70F8E" w:rsidRDefault="00D2722E" w:rsidP="00D2722E">
      <w:pPr>
        <w:spacing w:after="240"/>
      </w:pPr>
      <w:r w:rsidRPr="00F70F8E">
        <w:t>As</w:t>
      </w:r>
      <w:r w:rsidR="00F33767">
        <w:t xml:space="preserve"> there is more than one property with an RV no more than £35,000 and</w:t>
      </w:r>
      <w:r w:rsidRPr="00F70F8E">
        <w:t xml:space="preserve"> the </w:t>
      </w:r>
      <w:r w:rsidR="00F33767">
        <w:t xml:space="preserve">individual property’s </w:t>
      </w:r>
      <w:r w:rsidRPr="00F70F8E">
        <w:t>rateable value is between £15,001 and £</w:t>
      </w:r>
      <w:r w:rsidR="006A2588">
        <w:t>19,999</w:t>
      </w:r>
      <w:r w:rsidRPr="00F70F8E">
        <w:t xml:space="preserve">, then the relief percentage is calculated according to the following formula: 25 x </w:t>
      </w:r>
      <m:oMath>
        <m:f>
          <m:fPr>
            <m:ctrlPr>
              <w:rPr>
                <w:rFonts w:ascii="Cambria Math" w:hAnsi="Cambria Math"/>
                <w:i/>
                <w:iCs/>
                <w:szCs w:val="21"/>
              </w:rPr>
            </m:ctrlPr>
          </m:fPr>
          <m:num>
            <m:r>
              <w:rPr>
                <w:rFonts w:ascii="Cambria Math" w:hAnsi="Cambria Math"/>
              </w:rPr>
              <m:t>20000 - RV</m:t>
            </m:r>
          </m:num>
          <m:den>
            <m:r>
              <w:rPr>
                <w:rFonts w:ascii="Cambria Math" w:hAnsi="Cambria Math"/>
              </w:rPr>
              <m:t>5000</m:t>
            </m:r>
          </m:den>
        </m:f>
      </m:oMath>
    </w:p>
    <w:p w14:paraId="2047B04E" w14:textId="51B1D2C7" w:rsidR="00D2722E" w:rsidRPr="00F70F8E" w:rsidRDefault="00D2722E" w:rsidP="00D2722E">
      <w:pPr>
        <w:spacing w:after="240"/>
      </w:pPr>
      <w:r w:rsidRPr="00F70F8E">
        <w:t xml:space="preserve">Relief percentage = 25 x </w:t>
      </w:r>
      <m:oMath>
        <m:f>
          <m:fPr>
            <m:ctrlPr>
              <w:rPr>
                <w:rFonts w:ascii="Cambria Math" w:hAnsi="Cambria Math"/>
                <w:i/>
                <w:iCs/>
                <w:szCs w:val="21"/>
              </w:rPr>
            </m:ctrlPr>
          </m:fPr>
          <m:num>
            <m:r>
              <w:rPr>
                <w:rFonts w:ascii="Cambria Math" w:hAnsi="Cambria Math"/>
              </w:rPr>
              <m:t>20000 - 16000</m:t>
            </m:r>
          </m:num>
          <m:den>
            <m:r>
              <w:rPr>
                <w:rFonts w:ascii="Cambria Math" w:hAnsi="Cambria Math"/>
              </w:rPr>
              <m:t>5000</m:t>
            </m:r>
          </m:den>
        </m:f>
      </m:oMath>
    </w:p>
    <w:p w14:paraId="794376BA" w14:textId="77777777" w:rsidR="00D2722E" w:rsidRPr="00F70F8E" w:rsidRDefault="00D2722E" w:rsidP="00D2722E">
      <w:pPr>
        <w:spacing w:after="240"/>
      </w:pPr>
      <w:r w:rsidRPr="00F70F8E">
        <w:t>Relief percentage = 25 x 0.8</w:t>
      </w:r>
    </w:p>
    <w:p w14:paraId="2C2EA7F8" w14:textId="77777777" w:rsidR="00D2722E" w:rsidRPr="00F70F8E" w:rsidRDefault="00D2722E" w:rsidP="00D2722E">
      <w:pPr>
        <w:spacing w:after="240"/>
      </w:pPr>
      <w:r w:rsidRPr="00F70F8E">
        <w:t>Relief percentage = 20%</w:t>
      </w:r>
    </w:p>
    <w:p w14:paraId="7066A278" w14:textId="4CA8C18D" w:rsidR="00D2722E" w:rsidRDefault="0096435F" w:rsidP="000B3E5C">
      <w:pPr>
        <w:spacing w:after="240"/>
      </w:pPr>
      <w:r>
        <w:t xml:space="preserve">Relief value = </w:t>
      </w:r>
      <w:r w:rsidR="00D2722E" w:rsidRPr="00F70F8E">
        <w:t xml:space="preserve">£7,696 </w:t>
      </w:r>
      <w:r w:rsidR="000B3E5C">
        <w:t xml:space="preserve">x (1 – 0.2) = </w:t>
      </w:r>
      <w:r w:rsidR="00D2722E" w:rsidRPr="00F70F8E">
        <w:t>£6,156.</w:t>
      </w:r>
      <w:r w:rsidR="00FE6D8E">
        <w:t>80.</w:t>
      </w:r>
    </w:p>
    <w:p w14:paraId="538CB3C4" w14:textId="31D6EBC0" w:rsidR="00D2722E" w:rsidRDefault="00D2722E" w:rsidP="00E227E9">
      <w:pPr>
        <w:rPr>
          <w:b/>
          <w:bCs/>
        </w:rPr>
      </w:pPr>
      <w:r w:rsidRPr="00E227E9">
        <w:rPr>
          <w:b/>
          <w:bCs/>
        </w:rPr>
        <w:t>Example 5</w:t>
      </w:r>
    </w:p>
    <w:p w14:paraId="62BC46E7" w14:textId="77777777" w:rsidR="00E227E9" w:rsidRPr="00E227E9" w:rsidRDefault="00E227E9" w:rsidP="00E227E9">
      <w:pPr>
        <w:pStyle w:val="ListNumber"/>
        <w:numPr>
          <w:ilvl w:val="0"/>
          <w:numId w:val="0"/>
        </w:numPr>
        <w:ind w:left="360"/>
      </w:pPr>
    </w:p>
    <w:p w14:paraId="57D94908" w14:textId="77777777" w:rsidR="00D2722E" w:rsidRPr="00F70F8E" w:rsidRDefault="00D2722E" w:rsidP="00D2722E">
      <w:pPr>
        <w:spacing w:after="240"/>
      </w:pPr>
      <w:r w:rsidRPr="00F70F8E">
        <w:t>Ratepayer is liable for rates on more than one property, and the cumulative rateable value is greater than £35,000.</w:t>
      </w:r>
    </w:p>
    <w:p w14:paraId="45D3A826" w14:textId="2DEFFF93" w:rsidR="00D2722E" w:rsidRDefault="00D2722E" w:rsidP="00D2722E">
      <w:pPr>
        <w:spacing w:after="240"/>
      </w:pPr>
      <w:r w:rsidRPr="00F70F8E">
        <w:t>RV in</w:t>
      </w:r>
      <w:r w:rsidR="00337F34">
        <w:t xml:space="preserve"> both </w:t>
      </w:r>
      <w:r w:rsidR="00337F34" w:rsidRPr="00F70F8E">
        <w:rPr>
          <w:b/>
          <w:bCs/>
        </w:rPr>
        <w:t>2025-26</w:t>
      </w:r>
      <w:r w:rsidR="00337F34">
        <w:t xml:space="preserve"> and</w:t>
      </w:r>
      <w:r w:rsidRPr="00F70F8E">
        <w:t xml:space="preserve"> </w:t>
      </w:r>
      <w:r w:rsidRPr="00F70F8E">
        <w:rPr>
          <w:b/>
          <w:bCs/>
        </w:rPr>
        <w:t>2026-27</w:t>
      </w:r>
      <w:r w:rsidRPr="00F70F8E">
        <w:t xml:space="preserve"> is </w:t>
      </w:r>
      <w:r w:rsidRPr="00F70F8E">
        <w:rPr>
          <w:b/>
          <w:bCs/>
        </w:rPr>
        <w:t>£10,000</w:t>
      </w:r>
      <w:r w:rsidR="004B557B">
        <w:t xml:space="preserve"> and </w:t>
      </w:r>
      <w:r w:rsidR="001A6A19">
        <w:t xml:space="preserve">in 2025-26 </w:t>
      </w:r>
      <w:r w:rsidR="004B557B">
        <w:t xml:space="preserve">the property was not </w:t>
      </w:r>
      <w:r w:rsidR="00716968">
        <w:t xml:space="preserve">in </w:t>
      </w:r>
      <w:r w:rsidR="00716968" w:rsidRPr="00BD6AA4">
        <w:t xml:space="preserve">receipt of a transitional relief, hospitality relief, Small Business Bonus Scheme relief </w:t>
      </w:r>
      <w:r w:rsidR="00716968">
        <w:t>or</w:t>
      </w:r>
      <w:r w:rsidR="00716968" w:rsidRPr="00BD6AA4">
        <w:t xml:space="preserve"> rural relief</w:t>
      </w:r>
      <w:r w:rsidR="00716968" w:rsidRPr="007C5A6B">
        <w:t>.</w:t>
      </w:r>
    </w:p>
    <w:p w14:paraId="4F5E823D" w14:textId="3B84D054" w:rsidR="00337F34" w:rsidRPr="00F70F8E" w:rsidRDefault="00337F34" w:rsidP="00337F34">
      <w:pPr>
        <w:spacing w:after="240"/>
      </w:pPr>
      <w:r w:rsidRPr="00205BCF">
        <w:t xml:space="preserve">Gross liability </w:t>
      </w:r>
      <w:r>
        <w:t>in 202</w:t>
      </w:r>
      <w:r w:rsidR="0070281D">
        <w:t>5</w:t>
      </w:r>
      <w:r>
        <w:t>-2</w:t>
      </w:r>
      <w:r w:rsidR="0070281D">
        <w:t>6</w:t>
      </w:r>
      <w:r>
        <w:t>:</w:t>
      </w:r>
      <w:r w:rsidRPr="00205BCF">
        <w:t xml:space="preserve"> </w:t>
      </w:r>
      <w:r>
        <w:t>£</w:t>
      </w:r>
      <w:r w:rsidRPr="00205BCF">
        <w:t>10,000 x 0.</w:t>
      </w:r>
      <w:r>
        <w:t>498</w:t>
      </w:r>
      <w:r w:rsidRPr="00205BCF">
        <w:t xml:space="preserve"> = £4,</w:t>
      </w:r>
      <w:r>
        <w:t>980</w:t>
      </w:r>
      <w:r w:rsidRPr="00205BCF">
        <w:t>.</w:t>
      </w:r>
    </w:p>
    <w:p w14:paraId="63E69763" w14:textId="3AEA87FB" w:rsidR="00D2722E" w:rsidRPr="00F70F8E" w:rsidRDefault="00D2722E" w:rsidP="00D2722E">
      <w:pPr>
        <w:spacing w:after="240"/>
      </w:pPr>
      <w:r w:rsidRPr="00F70F8E">
        <w:t xml:space="preserve">Gross liability </w:t>
      </w:r>
      <w:r w:rsidR="00C17282">
        <w:t>in 2026-27:</w:t>
      </w:r>
      <w:r w:rsidRPr="00F70F8E">
        <w:t xml:space="preserve"> </w:t>
      </w:r>
      <w:r w:rsidR="00C17282">
        <w:t>£</w:t>
      </w:r>
      <w:r w:rsidRPr="00F70F8E">
        <w:t>10,000 x 0.481 = £4,810.</w:t>
      </w:r>
    </w:p>
    <w:p w14:paraId="0E6E9127" w14:textId="00D47E02" w:rsidR="00D846F2" w:rsidRDefault="00D2722E" w:rsidP="00F70F8E">
      <w:pPr>
        <w:spacing w:after="240"/>
      </w:pPr>
      <w:r w:rsidRPr="00F70F8E">
        <w:t>As the cumulative rateable value is greater than £35,000, then no</w:t>
      </w:r>
      <w:r w:rsidR="00337F34">
        <w:t xml:space="preserve"> SBBS</w:t>
      </w:r>
      <w:r w:rsidRPr="00F70F8E">
        <w:t xml:space="preserve"> relief is awarded</w:t>
      </w:r>
      <w:r w:rsidR="00337F34">
        <w:t xml:space="preserve"> in either 2025-26 or 2026-27</w:t>
      </w:r>
      <w:r w:rsidR="00EC0BB4">
        <w:t xml:space="preserve"> and the net bill is equal to the gross bill</w:t>
      </w:r>
      <w:r w:rsidRPr="00F70F8E">
        <w:t>.</w:t>
      </w:r>
    </w:p>
    <w:p w14:paraId="23268D8D" w14:textId="77777777" w:rsidR="00E9120C" w:rsidRDefault="00E9120C" w:rsidP="00E9120C">
      <w:pPr>
        <w:rPr>
          <w:b/>
          <w:bCs/>
        </w:rPr>
      </w:pPr>
      <w:r w:rsidRPr="00E227E9">
        <w:rPr>
          <w:b/>
          <w:bCs/>
        </w:rPr>
        <w:t xml:space="preserve">Example </w:t>
      </w:r>
      <w:r>
        <w:rPr>
          <w:b/>
          <w:bCs/>
        </w:rPr>
        <w:t>6</w:t>
      </w:r>
    </w:p>
    <w:p w14:paraId="19112681" w14:textId="77777777" w:rsidR="00E9120C" w:rsidRPr="00E227E9" w:rsidRDefault="00E9120C" w:rsidP="00E9120C">
      <w:pPr>
        <w:pStyle w:val="ListNumber"/>
        <w:numPr>
          <w:ilvl w:val="0"/>
          <w:numId w:val="0"/>
        </w:numPr>
        <w:ind w:left="360" w:hanging="360"/>
      </w:pPr>
    </w:p>
    <w:p w14:paraId="41FEE9E5" w14:textId="77777777" w:rsidR="00E9120C" w:rsidRDefault="00E9120C" w:rsidP="00E9120C">
      <w:pPr>
        <w:spacing w:after="240"/>
      </w:pPr>
      <w:r>
        <w:t>The ratepayer is liable for a single property, a shop on the mainland with RV 14,800 in 2026-27.</w:t>
      </w:r>
    </w:p>
    <w:p w14:paraId="6B5FD785" w14:textId="77777777" w:rsidR="00E9120C" w:rsidRDefault="00E9120C" w:rsidP="00E9120C">
      <w:pPr>
        <w:pStyle w:val="ListNumber"/>
        <w:numPr>
          <w:ilvl w:val="0"/>
          <w:numId w:val="0"/>
        </w:numPr>
      </w:pPr>
      <w:r>
        <w:t>This is unchanged since 2025-26 and the property is not eligible for Revaluation Transitional Relief, Rural Relief or Small Business Transitional Relief.</w:t>
      </w:r>
    </w:p>
    <w:p w14:paraId="56DC07A5" w14:textId="77777777" w:rsidR="00E9120C" w:rsidRPr="00484C1A" w:rsidRDefault="00E9120C" w:rsidP="00E9120C">
      <w:pPr>
        <w:pStyle w:val="ListNumber"/>
        <w:numPr>
          <w:ilvl w:val="0"/>
          <w:numId w:val="0"/>
        </w:numPr>
      </w:pPr>
    </w:p>
    <w:p w14:paraId="521E285F" w14:textId="77777777" w:rsidR="00E9120C" w:rsidRPr="00F70F8E" w:rsidRDefault="00E9120C" w:rsidP="00E9120C">
      <w:pPr>
        <w:spacing w:after="240"/>
      </w:pPr>
      <w:r w:rsidRPr="00F70F8E">
        <w:t>Gross liability is £1</w:t>
      </w:r>
      <w:r>
        <w:t>4</w:t>
      </w:r>
      <w:r w:rsidRPr="00F70F8E">
        <w:t>,</w:t>
      </w:r>
      <w:r>
        <w:t>8</w:t>
      </w:r>
      <w:r w:rsidRPr="00F70F8E">
        <w:t>00 x 0.481 = £7,</w:t>
      </w:r>
      <w:r>
        <w:t>118.80</w:t>
      </w:r>
    </w:p>
    <w:p w14:paraId="69FF9FC6" w14:textId="77777777" w:rsidR="00E9120C" w:rsidRPr="00F70F8E" w:rsidRDefault="00E9120C" w:rsidP="00E9120C">
      <w:pPr>
        <w:spacing w:after="240"/>
      </w:pPr>
      <w:r w:rsidRPr="00F70F8E">
        <w:t>As</w:t>
      </w:r>
      <w:r>
        <w:t xml:space="preserve"> there is one property with an RV of more than £12,000 and</w:t>
      </w:r>
      <w:r w:rsidRPr="00F70F8E">
        <w:t xml:space="preserve"> the </w:t>
      </w:r>
      <w:r>
        <w:t xml:space="preserve">individual property’s </w:t>
      </w:r>
      <w:r w:rsidRPr="00F70F8E">
        <w:t>rateable value is between £1</w:t>
      </w:r>
      <w:r>
        <w:t>2</w:t>
      </w:r>
      <w:r w:rsidRPr="00F70F8E">
        <w:t>,00</w:t>
      </w:r>
      <w:r>
        <w:t>1</w:t>
      </w:r>
      <w:r w:rsidRPr="00F70F8E">
        <w:t xml:space="preserve"> and £</w:t>
      </w:r>
      <w:r>
        <w:t>15,000</w:t>
      </w:r>
      <w:r w:rsidRPr="00F70F8E">
        <w:t xml:space="preserve">, then the </w:t>
      </w:r>
      <w:r>
        <w:t xml:space="preserve">Small Business Bonus Scheme (SBBS) </w:t>
      </w:r>
      <w:r w:rsidRPr="00F70F8E">
        <w:t xml:space="preserve">relief percentage is calculated according to the following formula: </w:t>
      </w:r>
      <w:r>
        <w:t>100 - 7</w:t>
      </w:r>
      <w:r w:rsidRPr="00F70F8E">
        <w:t>5 x</w:t>
      </w:r>
      <w:r>
        <w:t xml:space="preserve"> (1 -</w:t>
      </w:r>
      <w:r w:rsidRPr="00F70F8E">
        <w:t xml:space="preserve"> </w:t>
      </w:r>
      <m:oMath>
        <m:f>
          <m:fPr>
            <m:ctrlPr>
              <w:rPr>
                <w:rFonts w:ascii="Cambria Math" w:hAnsi="Cambria Math"/>
                <w:i/>
                <w:iCs/>
                <w:szCs w:val="21"/>
              </w:rPr>
            </m:ctrlPr>
          </m:fPr>
          <m:num>
            <m:r>
              <w:rPr>
                <w:rFonts w:ascii="Cambria Math" w:hAnsi="Cambria Math"/>
              </w:rPr>
              <m:t>15000 - RV</m:t>
            </m:r>
          </m:num>
          <m:den>
            <m:r>
              <w:rPr>
                <w:rFonts w:ascii="Cambria Math" w:hAnsi="Cambria Math"/>
              </w:rPr>
              <m:t>3000</m:t>
            </m:r>
          </m:den>
        </m:f>
      </m:oMath>
      <w:r>
        <w:rPr>
          <w:iCs/>
          <w:szCs w:val="21"/>
        </w:rPr>
        <w:t>)</w:t>
      </w:r>
    </w:p>
    <w:p w14:paraId="0EA151EA" w14:textId="77777777" w:rsidR="00E9120C" w:rsidRPr="00F70F8E" w:rsidRDefault="00E9120C" w:rsidP="00E9120C">
      <w:pPr>
        <w:spacing w:after="240"/>
      </w:pPr>
      <w:r w:rsidRPr="00F70F8E">
        <w:t xml:space="preserve">Relief percentage = </w:t>
      </w:r>
      <w:r>
        <w:t>100 - 7</w:t>
      </w:r>
      <w:r w:rsidRPr="00F70F8E">
        <w:t xml:space="preserve">5 x </w:t>
      </w:r>
      <w:r>
        <w:t>(1-</w:t>
      </w:r>
      <m:oMath>
        <m:r>
          <w:rPr>
            <w:rFonts w:ascii="Cambria Math" w:hAnsi="Cambria Math"/>
          </w:rPr>
          <m:t xml:space="preserve"> </m:t>
        </m:r>
        <m:f>
          <m:fPr>
            <m:ctrlPr>
              <w:rPr>
                <w:rFonts w:ascii="Cambria Math" w:hAnsi="Cambria Math"/>
                <w:i/>
                <w:iCs/>
                <w:szCs w:val="21"/>
              </w:rPr>
            </m:ctrlPr>
          </m:fPr>
          <m:num>
            <m:r>
              <w:rPr>
                <w:rFonts w:ascii="Cambria Math" w:hAnsi="Cambria Math"/>
              </w:rPr>
              <m:t>15000 - 14800</m:t>
            </m:r>
          </m:num>
          <m:den>
            <m:r>
              <w:rPr>
                <w:rFonts w:ascii="Cambria Math" w:hAnsi="Cambria Math"/>
              </w:rPr>
              <m:t>3000</m:t>
            </m:r>
          </m:den>
        </m:f>
      </m:oMath>
      <w:r>
        <w:rPr>
          <w:iCs/>
          <w:szCs w:val="21"/>
        </w:rPr>
        <w:t>)</w:t>
      </w:r>
    </w:p>
    <w:p w14:paraId="5DD02F76" w14:textId="77777777" w:rsidR="00E9120C" w:rsidRPr="00F70F8E" w:rsidRDefault="00E9120C" w:rsidP="00E9120C">
      <w:pPr>
        <w:spacing w:after="240"/>
      </w:pPr>
      <w:r w:rsidRPr="00F70F8E">
        <w:t xml:space="preserve">Relief percentage = </w:t>
      </w:r>
      <w:r>
        <w:t>100 - 70</w:t>
      </w:r>
    </w:p>
    <w:p w14:paraId="16B99737" w14:textId="77777777" w:rsidR="00E9120C" w:rsidRDefault="00E9120C" w:rsidP="00E9120C">
      <w:pPr>
        <w:spacing w:after="240"/>
      </w:pPr>
      <w:r w:rsidRPr="00F70F8E">
        <w:t xml:space="preserve">Relief percentage = </w:t>
      </w:r>
      <w:r>
        <w:t>3</w:t>
      </w:r>
      <w:r w:rsidRPr="00F70F8E">
        <w:t>0%</w:t>
      </w:r>
    </w:p>
    <w:p w14:paraId="68EAC82F" w14:textId="77777777" w:rsidR="00E9120C" w:rsidRPr="00A5739C" w:rsidRDefault="00E9120C" w:rsidP="00E9120C">
      <w:pPr>
        <w:pStyle w:val="ListNumber"/>
        <w:numPr>
          <w:ilvl w:val="0"/>
          <w:numId w:val="0"/>
        </w:numPr>
      </w:pPr>
      <w:r>
        <w:t>In addition, the property is eligible for 15% Retail, Hospitality and Leisure relief.</w:t>
      </w:r>
    </w:p>
    <w:p w14:paraId="120E9D8D" w14:textId="77777777" w:rsidR="00E9120C" w:rsidRDefault="00E9120C" w:rsidP="00E9120C"/>
    <w:p w14:paraId="55BEE1F8" w14:textId="77777777" w:rsidR="00E9120C" w:rsidRPr="00A5739C" w:rsidRDefault="00E9120C" w:rsidP="00E9120C">
      <w:pPr>
        <w:pStyle w:val="ListNumber"/>
        <w:numPr>
          <w:ilvl w:val="0"/>
          <w:numId w:val="0"/>
        </w:numPr>
      </w:pPr>
      <w:r>
        <w:t xml:space="preserve">The net bill in 2026-27 is therefore </w:t>
      </w:r>
      <w:r w:rsidRPr="00F70F8E">
        <w:t>£7,</w:t>
      </w:r>
      <w:r>
        <w:t>118.80 x (1 - (0.3 + 0.15)) = £3,195.34</w:t>
      </w:r>
    </w:p>
    <w:p w14:paraId="73C89270" w14:textId="77777777" w:rsidR="00D846F2" w:rsidRDefault="00D846F2" w:rsidP="00D2722E">
      <w:pPr>
        <w:pStyle w:val="ListNumber"/>
        <w:numPr>
          <w:ilvl w:val="0"/>
          <w:numId w:val="0"/>
        </w:numPr>
        <w:ind w:left="360" w:hanging="360"/>
      </w:pPr>
    </w:p>
    <w:p w14:paraId="42CD580A" w14:textId="6FE8C442" w:rsidR="00650986" w:rsidRPr="00650986" w:rsidRDefault="00650986" w:rsidP="00F70F8E">
      <w:pPr>
        <w:pStyle w:val="Heading2"/>
      </w:pPr>
      <w:bookmarkStart w:id="87" w:name="_Toc222747139"/>
      <w:r w:rsidRPr="00313BC3">
        <w:lastRenderedPageBreak/>
        <w:t xml:space="preserve">ANNEX </w:t>
      </w:r>
      <w:r w:rsidR="002E3D08">
        <w:t>D</w:t>
      </w:r>
      <w:r w:rsidRPr="00313BC3">
        <w:t xml:space="preserve"> – </w:t>
      </w:r>
      <w:r>
        <w:t>SMALL BUSINESS TRANSITIONAL RELIEF</w:t>
      </w:r>
      <w:r w:rsidRPr="00313BC3">
        <w:t xml:space="preserve"> WORKED EXAMPLES</w:t>
      </w:r>
      <w:bookmarkEnd w:id="87"/>
    </w:p>
    <w:p w14:paraId="7466493E" w14:textId="70CF82F3" w:rsidR="0044256C" w:rsidRDefault="001D6A38" w:rsidP="00E227E9">
      <w:pPr>
        <w:rPr>
          <w:b/>
          <w:bCs/>
        </w:rPr>
      </w:pPr>
      <w:r w:rsidRPr="00E227E9">
        <w:rPr>
          <w:b/>
          <w:bCs/>
        </w:rPr>
        <w:t xml:space="preserve">Example </w:t>
      </w:r>
      <w:r w:rsidR="00D846F2" w:rsidRPr="00E227E9">
        <w:rPr>
          <w:b/>
          <w:bCs/>
        </w:rPr>
        <w:t>1</w:t>
      </w:r>
    </w:p>
    <w:p w14:paraId="7451CC82" w14:textId="77777777" w:rsidR="00E227E9" w:rsidRPr="00E227E9" w:rsidRDefault="00E227E9" w:rsidP="00E227E9">
      <w:pPr>
        <w:pStyle w:val="ListNumber"/>
        <w:numPr>
          <w:ilvl w:val="0"/>
          <w:numId w:val="0"/>
        </w:numPr>
        <w:ind w:left="360"/>
      </w:pPr>
    </w:p>
    <w:p w14:paraId="72697BC1" w14:textId="632BFAE9" w:rsidR="001D6A38" w:rsidRPr="00BA3A6B" w:rsidRDefault="001D6A38" w:rsidP="00DA05FE">
      <w:pPr>
        <w:spacing w:after="240"/>
      </w:pPr>
      <w:r w:rsidRPr="00BA3A6B">
        <w:t>Ratepayer is liable for rates on one property</w:t>
      </w:r>
      <w:r w:rsidR="00C05E88">
        <w:t xml:space="preserve"> only</w:t>
      </w:r>
      <w:r w:rsidRPr="00BA3A6B">
        <w:t>.</w:t>
      </w:r>
    </w:p>
    <w:p w14:paraId="3F949C2E" w14:textId="331DF6F1" w:rsidR="001F7CC0" w:rsidRDefault="00542B28" w:rsidP="00C87000">
      <w:pPr>
        <w:pStyle w:val="ListNumber"/>
        <w:numPr>
          <w:ilvl w:val="0"/>
          <w:numId w:val="0"/>
        </w:numPr>
        <w:ind w:left="360" w:hanging="360"/>
      </w:pPr>
      <w:r>
        <w:t>Rateable value (</w:t>
      </w:r>
      <w:r w:rsidR="00B8177A">
        <w:t>RV</w:t>
      </w:r>
      <w:r>
        <w:t>)</w:t>
      </w:r>
      <w:r w:rsidR="00B8177A">
        <w:t xml:space="preserve"> </w:t>
      </w:r>
      <w:r w:rsidR="00986BB1">
        <w:t xml:space="preserve">from </w:t>
      </w:r>
      <w:r w:rsidR="00986BB1" w:rsidRPr="009A1E18">
        <w:t>2022-23</w:t>
      </w:r>
      <w:r w:rsidR="00986BB1">
        <w:t xml:space="preserve"> to </w:t>
      </w:r>
      <w:r w:rsidR="00986BB1" w:rsidRPr="00F70F8E">
        <w:rPr>
          <w:b/>
          <w:bCs/>
        </w:rPr>
        <w:t>2025-26</w:t>
      </w:r>
      <w:r w:rsidR="00A85E18">
        <w:t xml:space="preserve"> </w:t>
      </w:r>
      <w:r w:rsidR="00B8177A">
        <w:t xml:space="preserve">was </w:t>
      </w:r>
      <w:r w:rsidR="00B8177A" w:rsidRPr="00F70F8E">
        <w:rPr>
          <w:b/>
          <w:bCs/>
        </w:rPr>
        <w:t>£</w:t>
      </w:r>
      <w:r w:rsidR="00042C23" w:rsidRPr="00F70F8E">
        <w:rPr>
          <w:b/>
          <w:bCs/>
        </w:rPr>
        <w:t>11</w:t>
      </w:r>
      <w:r w:rsidR="00B8177A" w:rsidRPr="00F70F8E">
        <w:rPr>
          <w:b/>
          <w:bCs/>
        </w:rPr>
        <w:t>,</w:t>
      </w:r>
      <w:r w:rsidR="00775C77">
        <w:rPr>
          <w:b/>
          <w:bCs/>
        </w:rPr>
        <w:t>900</w:t>
      </w:r>
      <w:r w:rsidR="00986BB1">
        <w:t xml:space="preserve"> (no change at the 2023 revaluation). </w:t>
      </w:r>
    </w:p>
    <w:p w14:paraId="7B76DB51" w14:textId="77777777" w:rsidR="001F7CC0" w:rsidRDefault="001F7CC0" w:rsidP="00C87000">
      <w:pPr>
        <w:pStyle w:val="ListNumber"/>
        <w:numPr>
          <w:ilvl w:val="0"/>
          <w:numId w:val="0"/>
        </w:numPr>
        <w:ind w:left="360" w:hanging="360"/>
      </w:pPr>
    </w:p>
    <w:p w14:paraId="3F87E116" w14:textId="2E08A923" w:rsidR="00CC331B" w:rsidRDefault="00986BB1" w:rsidP="00C87000">
      <w:pPr>
        <w:pStyle w:val="ListNumber"/>
        <w:numPr>
          <w:ilvl w:val="0"/>
          <w:numId w:val="0"/>
        </w:numPr>
        <w:ind w:left="360" w:hanging="360"/>
      </w:pPr>
      <w:r>
        <w:t>Annual g</w:t>
      </w:r>
      <w:r w:rsidR="00CC331B">
        <w:t xml:space="preserve">ross liability </w:t>
      </w:r>
      <w:r w:rsidR="00DC0E96">
        <w:t xml:space="preserve">in </w:t>
      </w:r>
      <w:r>
        <w:t xml:space="preserve">2022-23 to </w:t>
      </w:r>
      <w:r w:rsidR="00CC331B">
        <w:t xml:space="preserve">2025-26 is </w:t>
      </w:r>
      <w:r w:rsidR="00C62F53">
        <w:t>£</w:t>
      </w:r>
      <w:r w:rsidR="00CC331B">
        <w:t>11,9</w:t>
      </w:r>
      <w:r w:rsidR="000B1139">
        <w:t>00</w:t>
      </w:r>
      <w:r w:rsidR="00CC331B">
        <w:t xml:space="preserve"> x 0.498p = £5,9</w:t>
      </w:r>
      <w:r w:rsidR="00DB3A50">
        <w:t>26</w:t>
      </w:r>
      <w:r w:rsidR="00FB3344">
        <w:t>.</w:t>
      </w:r>
      <w:r w:rsidR="00DB3A50">
        <w:t>2</w:t>
      </w:r>
      <w:r w:rsidR="00FB3344">
        <w:t>0</w:t>
      </w:r>
      <w:r w:rsidR="00CC331B">
        <w:t>.</w:t>
      </w:r>
    </w:p>
    <w:p w14:paraId="76673BBC" w14:textId="77777777" w:rsidR="00CC331B" w:rsidRDefault="00CC331B" w:rsidP="00C87000">
      <w:pPr>
        <w:pStyle w:val="ListNumber"/>
        <w:numPr>
          <w:ilvl w:val="0"/>
          <w:numId w:val="0"/>
        </w:numPr>
        <w:ind w:left="360" w:hanging="360"/>
      </w:pPr>
    </w:p>
    <w:p w14:paraId="6D8F0EC1" w14:textId="1A279E66" w:rsidR="001F7CC0" w:rsidRDefault="00CC331B" w:rsidP="001F7CC0">
      <w:pPr>
        <w:pStyle w:val="ListNumber"/>
        <w:numPr>
          <w:ilvl w:val="0"/>
          <w:numId w:val="0"/>
        </w:numPr>
        <w:ind w:left="360" w:hanging="360"/>
      </w:pPr>
      <w:r>
        <w:t>T</w:t>
      </w:r>
      <w:r w:rsidR="00B8177A" w:rsidRPr="00313BC3">
        <w:t>he rateable value is less than £12,00</w:t>
      </w:r>
      <w:r w:rsidR="00737E69">
        <w:t>1</w:t>
      </w:r>
      <w:r w:rsidR="00C62F53">
        <w:t xml:space="preserve"> and there is only one property so</w:t>
      </w:r>
      <w:r w:rsidR="00B8177A" w:rsidRPr="00313BC3">
        <w:t xml:space="preserve"> 100% </w:t>
      </w:r>
      <w:r w:rsidR="00B8177A">
        <w:t xml:space="preserve">SBBS </w:t>
      </w:r>
      <w:r w:rsidR="00B8177A" w:rsidRPr="00313BC3">
        <w:t>relief is awarded.</w:t>
      </w:r>
      <w:r w:rsidR="00107BCE">
        <w:t xml:space="preserve"> </w:t>
      </w:r>
    </w:p>
    <w:p w14:paraId="27EA2A24" w14:textId="77777777" w:rsidR="001F7CC0" w:rsidRDefault="001F7CC0" w:rsidP="001F7CC0">
      <w:pPr>
        <w:pStyle w:val="ListNumber"/>
        <w:numPr>
          <w:ilvl w:val="0"/>
          <w:numId w:val="0"/>
        </w:numPr>
        <w:ind w:left="360" w:hanging="360"/>
      </w:pPr>
    </w:p>
    <w:p w14:paraId="7A889D15" w14:textId="3DD6E608" w:rsidR="00B8177A" w:rsidRDefault="00986BB1" w:rsidP="001F7CC0">
      <w:pPr>
        <w:pStyle w:val="ListNumber"/>
        <w:numPr>
          <w:ilvl w:val="0"/>
          <w:numId w:val="0"/>
        </w:numPr>
        <w:ind w:left="360" w:hanging="360"/>
      </w:pPr>
      <w:r>
        <w:t xml:space="preserve">Annual </w:t>
      </w:r>
      <w:r w:rsidR="00B8177A">
        <w:t xml:space="preserve">Bill in </w:t>
      </w:r>
      <w:r>
        <w:t xml:space="preserve">2022-23 to </w:t>
      </w:r>
      <w:r w:rsidR="00B8177A">
        <w:t xml:space="preserve">2025-26 </w:t>
      </w:r>
      <w:r w:rsidR="001F7CC0">
        <w:t>is</w:t>
      </w:r>
      <w:r w:rsidR="00B8177A">
        <w:t xml:space="preserve"> £0. </w:t>
      </w:r>
    </w:p>
    <w:p w14:paraId="626C15BB" w14:textId="77777777" w:rsidR="00CC331B" w:rsidRDefault="00CC331B" w:rsidP="00C87000">
      <w:pPr>
        <w:pStyle w:val="ListNumber"/>
        <w:numPr>
          <w:ilvl w:val="0"/>
          <w:numId w:val="0"/>
        </w:numPr>
        <w:ind w:left="360" w:hanging="360"/>
      </w:pPr>
    </w:p>
    <w:p w14:paraId="15541108" w14:textId="706D87F3" w:rsidR="0044256C" w:rsidRDefault="001D6A38" w:rsidP="00DA05FE">
      <w:pPr>
        <w:spacing w:after="240"/>
      </w:pPr>
      <w:r w:rsidRPr="00BA3A6B">
        <w:t xml:space="preserve">RV in </w:t>
      </w:r>
      <w:r w:rsidRPr="00F70F8E">
        <w:rPr>
          <w:b/>
          <w:bCs/>
        </w:rPr>
        <w:t>202</w:t>
      </w:r>
      <w:r w:rsidR="00C05E88" w:rsidRPr="00F70F8E">
        <w:rPr>
          <w:b/>
          <w:bCs/>
        </w:rPr>
        <w:t>6</w:t>
      </w:r>
      <w:r w:rsidRPr="00F70F8E">
        <w:rPr>
          <w:b/>
          <w:bCs/>
        </w:rPr>
        <w:t>-2</w:t>
      </w:r>
      <w:r w:rsidR="00C05E88" w:rsidRPr="00F70F8E">
        <w:rPr>
          <w:b/>
          <w:bCs/>
        </w:rPr>
        <w:t>7</w:t>
      </w:r>
      <w:r w:rsidRPr="00BA3A6B">
        <w:t xml:space="preserve"> is </w:t>
      </w:r>
      <w:r w:rsidRPr="00F70F8E">
        <w:rPr>
          <w:b/>
          <w:bCs/>
        </w:rPr>
        <w:t>£14,000</w:t>
      </w:r>
      <w:r w:rsidRPr="00BA3A6B">
        <w:t>.</w:t>
      </w:r>
      <w:r w:rsidR="00107BCE">
        <w:t xml:space="preserve"> </w:t>
      </w:r>
      <w:r w:rsidRPr="00BA3A6B">
        <w:t>Gross liability</w:t>
      </w:r>
      <w:r w:rsidR="00107BCE">
        <w:t xml:space="preserve"> in 2026-27</w:t>
      </w:r>
      <w:r w:rsidRPr="00BA3A6B">
        <w:t xml:space="preserve"> = £14,000 x 0.</w:t>
      </w:r>
      <w:r w:rsidR="00C05E88">
        <w:t>481</w:t>
      </w:r>
      <w:r w:rsidRPr="00BA3A6B">
        <w:t xml:space="preserve"> = £6,</w:t>
      </w:r>
      <w:r w:rsidR="00C05E88">
        <w:t>734</w:t>
      </w:r>
      <w:r w:rsidR="005B02FA">
        <w:t>.00</w:t>
      </w:r>
      <w:r w:rsidR="00CC331B">
        <w:t>. This is 1</w:t>
      </w:r>
      <w:r w:rsidR="00176783">
        <w:t>3.63</w:t>
      </w:r>
      <w:r w:rsidR="00CC331B">
        <w:t xml:space="preserve">% higher than the gross liability in </w:t>
      </w:r>
      <w:r w:rsidR="00986BB1">
        <w:t>202</w:t>
      </w:r>
      <w:r w:rsidR="00FE6D8E">
        <w:t>5</w:t>
      </w:r>
      <w:r w:rsidR="00986BB1">
        <w:t>-2</w:t>
      </w:r>
      <w:r w:rsidR="00FE6D8E">
        <w:t>6</w:t>
      </w:r>
      <w:r w:rsidR="00CC331B">
        <w:t xml:space="preserve"> so </w:t>
      </w:r>
      <w:r w:rsidR="00986BB1">
        <w:t>the 202</w:t>
      </w:r>
      <w:r w:rsidR="00176783">
        <w:t>6</w:t>
      </w:r>
      <w:r w:rsidR="00986BB1">
        <w:t xml:space="preserve"> </w:t>
      </w:r>
      <w:r w:rsidR="00CC331B">
        <w:t>Revaluat</w:t>
      </w:r>
      <w:r w:rsidR="00355C86">
        <w:t>i</w:t>
      </w:r>
      <w:r w:rsidR="00CC331B">
        <w:t>on Transitional Relief Cap does not apply</w:t>
      </w:r>
      <w:r w:rsidR="00986BB1">
        <w:t xml:space="preserve"> (as the cumulative cap for small properties with a rateable value under £20,000 </w:t>
      </w:r>
      <w:r w:rsidR="00176783">
        <w:t xml:space="preserve">in 2026-27 relative to the </w:t>
      </w:r>
      <w:r w:rsidR="000317BD">
        <w:t xml:space="preserve">gross </w:t>
      </w:r>
      <w:r w:rsidR="00176783">
        <w:t>bill in 2025-26 is 15%).</w:t>
      </w:r>
      <w:r w:rsidR="00986BB1">
        <w:t xml:space="preserve"> </w:t>
      </w:r>
    </w:p>
    <w:p w14:paraId="0BED5888" w14:textId="7165D622" w:rsidR="001D6A38" w:rsidRPr="00BA3A6B" w:rsidRDefault="001D6A38" w:rsidP="00DA05FE">
      <w:pPr>
        <w:spacing w:after="240"/>
      </w:pPr>
      <w:r w:rsidRPr="00BA3A6B">
        <w:t xml:space="preserve">As </w:t>
      </w:r>
      <w:r w:rsidR="00C00574">
        <w:t xml:space="preserve">there is only one property and </w:t>
      </w:r>
      <w:r w:rsidRPr="00BA3A6B">
        <w:t xml:space="preserve">the </w:t>
      </w:r>
      <w:r w:rsidR="00C00574">
        <w:t>RV</w:t>
      </w:r>
      <w:r w:rsidR="00CC331B">
        <w:t xml:space="preserve"> in 2026-27</w:t>
      </w:r>
      <w:r w:rsidRPr="00BA3A6B">
        <w:t xml:space="preserve"> is between £12,001 and £15,000, the</w:t>
      </w:r>
      <w:r w:rsidR="00CC331B">
        <w:t xml:space="preserve"> SBBS</w:t>
      </w:r>
      <w:r w:rsidRPr="00BA3A6B">
        <w:t xml:space="preserve"> relief percentage is calculated according to the following formula: 100 – (75 x (1 - </w:t>
      </w:r>
      <m:oMath>
        <m:f>
          <m:fPr>
            <m:ctrlPr>
              <w:rPr>
                <w:rFonts w:ascii="Cambria Math" w:hAnsi="Cambria Math"/>
                <w:i/>
                <w:iCs/>
                <w:szCs w:val="21"/>
              </w:rPr>
            </m:ctrlPr>
          </m:fPr>
          <m:num>
            <m:r>
              <w:rPr>
                <w:rFonts w:ascii="Cambria Math" w:hAnsi="Cambria Math"/>
              </w:rPr>
              <m:t>(15000 - RV)</m:t>
            </m:r>
          </m:num>
          <m:den>
            <m:r>
              <w:rPr>
                <w:rFonts w:ascii="Cambria Math" w:hAnsi="Cambria Math"/>
              </w:rPr>
              <m:t>3000</m:t>
            </m:r>
          </m:den>
        </m:f>
      </m:oMath>
      <w:r w:rsidRPr="00BA3A6B">
        <w:t>))</w:t>
      </w:r>
    </w:p>
    <w:p w14:paraId="1E6BCC8D" w14:textId="21433B6B" w:rsidR="001D6A38" w:rsidRPr="00BA3A6B" w:rsidRDefault="00CC331B" w:rsidP="00DA05FE">
      <w:pPr>
        <w:spacing w:after="240"/>
      </w:pPr>
      <w:r>
        <w:t xml:space="preserve">SBBS </w:t>
      </w:r>
      <w:r w:rsidR="001D6A38" w:rsidRPr="00BA3A6B">
        <w:t xml:space="preserve">Relief percentage = 100 – (75 x (1 - </w:t>
      </w:r>
      <m:oMath>
        <m:f>
          <m:fPr>
            <m:ctrlPr>
              <w:rPr>
                <w:rFonts w:ascii="Cambria Math" w:hAnsi="Cambria Math"/>
                <w:i/>
                <w:iCs/>
                <w:szCs w:val="21"/>
              </w:rPr>
            </m:ctrlPr>
          </m:fPr>
          <m:num>
            <m:r>
              <w:rPr>
                <w:rFonts w:ascii="Cambria Math" w:hAnsi="Cambria Math"/>
              </w:rPr>
              <m:t>(15000 - 14000)</m:t>
            </m:r>
          </m:num>
          <m:den>
            <m:r>
              <w:rPr>
                <w:rFonts w:ascii="Cambria Math" w:hAnsi="Cambria Math"/>
              </w:rPr>
              <m:t>3000</m:t>
            </m:r>
          </m:den>
        </m:f>
      </m:oMath>
      <w:r w:rsidR="001D6A38" w:rsidRPr="00BA3A6B">
        <w:t>))</w:t>
      </w:r>
      <w:r>
        <w:t xml:space="preserve"> </w:t>
      </w:r>
      <w:r w:rsidR="001D6A38" w:rsidRPr="00BA3A6B">
        <w:t>= 100 – (75 x (1 – 0.33333…))</w:t>
      </w:r>
    </w:p>
    <w:p w14:paraId="613648CA" w14:textId="3DD33FCA" w:rsidR="001D6A38" w:rsidRPr="00BA3A6B" w:rsidRDefault="001D6A38" w:rsidP="00DA05FE">
      <w:pPr>
        <w:spacing w:after="240"/>
      </w:pPr>
      <w:r w:rsidRPr="00BA3A6B">
        <w:t>= 100 – 50</w:t>
      </w:r>
      <w:r w:rsidR="00CC331B">
        <w:t xml:space="preserve"> = 50</w:t>
      </w:r>
      <w:r w:rsidR="009A1E18">
        <w:t>.</w:t>
      </w:r>
    </w:p>
    <w:p w14:paraId="15662559" w14:textId="67C560DE" w:rsidR="0044256C" w:rsidRDefault="00477A25" w:rsidP="00DA05FE">
      <w:pPr>
        <w:spacing w:after="240"/>
      </w:pPr>
      <w:r>
        <w:t>Pre-</w:t>
      </w:r>
      <w:r w:rsidR="003F03D8">
        <w:t xml:space="preserve"> Small Business Transitional R</w:t>
      </w:r>
      <w:r>
        <w:t>elief</w:t>
      </w:r>
      <w:r w:rsidR="003F03D8">
        <w:t xml:space="preserve"> (SBTR)</w:t>
      </w:r>
      <w:r>
        <w:t xml:space="preserve"> b</w:t>
      </w:r>
      <w:r w:rsidR="001D6A38" w:rsidRPr="00BA3A6B">
        <w:t>ill in 202</w:t>
      </w:r>
      <w:r w:rsidR="00C528C1">
        <w:t>6</w:t>
      </w:r>
      <w:r w:rsidR="001D6A38" w:rsidRPr="00BA3A6B">
        <w:t>-2</w:t>
      </w:r>
      <w:r w:rsidR="00C528C1">
        <w:t>7</w:t>
      </w:r>
      <w:r>
        <w:t>:</w:t>
      </w:r>
      <w:r w:rsidR="001D6A38" w:rsidRPr="00BA3A6B">
        <w:t xml:space="preserve"> £6,</w:t>
      </w:r>
      <w:r w:rsidR="00C05E88">
        <w:t>734</w:t>
      </w:r>
      <w:r w:rsidR="00C05E88" w:rsidRPr="00BA3A6B">
        <w:t xml:space="preserve"> </w:t>
      </w:r>
      <w:r w:rsidR="000317BD">
        <w:t xml:space="preserve">(1 - 0.5) </w:t>
      </w:r>
      <w:r w:rsidR="001D6A38" w:rsidRPr="00BA3A6B">
        <w:t xml:space="preserve"> = £3,</w:t>
      </w:r>
      <w:r w:rsidR="00C05E88">
        <w:t>367</w:t>
      </w:r>
      <w:r w:rsidR="004864B4">
        <w:t>.</w:t>
      </w:r>
    </w:p>
    <w:p w14:paraId="41597F2A" w14:textId="494E501F" w:rsidR="00D7112C" w:rsidRDefault="004864B4" w:rsidP="004864B4">
      <w:pPr>
        <w:pStyle w:val="ListNumber"/>
        <w:numPr>
          <w:ilvl w:val="0"/>
          <w:numId w:val="0"/>
        </w:numPr>
        <w:ind w:left="360" w:hanging="360"/>
      </w:pPr>
      <w:r>
        <w:t xml:space="preserve">As this </w:t>
      </w:r>
      <w:r w:rsidR="005E33BC">
        <w:t>ratepayer</w:t>
      </w:r>
      <w:r>
        <w:t xml:space="preserve"> was in receipt of SBBS relief </w:t>
      </w:r>
      <w:r w:rsidR="005E33BC">
        <w:t xml:space="preserve">on this property </w:t>
      </w:r>
      <w:r>
        <w:t>on 31 March 202</w:t>
      </w:r>
      <w:r w:rsidR="002D7EE8">
        <w:t xml:space="preserve">6 and </w:t>
      </w:r>
      <w:r w:rsidR="00D7112C">
        <w:t>their</w:t>
      </w:r>
      <w:r w:rsidR="002D7EE8">
        <w:t xml:space="preserve"> pre-</w:t>
      </w:r>
      <w:r w:rsidR="006C141F">
        <w:t>SBTR</w:t>
      </w:r>
      <w:r w:rsidR="002D7EE8">
        <w:t xml:space="preserve"> </w:t>
      </w:r>
      <w:r w:rsidR="00D7112C">
        <w:t xml:space="preserve">bill </w:t>
      </w:r>
      <w:r w:rsidR="002D7EE8">
        <w:t>will rise</w:t>
      </w:r>
      <w:r>
        <w:t>,</w:t>
      </w:r>
      <w:r w:rsidR="00107BCE">
        <w:t xml:space="preserve"> </w:t>
      </w:r>
      <w:r w:rsidR="00D7112C">
        <w:t>they are</w:t>
      </w:r>
      <w:r w:rsidR="00107BCE">
        <w:t xml:space="preserve"> entitled to S</w:t>
      </w:r>
      <w:r w:rsidR="003F03D8">
        <w:t>BTR</w:t>
      </w:r>
      <w:r w:rsidR="00107BCE">
        <w:t xml:space="preserve"> in 2026-27</w:t>
      </w:r>
      <w:r w:rsidR="00D7112C">
        <w:t>.</w:t>
      </w:r>
    </w:p>
    <w:p w14:paraId="6CB73D20" w14:textId="77777777" w:rsidR="009A1E18" w:rsidRDefault="009A1E18" w:rsidP="004864B4">
      <w:pPr>
        <w:pStyle w:val="ListNumber"/>
        <w:numPr>
          <w:ilvl w:val="0"/>
          <w:numId w:val="0"/>
        </w:numPr>
        <w:ind w:left="360" w:hanging="360"/>
      </w:pPr>
    </w:p>
    <w:p w14:paraId="1ECC1580" w14:textId="63A5B1A5" w:rsidR="00477A25" w:rsidRDefault="00D7112C" w:rsidP="00D7112C">
      <w:pPr>
        <w:pStyle w:val="ListNumber"/>
        <w:numPr>
          <w:ilvl w:val="0"/>
          <w:numId w:val="0"/>
        </w:numPr>
        <w:ind w:left="360" w:hanging="360"/>
      </w:pPr>
      <w:r>
        <w:t>T</w:t>
      </w:r>
      <w:r w:rsidR="004864B4">
        <w:t>he increase</w:t>
      </w:r>
      <w:r w:rsidR="00107BCE">
        <w:t xml:space="preserve"> in </w:t>
      </w:r>
      <w:r w:rsidR="002D7EE8">
        <w:t>b</w:t>
      </w:r>
      <w:r w:rsidR="00107BCE">
        <w:t>ill between 2025-26 and 2026-27</w:t>
      </w:r>
      <w:r w:rsidR="004864B4">
        <w:t xml:space="preserve"> is</w:t>
      </w:r>
      <w:r w:rsidR="00477A25">
        <w:t xml:space="preserve"> </w:t>
      </w:r>
      <w:r w:rsidR="002D7EE8">
        <w:t xml:space="preserve">capped at </w:t>
      </w:r>
      <w:r w:rsidR="00477A25">
        <w:t xml:space="preserve">25% of what it otherwise would have been. </w:t>
      </w:r>
      <w:r>
        <w:t>Theref</w:t>
      </w:r>
      <w:r w:rsidR="00D502ED">
        <w:t>o</w:t>
      </w:r>
      <w:r>
        <w:t>re</w:t>
      </w:r>
      <w:r w:rsidR="008428AE">
        <w:t>,</w:t>
      </w:r>
      <w:r>
        <w:t xml:space="preserve"> the b</w:t>
      </w:r>
      <w:r w:rsidR="00477A25">
        <w:t>ill in 2026-27</w:t>
      </w:r>
      <w:r w:rsidR="009A1E18">
        <w:t xml:space="preserve"> is</w:t>
      </w:r>
      <w:r w:rsidR="00477A25">
        <w:t xml:space="preserve"> </w:t>
      </w:r>
      <w:r w:rsidR="009A1E18">
        <w:t>£</w:t>
      </w:r>
      <w:r w:rsidR="00477A25">
        <w:t xml:space="preserve">0 + </w:t>
      </w:r>
      <w:r w:rsidR="007A048D">
        <w:t>(</w:t>
      </w:r>
      <w:r w:rsidR="009A1E18">
        <w:t>£</w:t>
      </w:r>
      <w:r w:rsidR="007A048D">
        <w:t>3,367 x 0.25) = £84</w:t>
      </w:r>
      <w:r w:rsidR="00FE6D8E">
        <w:t>1.75</w:t>
      </w:r>
      <w:r w:rsidR="007A048D">
        <w:t>.</w:t>
      </w:r>
    </w:p>
    <w:p w14:paraId="4C5BC551" w14:textId="77777777" w:rsidR="004864B4" w:rsidRPr="004864B4" w:rsidRDefault="004864B4" w:rsidP="00F70F8E">
      <w:pPr>
        <w:pStyle w:val="ListNumber"/>
        <w:numPr>
          <w:ilvl w:val="0"/>
          <w:numId w:val="0"/>
        </w:numPr>
        <w:ind w:left="360" w:hanging="360"/>
      </w:pPr>
    </w:p>
    <w:p w14:paraId="00A63C20" w14:textId="70E5BC83" w:rsidR="001168F0" w:rsidRDefault="001168F0" w:rsidP="00E227E9">
      <w:pPr>
        <w:rPr>
          <w:b/>
          <w:bCs/>
        </w:rPr>
      </w:pPr>
      <w:r w:rsidRPr="00E227E9">
        <w:rPr>
          <w:b/>
          <w:bCs/>
        </w:rPr>
        <w:t xml:space="preserve">Example </w:t>
      </w:r>
      <w:r w:rsidR="002E3D08" w:rsidRPr="00E227E9">
        <w:rPr>
          <w:b/>
          <w:bCs/>
        </w:rPr>
        <w:t>2</w:t>
      </w:r>
    </w:p>
    <w:p w14:paraId="2A3020E4" w14:textId="77777777" w:rsidR="00E227E9" w:rsidRPr="00E227E9" w:rsidRDefault="00E227E9" w:rsidP="00E227E9">
      <w:pPr>
        <w:pStyle w:val="ListNumber"/>
        <w:numPr>
          <w:ilvl w:val="0"/>
          <w:numId w:val="0"/>
        </w:numPr>
        <w:ind w:left="360" w:hanging="360"/>
      </w:pPr>
    </w:p>
    <w:p w14:paraId="1C2C8211" w14:textId="4E559992" w:rsidR="00C70E06" w:rsidRDefault="001168F0">
      <w:r>
        <w:t xml:space="preserve">RV </w:t>
      </w:r>
      <w:r w:rsidR="00737E69">
        <w:t>in 2025-26</w:t>
      </w:r>
      <w:r>
        <w:t xml:space="preserve"> was </w:t>
      </w:r>
      <w:r w:rsidRPr="00F70F8E">
        <w:rPr>
          <w:b/>
          <w:bCs/>
        </w:rPr>
        <w:t>£1</w:t>
      </w:r>
      <w:r w:rsidR="000B7444" w:rsidRPr="00F70F8E">
        <w:rPr>
          <w:b/>
          <w:bCs/>
        </w:rPr>
        <w:t>2</w:t>
      </w:r>
      <w:r w:rsidRPr="00F70F8E">
        <w:rPr>
          <w:b/>
          <w:bCs/>
        </w:rPr>
        <w:t>,000</w:t>
      </w:r>
      <w:r>
        <w:t xml:space="preserve">. </w:t>
      </w:r>
    </w:p>
    <w:p w14:paraId="28DB9DCD" w14:textId="77777777" w:rsidR="00C70E06" w:rsidRPr="00C70E06" w:rsidRDefault="00C70E06" w:rsidP="00F70F8E">
      <w:pPr>
        <w:pStyle w:val="ListNumber"/>
        <w:numPr>
          <w:ilvl w:val="0"/>
          <w:numId w:val="0"/>
        </w:numPr>
        <w:ind w:left="360"/>
      </w:pPr>
    </w:p>
    <w:p w14:paraId="6FCD5E1C" w14:textId="3A666D22" w:rsidR="005C641C" w:rsidRDefault="00C70E06">
      <w:r>
        <w:t>A</w:t>
      </w:r>
      <w:r w:rsidR="005C641C">
        <w:t>nnual gross liability in 2025-26</w:t>
      </w:r>
      <w:r>
        <w:t>:</w:t>
      </w:r>
      <w:r w:rsidR="005C641C">
        <w:t xml:space="preserve"> </w:t>
      </w:r>
      <w:r>
        <w:t>£</w:t>
      </w:r>
      <w:r w:rsidR="005C641C">
        <w:t>1</w:t>
      </w:r>
      <w:r w:rsidR="00DC7CBA">
        <w:t>2</w:t>
      </w:r>
      <w:r w:rsidR="000F7E56">
        <w:t>,</w:t>
      </w:r>
      <w:r w:rsidR="005C641C">
        <w:t xml:space="preserve">000 x 0.498 = </w:t>
      </w:r>
      <w:r w:rsidR="007F0BBB">
        <w:t>£</w:t>
      </w:r>
      <w:r w:rsidR="0013442C">
        <w:t>5</w:t>
      </w:r>
      <w:r w:rsidR="000F7E56">
        <w:t>,</w:t>
      </w:r>
      <w:r w:rsidR="00DC7CBA">
        <w:t>976</w:t>
      </w:r>
      <w:r w:rsidR="00737E69">
        <w:t>.00</w:t>
      </w:r>
      <w:r w:rsidR="0013442C">
        <w:t>.</w:t>
      </w:r>
    </w:p>
    <w:p w14:paraId="462CCFF3" w14:textId="77777777" w:rsidR="0013442C" w:rsidRDefault="0013442C" w:rsidP="005C641C">
      <w:pPr>
        <w:pStyle w:val="ListNumber"/>
        <w:numPr>
          <w:ilvl w:val="0"/>
          <w:numId w:val="0"/>
        </w:numPr>
        <w:ind w:left="360" w:hanging="360"/>
      </w:pPr>
    </w:p>
    <w:p w14:paraId="1C358A0E" w14:textId="12CB13A8" w:rsidR="0013442C" w:rsidRDefault="0013442C" w:rsidP="005C641C">
      <w:pPr>
        <w:pStyle w:val="ListNumber"/>
        <w:numPr>
          <w:ilvl w:val="0"/>
          <w:numId w:val="0"/>
        </w:numPr>
        <w:ind w:left="360" w:hanging="360"/>
      </w:pPr>
      <w:r>
        <w:t>The rateable value is less than £12,00</w:t>
      </w:r>
      <w:r w:rsidR="00F647A8">
        <w:t>1</w:t>
      </w:r>
      <w:r>
        <w:t xml:space="preserve">, and there is only one property, so 100% SBBS relief is awarded. </w:t>
      </w:r>
    </w:p>
    <w:p w14:paraId="7BA329FD" w14:textId="77777777" w:rsidR="0013442C" w:rsidRDefault="0013442C" w:rsidP="005C641C">
      <w:pPr>
        <w:pStyle w:val="ListNumber"/>
        <w:numPr>
          <w:ilvl w:val="0"/>
          <w:numId w:val="0"/>
        </w:numPr>
        <w:ind w:left="360" w:hanging="360"/>
      </w:pPr>
    </w:p>
    <w:p w14:paraId="17B2E1D9" w14:textId="675B1D9B" w:rsidR="0013442C" w:rsidRDefault="00737E69" w:rsidP="005C641C">
      <w:pPr>
        <w:pStyle w:val="ListNumber"/>
        <w:numPr>
          <w:ilvl w:val="0"/>
          <w:numId w:val="0"/>
        </w:numPr>
        <w:ind w:left="360" w:hanging="360"/>
      </w:pPr>
      <w:r>
        <w:t>N</w:t>
      </w:r>
      <w:r w:rsidR="0013442C">
        <w:t>et bill in 2025-26 is £0.</w:t>
      </w:r>
    </w:p>
    <w:p w14:paraId="46E0D192" w14:textId="77777777" w:rsidR="00D90489" w:rsidRDefault="00D90489" w:rsidP="005C641C">
      <w:pPr>
        <w:pStyle w:val="ListNumber"/>
        <w:numPr>
          <w:ilvl w:val="0"/>
          <w:numId w:val="0"/>
        </w:numPr>
        <w:ind w:left="360" w:hanging="360"/>
      </w:pPr>
    </w:p>
    <w:p w14:paraId="2D5BDE5F" w14:textId="7841C181" w:rsidR="00D90489" w:rsidRDefault="00D90489" w:rsidP="005C641C">
      <w:pPr>
        <w:pStyle w:val="ListNumber"/>
        <w:numPr>
          <w:ilvl w:val="0"/>
          <w:numId w:val="0"/>
        </w:numPr>
        <w:ind w:left="360" w:hanging="360"/>
      </w:pPr>
      <w:r>
        <w:t xml:space="preserve">RV </w:t>
      </w:r>
      <w:r w:rsidR="00737E69">
        <w:t>in 2026-27</w:t>
      </w:r>
      <w:r>
        <w:t xml:space="preserve"> is </w:t>
      </w:r>
      <w:r w:rsidRPr="00F70F8E">
        <w:rPr>
          <w:b/>
          <w:bCs/>
        </w:rPr>
        <w:t>£1</w:t>
      </w:r>
      <w:r w:rsidR="00DC7CBA" w:rsidRPr="00F70F8E">
        <w:rPr>
          <w:b/>
          <w:bCs/>
        </w:rPr>
        <w:t>3</w:t>
      </w:r>
      <w:r w:rsidRPr="00F70F8E">
        <w:rPr>
          <w:b/>
          <w:bCs/>
        </w:rPr>
        <w:t>,000</w:t>
      </w:r>
      <w:r>
        <w:t xml:space="preserve">. </w:t>
      </w:r>
      <w:r w:rsidR="0015206C">
        <w:t xml:space="preserve">The gross liability in 2026-27 is </w:t>
      </w:r>
      <w:r w:rsidR="00737E69">
        <w:t>£</w:t>
      </w:r>
      <w:r w:rsidR="00051808">
        <w:t>1</w:t>
      </w:r>
      <w:r w:rsidR="00FF2F04">
        <w:t>3</w:t>
      </w:r>
      <w:r w:rsidR="008C3F8D">
        <w:t>,</w:t>
      </w:r>
      <w:r w:rsidR="00051808">
        <w:t>000 x 0.481 = £6,</w:t>
      </w:r>
      <w:r w:rsidR="00134F4B">
        <w:t>253</w:t>
      </w:r>
      <w:r w:rsidR="00FF2F04">
        <w:t>.00</w:t>
      </w:r>
      <w:r w:rsidR="00161AE9">
        <w:t xml:space="preserve">. </w:t>
      </w:r>
    </w:p>
    <w:p w14:paraId="08E61CDD" w14:textId="77777777" w:rsidR="00B01E67" w:rsidRDefault="00B01E67" w:rsidP="005C641C">
      <w:pPr>
        <w:pStyle w:val="ListNumber"/>
        <w:numPr>
          <w:ilvl w:val="0"/>
          <w:numId w:val="0"/>
        </w:numPr>
        <w:ind w:left="360" w:hanging="360"/>
      </w:pPr>
    </w:p>
    <w:p w14:paraId="586901CB" w14:textId="4EF1280F" w:rsidR="00866651" w:rsidRPr="00866651" w:rsidRDefault="00FF2F04" w:rsidP="006A6792">
      <w:pPr>
        <w:pStyle w:val="ListNumber"/>
        <w:numPr>
          <w:ilvl w:val="0"/>
          <w:numId w:val="0"/>
        </w:numPr>
        <w:ind w:left="360" w:hanging="360"/>
      </w:pPr>
      <w:r>
        <w:lastRenderedPageBreak/>
        <w:t xml:space="preserve">This is </w:t>
      </w:r>
      <w:r w:rsidR="00866651">
        <w:t>4.64</w:t>
      </w:r>
      <w:r>
        <w:t>% higher than the gross liability in 202</w:t>
      </w:r>
      <w:r w:rsidR="0082360D">
        <w:t>5</w:t>
      </w:r>
      <w:r>
        <w:t>-2</w:t>
      </w:r>
      <w:r w:rsidR="0082360D">
        <w:t>6</w:t>
      </w:r>
      <w:r>
        <w:t xml:space="preserve"> so the 2026 Revaluation Transitional Relief Cap does not apply (as the cumulative cap for small properties with a rateable value under £20,000 in 2026-27 relative to the gross bill in 2025-26 is 15%). </w:t>
      </w:r>
    </w:p>
    <w:p w14:paraId="55238B3D" w14:textId="77777777" w:rsidR="0007304F" w:rsidRDefault="0007304F" w:rsidP="00F70F8E"/>
    <w:p w14:paraId="685B83C1" w14:textId="77777777" w:rsidR="00866651" w:rsidRDefault="000F7E56" w:rsidP="000F7E56">
      <w:pPr>
        <w:spacing w:after="240"/>
      </w:pPr>
      <w:r w:rsidRPr="00BA3A6B">
        <w:t xml:space="preserve">As </w:t>
      </w:r>
      <w:r>
        <w:t xml:space="preserve">there is only one property and </w:t>
      </w:r>
      <w:r w:rsidRPr="00BA3A6B">
        <w:t xml:space="preserve">the </w:t>
      </w:r>
      <w:r>
        <w:t>RV in 2026-2027</w:t>
      </w:r>
      <w:r w:rsidRPr="00BA3A6B">
        <w:t xml:space="preserve"> is between £12,001 and £15,000, the</w:t>
      </w:r>
      <w:r>
        <w:t xml:space="preserve"> SBBS</w:t>
      </w:r>
      <w:r w:rsidRPr="00BA3A6B">
        <w:t xml:space="preserve"> relief percentage is calculated according to the following formula: </w:t>
      </w:r>
    </w:p>
    <w:p w14:paraId="474C1A65" w14:textId="17BA7D09" w:rsidR="000F7E56" w:rsidRPr="00BA3A6B" w:rsidRDefault="000F7E56" w:rsidP="000F7E56">
      <w:pPr>
        <w:spacing w:after="240"/>
      </w:pPr>
      <w:r w:rsidRPr="00BA3A6B">
        <w:t xml:space="preserve">100 – 75 x (1 - </w:t>
      </w:r>
      <m:oMath>
        <m:f>
          <m:fPr>
            <m:ctrlPr>
              <w:rPr>
                <w:rFonts w:ascii="Cambria Math" w:hAnsi="Cambria Math"/>
                <w:i/>
                <w:iCs/>
                <w:szCs w:val="21"/>
              </w:rPr>
            </m:ctrlPr>
          </m:fPr>
          <m:num>
            <m:r>
              <w:rPr>
                <w:rFonts w:ascii="Cambria Math" w:hAnsi="Cambria Math"/>
              </w:rPr>
              <m:t>15000 - RV</m:t>
            </m:r>
          </m:num>
          <m:den>
            <m:r>
              <w:rPr>
                <w:rFonts w:ascii="Cambria Math" w:hAnsi="Cambria Math"/>
              </w:rPr>
              <m:t>3000</m:t>
            </m:r>
          </m:den>
        </m:f>
      </m:oMath>
      <w:r w:rsidRPr="00BA3A6B">
        <w:t>)</w:t>
      </w:r>
    </w:p>
    <w:p w14:paraId="2B166F8C" w14:textId="24C124D8" w:rsidR="000F7E56" w:rsidRPr="00BA3A6B" w:rsidRDefault="000F7E56" w:rsidP="008C3F8D">
      <w:pPr>
        <w:spacing w:after="240"/>
      </w:pPr>
      <w:r>
        <w:t xml:space="preserve">SBBS </w:t>
      </w:r>
      <w:r w:rsidRPr="00BA3A6B">
        <w:t>Relief percentage =</w:t>
      </w:r>
      <w:r w:rsidR="008C3F8D">
        <w:t xml:space="preserve"> </w:t>
      </w:r>
      <m:oMath>
        <m:r>
          <w:rPr>
            <w:rFonts w:ascii="Cambria Math" w:hAnsi="Cambria Math"/>
          </w:rPr>
          <m:t>100-75*</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15000-13000</m:t>
                </m:r>
              </m:num>
              <m:den>
                <m:r>
                  <w:rPr>
                    <w:rFonts w:ascii="Cambria Math" w:hAnsi="Cambria Math"/>
                  </w:rPr>
                  <m:t>3000</m:t>
                </m:r>
              </m:den>
            </m:f>
          </m:e>
        </m:d>
        <m:r>
          <w:rPr>
            <w:rFonts w:ascii="Cambria Math" w:hAnsi="Cambria Math"/>
          </w:rPr>
          <m:t>=100-75*</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2000</m:t>
                </m:r>
              </m:num>
              <m:den>
                <m:r>
                  <w:rPr>
                    <w:rFonts w:ascii="Cambria Math" w:hAnsi="Cambria Math"/>
                  </w:rPr>
                  <m:t>3000</m:t>
                </m:r>
              </m:den>
            </m:f>
          </m:e>
        </m:d>
        <m:r>
          <w:rPr>
            <w:rFonts w:ascii="Cambria Math" w:hAnsi="Cambria Math"/>
          </w:rPr>
          <m:t>=100-75*</m:t>
        </m:r>
        <m:d>
          <m:dPr>
            <m:ctrlPr>
              <w:rPr>
                <w:rFonts w:ascii="Cambria Math" w:hAnsi="Cambria Math"/>
                <w:i/>
              </w:rPr>
            </m:ctrlPr>
          </m:dPr>
          <m:e>
            <m:r>
              <w:rPr>
                <w:rFonts w:ascii="Cambria Math" w:hAnsi="Cambria Math"/>
              </w:rPr>
              <m:t>1-0.666…</m:t>
            </m:r>
          </m:e>
        </m:d>
        <m:r>
          <w:rPr>
            <w:rFonts w:ascii="Cambria Math" w:hAnsi="Cambria Math"/>
          </w:rPr>
          <m:t>=100-75*0.333…=100-25=75</m:t>
        </m:r>
      </m:oMath>
      <w:r w:rsidR="00C945E7">
        <w:t>%</w:t>
      </w:r>
    </w:p>
    <w:p w14:paraId="5B6F0514" w14:textId="3E6A1C79" w:rsidR="0077555D" w:rsidRDefault="0077555D" w:rsidP="00F70F8E">
      <w:pPr>
        <w:pStyle w:val="ListNumber"/>
        <w:numPr>
          <w:ilvl w:val="0"/>
          <w:numId w:val="0"/>
        </w:numPr>
      </w:pPr>
      <w:r>
        <w:t xml:space="preserve">The </w:t>
      </w:r>
      <w:r w:rsidR="004D169C">
        <w:t xml:space="preserve">net bill before </w:t>
      </w:r>
      <w:r w:rsidR="006A6792">
        <w:t>Small Business Transitional Relief</w:t>
      </w:r>
      <w:r w:rsidR="004D169C">
        <w:t xml:space="preserve"> is </w:t>
      </w:r>
      <w:r w:rsidR="006A6792">
        <w:t>£</w:t>
      </w:r>
      <w:r w:rsidR="00701085">
        <w:t>6,253</w:t>
      </w:r>
      <w:r w:rsidR="00875443">
        <w:t xml:space="preserve"> </w:t>
      </w:r>
      <w:r w:rsidR="006A6792">
        <w:t>x</w:t>
      </w:r>
      <w:r w:rsidR="00875443">
        <w:t xml:space="preserve"> </w:t>
      </w:r>
      <w:r w:rsidR="006A6792">
        <w:t>(1 – 0.75)</w:t>
      </w:r>
      <w:r w:rsidR="005060BE">
        <w:t xml:space="preserve"> = </w:t>
      </w:r>
      <w:r w:rsidR="006A6792">
        <w:t>£</w:t>
      </w:r>
      <w:r w:rsidR="00A153B6">
        <w:t>1</w:t>
      </w:r>
      <w:r w:rsidR="005060BE">
        <w:t>,</w:t>
      </w:r>
      <w:r w:rsidR="00A153B6">
        <w:t>563.25</w:t>
      </w:r>
      <w:r w:rsidR="005060BE">
        <w:t xml:space="preserve">. </w:t>
      </w:r>
    </w:p>
    <w:p w14:paraId="177D6D3F" w14:textId="77777777" w:rsidR="005060BE" w:rsidRDefault="005060BE" w:rsidP="005C641C">
      <w:pPr>
        <w:pStyle w:val="ListNumber"/>
        <w:numPr>
          <w:ilvl w:val="0"/>
          <w:numId w:val="0"/>
        </w:numPr>
        <w:ind w:left="360" w:hanging="360"/>
      </w:pPr>
    </w:p>
    <w:p w14:paraId="64627C3F" w14:textId="07D312AC" w:rsidR="00D90489" w:rsidRDefault="00B00F8A" w:rsidP="00B00F8A">
      <w:pPr>
        <w:pStyle w:val="ListNumber"/>
        <w:numPr>
          <w:ilvl w:val="0"/>
          <w:numId w:val="0"/>
        </w:numPr>
        <w:ind w:left="360" w:hanging="360"/>
      </w:pPr>
      <w:r>
        <w:t>As this ratepayer was in receipt of SBBS relief on this property on 31 March 2026 and their pre-</w:t>
      </w:r>
      <w:r w:rsidR="006A6792">
        <w:t xml:space="preserve">Small Business Transitional Relief </w:t>
      </w:r>
      <w:r>
        <w:t>bill will rise, they are entitled to Small Business Transitional Relief in 2026-27.</w:t>
      </w:r>
      <w:r w:rsidR="00115CA3">
        <w:t xml:space="preserve"> </w:t>
      </w:r>
      <w:r>
        <w:t>The increase in bill between 2025-26 and 2026-27 is capped at 25% of what it otherwise would have been.</w:t>
      </w:r>
    </w:p>
    <w:p w14:paraId="191D843A" w14:textId="77777777" w:rsidR="00B00F8A" w:rsidRDefault="00B00F8A" w:rsidP="00B00F8A">
      <w:pPr>
        <w:pStyle w:val="ListNumber"/>
        <w:numPr>
          <w:ilvl w:val="0"/>
          <w:numId w:val="0"/>
        </w:numPr>
        <w:ind w:left="360" w:hanging="360"/>
      </w:pPr>
    </w:p>
    <w:p w14:paraId="68A8B682" w14:textId="5B5B026B" w:rsidR="00B00F8A" w:rsidRDefault="00B00F8A" w:rsidP="00B00F8A">
      <w:pPr>
        <w:pStyle w:val="ListNumber"/>
        <w:numPr>
          <w:ilvl w:val="0"/>
          <w:numId w:val="0"/>
        </w:numPr>
        <w:ind w:left="360" w:hanging="360"/>
      </w:pPr>
      <w:r>
        <w:t xml:space="preserve">The increase in the net bill is </w:t>
      </w:r>
      <w:r w:rsidR="006A6792">
        <w:t>£</w:t>
      </w:r>
      <w:r w:rsidR="00A153B6">
        <w:t>1,563.25</w:t>
      </w:r>
      <w:r w:rsidR="00F51F7D">
        <w:t xml:space="preserve"> – 0 = </w:t>
      </w:r>
      <w:r w:rsidR="006A6792">
        <w:t>£</w:t>
      </w:r>
      <w:r w:rsidR="00A153B6">
        <w:t>1,563.25</w:t>
      </w:r>
      <w:r w:rsidR="00F51F7D">
        <w:t>.</w:t>
      </w:r>
    </w:p>
    <w:p w14:paraId="259E84AF" w14:textId="77777777" w:rsidR="00F51F7D" w:rsidRDefault="00F51F7D" w:rsidP="00B00F8A">
      <w:pPr>
        <w:pStyle w:val="ListNumber"/>
        <w:numPr>
          <w:ilvl w:val="0"/>
          <w:numId w:val="0"/>
        </w:numPr>
        <w:ind w:left="360" w:hanging="360"/>
      </w:pPr>
    </w:p>
    <w:p w14:paraId="6882C0E8" w14:textId="2F780968" w:rsidR="00F51F7D" w:rsidRDefault="009745B0" w:rsidP="00B00F8A">
      <w:pPr>
        <w:pStyle w:val="ListNumber"/>
        <w:numPr>
          <w:ilvl w:val="0"/>
          <w:numId w:val="0"/>
        </w:numPr>
        <w:ind w:left="360" w:hanging="360"/>
      </w:pPr>
      <w:r>
        <w:t xml:space="preserve">The </w:t>
      </w:r>
      <w:r w:rsidR="006A6792">
        <w:t>Small Business Transitional Relief</w:t>
      </w:r>
      <w:r>
        <w:t xml:space="preserve"> </w:t>
      </w:r>
      <w:r w:rsidR="006A6792">
        <w:t>transitional limit</w:t>
      </w:r>
      <w:r>
        <w:t xml:space="preserve"> is 0 + (</w:t>
      </w:r>
      <w:r w:rsidR="00A153B6">
        <w:t xml:space="preserve">1,563.25 </w:t>
      </w:r>
      <w:r w:rsidR="00B44D20">
        <w:t>x</w:t>
      </w:r>
      <w:r>
        <w:t xml:space="preserve"> 0.25) = </w:t>
      </w:r>
      <w:r w:rsidR="00C00991">
        <w:t>£</w:t>
      </w:r>
      <w:r w:rsidR="00115CA3">
        <w:t xml:space="preserve">390.81. The final net bill for 2026-27 is £390.81. </w:t>
      </w:r>
    </w:p>
    <w:p w14:paraId="44DCD6D2" w14:textId="77777777" w:rsidR="0015206C" w:rsidRPr="00E227E9" w:rsidRDefault="0015206C" w:rsidP="00E227E9"/>
    <w:p w14:paraId="25A8A446" w14:textId="510D0298" w:rsidR="0044256C" w:rsidRDefault="001D6A38" w:rsidP="00E227E9">
      <w:pPr>
        <w:rPr>
          <w:b/>
          <w:bCs/>
        </w:rPr>
      </w:pPr>
      <w:r w:rsidRPr="00E227E9">
        <w:rPr>
          <w:b/>
          <w:bCs/>
        </w:rPr>
        <w:t xml:space="preserve">Example </w:t>
      </w:r>
      <w:r w:rsidR="002E3D08" w:rsidRPr="00E227E9">
        <w:rPr>
          <w:b/>
          <w:bCs/>
        </w:rPr>
        <w:t>3</w:t>
      </w:r>
    </w:p>
    <w:p w14:paraId="6EDB39CA" w14:textId="77777777" w:rsidR="00E227E9" w:rsidRPr="00E227E9" w:rsidRDefault="00E227E9" w:rsidP="00E227E9">
      <w:pPr>
        <w:pStyle w:val="ListNumber"/>
        <w:numPr>
          <w:ilvl w:val="0"/>
          <w:numId w:val="0"/>
        </w:numPr>
        <w:ind w:left="360" w:hanging="360"/>
      </w:pPr>
    </w:p>
    <w:p w14:paraId="7AE5D76C" w14:textId="4D207915" w:rsidR="001D6A38" w:rsidRDefault="001D6A38" w:rsidP="00DA05FE">
      <w:pPr>
        <w:spacing w:after="240"/>
      </w:pPr>
      <w:r w:rsidRPr="00BA3A6B">
        <w:t>Ratepayer is liable for rates on one property</w:t>
      </w:r>
      <w:r w:rsidR="00C05E88">
        <w:t xml:space="preserve"> only</w:t>
      </w:r>
      <w:r w:rsidRPr="00BA3A6B">
        <w:t>.</w:t>
      </w:r>
    </w:p>
    <w:p w14:paraId="3F6462D7" w14:textId="0A45E8D4" w:rsidR="00183531" w:rsidRDefault="00A85E18" w:rsidP="007D1744">
      <w:pPr>
        <w:pStyle w:val="ListNumber"/>
        <w:numPr>
          <w:ilvl w:val="0"/>
          <w:numId w:val="0"/>
        </w:numPr>
        <w:ind w:left="360" w:hanging="360"/>
      </w:pPr>
      <w:r>
        <w:t>In 2022-2</w:t>
      </w:r>
      <w:r w:rsidR="00D7112C">
        <w:t>3</w:t>
      </w:r>
      <w:r w:rsidR="00183531">
        <w:t xml:space="preserve"> the property had an RV of £11,000 and </w:t>
      </w:r>
      <w:r w:rsidR="00EE4A85">
        <w:t>as it was no more than £1</w:t>
      </w:r>
      <w:r w:rsidR="00820087">
        <w:t>2</w:t>
      </w:r>
      <w:r w:rsidR="00EE4A85">
        <w:t>,000, was</w:t>
      </w:r>
      <w:r w:rsidR="00183531">
        <w:t xml:space="preserve"> in receipt of 100% Small Business Bonus Scheme with a net bill of </w:t>
      </w:r>
      <w:r w:rsidR="00EE4A85">
        <w:t>£</w:t>
      </w:r>
      <w:r w:rsidR="00183531">
        <w:t xml:space="preserve">0. </w:t>
      </w:r>
    </w:p>
    <w:p w14:paraId="60F120B3" w14:textId="77777777" w:rsidR="006E2509" w:rsidRDefault="006E2509" w:rsidP="007D1744">
      <w:pPr>
        <w:pStyle w:val="ListNumber"/>
        <w:numPr>
          <w:ilvl w:val="0"/>
          <w:numId w:val="0"/>
        </w:numPr>
        <w:ind w:left="360" w:hanging="360"/>
      </w:pPr>
    </w:p>
    <w:p w14:paraId="6FBFC1DA" w14:textId="08372E5F" w:rsidR="00063CBA" w:rsidRDefault="00183531" w:rsidP="00183531">
      <w:pPr>
        <w:pStyle w:val="ListNumber"/>
        <w:numPr>
          <w:ilvl w:val="0"/>
          <w:numId w:val="0"/>
        </w:numPr>
        <w:ind w:left="360" w:hanging="360"/>
      </w:pPr>
      <w:r>
        <w:t xml:space="preserve">On </w:t>
      </w:r>
      <w:r w:rsidRPr="00F70F8E">
        <w:rPr>
          <w:b/>
          <w:bCs/>
        </w:rPr>
        <w:t>1 April 2023</w:t>
      </w:r>
      <w:r>
        <w:t xml:space="preserve"> the RV rose to </w:t>
      </w:r>
      <w:r w:rsidRPr="00F70F8E">
        <w:rPr>
          <w:b/>
          <w:bCs/>
        </w:rPr>
        <w:t>£20,000</w:t>
      </w:r>
      <w:r>
        <w:t xml:space="preserve"> </w:t>
      </w:r>
      <w:r w:rsidR="006F7C16">
        <w:t xml:space="preserve">and did not change until 1 April 2026 </w:t>
      </w:r>
      <w:r w:rsidR="00831CE2">
        <w:t>so</w:t>
      </w:r>
      <w:r w:rsidR="000562F1">
        <w:t xml:space="preserve"> </w:t>
      </w:r>
      <w:r w:rsidR="00831CE2">
        <w:t>the</w:t>
      </w:r>
      <w:r w:rsidR="00A52C5A">
        <w:t xml:space="preserve"> property</w:t>
      </w:r>
      <w:r w:rsidR="000562F1">
        <w:t xml:space="preserve"> lost all entitlement</w:t>
      </w:r>
      <w:r w:rsidR="00831CE2">
        <w:t xml:space="preserve"> to SBBS relief</w:t>
      </w:r>
      <w:r w:rsidR="0048195B">
        <w:t xml:space="preserve"> and had a gross bill </w:t>
      </w:r>
      <w:r w:rsidR="00A85E18">
        <w:t xml:space="preserve">in 2025-26 </w:t>
      </w:r>
      <w:r w:rsidR="0048195B">
        <w:t>of £9,960</w:t>
      </w:r>
      <w:r w:rsidR="00831CE2">
        <w:t xml:space="preserve">. </w:t>
      </w:r>
    </w:p>
    <w:p w14:paraId="151693D0" w14:textId="77777777" w:rsidR="00063CBA" w:rsidRDefault="00063CBA" w:rsidP="00183531">
      <w:pPr>
        <w:pStyle w:val="ListNumber"/>
        <w:numPr>
          <w:ilvl w:val="0"/>
          <w:numId w:val="0"/>
        </w:numPr>
        <w:ind w:left="360" w:hanging="360"/>
      </w:pPr>
    </w:p>
    <w:p w14:paraId="07239B03" w14:textId="3CB9DE78" w:rsidR="009B01C5" w:rsidRDefault="002C144E" w:rsidP="00183531">
      <w:pPr>
        <w:pStyle w:val="ListNumber"/>
        <w:numPr>
          <w:ilvl w:val="0"/>
          <w:numId w:val="0"/>
        </w:numPr>
        <w:ind w:left="360" w:hanging="360"/>
      </w:pPr>
      <w:r>
        <w:t>Th</w:t>
      </w:r>
      <w:r w:rsidR="00A85E18">
        <w:t>e</w:t>
      </w:r>
      <w:r>
        <w:t xml:space="preserve"> Bill </w:t>
      </w:r>
      <w:r w:rsidR="00A85E18">
        <w:t xml:space="preserve">in 2025-26 </w:t>
      </w:r>
      <w:r>
        <w:t xml:space="preserve">was </w:t>
      </w:r>
      <w:r w:rsidR="00A85E18">
        <w:t>however</w:t>
      </w:r>
      <w:r>
        <w:t xml:space="preserve"> capped by 2023</w:t>
      </w:r>
      <w:r w:rsidR="00063CBA">
        <w:t xml:space="preserve"> </w:t>
      </w:r>
      <w:r w:rsidR="00831CE2">
        <w:t xml:space="preserve">Small Business Transitional Relief </w:t>
      </w:r>
      <w:r w:rsidR="00A85E18">
        <w:t>and the net bill was</w:t>
      </w:r>
      <w:r w:rsidR="00831CE2">
        <w:t xml:space="preserve"> </w:t>
      </w:r>
      <w:r w:rsidR="00A52C5A">
        <w:t>therefore</w:t>
      </w:r>
      <w:r w:rsidR="006F7C16">
        <w:t xml:space="preserve"> </w:t>
      </w:r>
      <w:r w:rsidR="00831CE2">
        <w:t>£1,800</w:t>
      </w:r>
      <w:r w:rsidR="005011EE">
        <w:t xml:space="preserve">. </w:t>
      </w:r>
    </w:p>
    <w:p w14:paraId="7E352EC3" w14:textId="77777777" w:rsidR="009B01C5" w:rsidRDefault="009B01C5" w:rsidP="00183531">
      <w:pPr>
        <w:pStyle w:val="ListNumber"/>
        <w:numPr>
          <w:ilvl w:val="0"/>
          <w:numId w:val="0"/>
        </w:numPr>
        <w:ind w:left="360" w:hanging="360"/>
      </w:pPr>
    </w:p>
    <w:p w14:paraId="1985A969" w14:textId="31238DE1" w:rsidR="007D1744" w:rsidRPr="00F70F8E" w:rsidRDefault="005011EE" w:rsidP="00183531">
      <w:pPr>
        <w:pStyle w:val="ListNumber"/>
        <w:numPr>
          <w:ilvl w:val="0"/>
          <w:numId w:val="0"/>
        </w:numPr>
        <w:ind w:left="360" w:hanging="360"/>
        <w:rPr>
          <w:i/>
        </w:rPr>
      </w:pPr>
      <w:r w:rsidRPr="001A26A4">
        <w:rPr>
          <w:i/>
        </w:rPr>
        <w:t>N</w:t>
      </w:r>
      <w:r w:rsidR="00082AF0" w:rsidRPr="001A26A4">
        <w:rPr>
          <w:i/>
        </w:rPr>
        <w:t xml:space="preserve">ote the </w:t>
      </w:r>
      <w:r w:rsidR="00A52C5A" w:rsidRPr="001A26A4">
        <w:rPr>
          <w:i/>
        </w:rPr>
        <w:t>liability</w:t>
      </w:r>
      <w:r w:rsidR="00082AF0" w:rsidRPr="001A26A4">
        <w:rPr>
          <w:i/>
        </w:rPr>
        <w:t xml:space="preserve"> in 2025-26 was not capped by </w:t>
      </w:r>
      <w:r w:rsidR="002E16E8" w:rsidRPr="001A26A4">
        <w:rPr>
          <w:i/>
        </w:rPr>
        <w:t xml:space="preserve">2023 </w:t>
      </w:r>
      <w:r w:rsidR="00082AF0" w:rsidRPr="001A26A4">
        <w:rPr>
          <w:i/>
        </w:rPr>
        <w:t xml:space="preserve">Revaluation Transitional Relief as the cap </w:t>
      </w:r>
      <w:r w:rsidR="00DA54AC" w:rsidRPr="001A26A4">
        <w:rPr>
          <w:i/>
        </w:rPr>
        <w:t xml:space="preserve">under that </w:t>
      </w:r>
      <w:r w:rsidR="00082AF0" w:rsidRPr="001A26A4">
        <w:rPr>
          <w:i/>
        </w:rPr>
        <w:t>in 2025-26</w:t>
      </w:r>
      <w:r w:rsidR="00DA54AC" w:rsidRPr="001A26A4">
        <w:rPr>
          <w:i/>
        </w:rPr>
        <w:t xml:space="preserve">, </w:t>
      </w:r>
      <w:r w:rsidR="00082AF0" w:rsidRPr="001A26A4">
        <w:rPr>
          <w:i/>
        </w:rPr>
        <w:t>for properties with a rateable value up to and including £20,000</w:t>
      </w:r>
      <w:r w:rsidR="00A52C5A" w:rsidRPr="001A26A4">
        <w:rPr>
          <w:i/>
        </w:rPr>
        <w:t>,</w:t>
      </w:r>
      <w:r w:rsidR="00082AF0" w:rsidRPr="001A26A4">
        <w:rPr>
          <w:i/>
        </w:rPr>
        <w:t xml:space="preserve"> was 93.3%</w:t>
      </w:r>
      <w:r w:rsidR="002F1305" w:rsidRPr="001A26A4">
        <w:rPr>
          <w:i/>
        </w:rPr>
        <w:t xml:space="preserve">; and the </w:t>
      </w:r>
      <w:r w:rsidR="00D502ED" w:rsidRPr="00F70F8E">
        <w:rPr>
          <w:i/>
        </w:rPr>
        <w:t>gross bill</w:t>
      </w:r>
      <w:r w:rsidR="002F1305" w:rsidRPr="00F70F8E">
        <w:rPr>
          <w:i/>
        </w:rPr>
        <w:t xml:space="preserve"> increase from </w:t>
      </w:r>
      <w:r w:rsidR="00FE6CBA" w:rsidRPr="001A26A4">
        <w:rPr>
          <w:i/>
        </w:rPr>
        <w:t>2022-23 to 2025-26</w:t>
      </w:r>
      <w:r w:rsidR="002F1305" w:rsidRPr="001A26A4">
        <w:rPr>
          <w:i/>
        </w:rPr>
        <w:t xml:space="preserve"> was</w:t>
      </w:r>
      <w:r w:rsidR="00AA0E23" w:rsidRPr="00F70F8E">
        <w:rPr>
          <w:i/>
        </w:rPr>
        <w:t xml:space="preserve"> (</w:t>
      </w:r>
      <w:r w:rsidRPr="00F70F8E">
        <w:rPr>
          <w:i/>
        </w:rPr>
        <w:t>20,000 x 0.498)/(11,000 x 49.8) - 1 =</w:t>
      </w:r>
      <w:r w:rsidR="002F1305" w:rsidRPr="001A26A4">
        <w:rPr>
          <w:i/>
        </w:rPr>
        <w:t xml:space="preserve"> 81.8%</w:t>
      </w:r>
      <w:r w:rsidR="00082AF0" w:rsidRPr="001A26A4">
        <w:rPr>
          <w:i/>
        </w:rPr>
        <w:t>.</w:t>
      </w:r>
      <w:r w:rsidR="00082AF0" w:rsidRPr="00F70F8E">
        <w:rPr>
          <w:i/>
        </w:rPr>
        <w:t xml:space="preserve"> </w:t>
      </w:r>
    </w:p>
    <w:p w14:paraId="3CE9E1D2" w14:textId="1FFB2352" w:rsidR="007D1744" w:rsidRPr="007D1744" w:rsidRDefault="007D1744" w:rsidP="00F70F8E">
      <w:pPr>
        <w:pStyle w:val="ListNumber"/>
        <w:numPr>
          <w:ilvl w:val="0"/>
          <w:numId w:val="0"/>
        </w:numPr>
      </w:pPr>
    </w:p>
    <w:p w14:paraId="559A0306" w14:textId="423CE45E" w:rsidR="0044256C" w:rsidRDefault="001D6A38" w:rsidP="00DA05FE">
      <w:pPr>
        <w:spacing w:after="240"/>
      </w:pPr>
      <w:r w:rsidRPr="00BA3A6B">
        <w:t xml:space="preserve">RV in </w:t>
      </w:r>
      <w:r w:rsidRPr="00F70F8E">
        <w:rPr>
          <w:b/>
          <w:bCs/>
        </w:rPr>
        <w:t>202</w:t>
      </w:r>
      <w:r w:rsidR="00C05E88" w:rsidRPr="00F70F8E">
        <w:rPr>
          <w:b/>
          <w:bCs/>
        </w:rPr>
        <w:t>6-27</w:t>
      </w:r>
      <w:r w:rsidRPr="00BA3A6B">
        <w:t xml:space="preserve"> is </w:t>
      </w:r>
      <w:r w:rsidRPr="00F70F8E">
        <w:rPr>
          <w:b/>
          <w:bCs/>
        </w:rPr>
        <w:t>£</w:t>
      </w:r>
      <w:r w:rsidR="000340D3" w:rsidRPr="00F70F8E">
        <w:rPr>
          <w:b/>
          <w:bCs/>
        </w:rPr>
        <w:t>21</w:t>
      </w:r>
      <w:r w:rsidRPr="00F70F8E">
        <w:rPr>
          <w:b/>
          <w:bCs/>
        </w:rPr>
        <w:t>,000</w:t>
      </w:r>
      <w:r w:rsidRPr="00BA3A6B">
        <w:t>.</w:t>
      </w:r>
    </w:p>
    <w:p w14:paraId="78CCD892" w14:textId="1538274A" w:rsidR="009B01C5" w:rsidRDefault="001D6A38" w:rsidP="00DA05FE">
      <w:pPr>
        <w:spacing w:after="240"/>
      </w:pPr>
      <w:r w:rsidRPr="00BA3A6B">
        <w:t>Gross liability</w:t>
      </w:r>
      <w:r w:rsidR="002E16E8">
        <w:t xml:space="preserve"> in 2026-27:</w:t>
      </w:r>
      <w:r w:rsidRPr="00BA3A6B">
        <w:t xml:space="preserve"> £</w:t>
      </w:r>
      <w:r w:rsidR="000859BD">
        <w:t>21</w:t>
      </w:r>
      <w:r w:rsidRPr="00BA3A6B">
        <w:t>,000 x 0.</w:t>
      </w:r>
      <w:r w:rsidR="00C05E88">
        <w:t>481</w:t>
      </w:r>
      <w:r w:rsidRPr="00BA3A6B">
        <w:t xml:space="preserve"> = £</w:t>
      </w:r>
      <w:r w:rsidR="000859BD">
        <w:t>10,101</w:t>
      </w:r>
      <w:r w:rsidR="00831CE2">
        <w:t>.</w:t>
      </w:r>
      <w:r w:rsidR="000859BD">
        <w:t xml:space="preserve"> As the rateab</w:t>
      </w:r>
      <w:r w:rsidR="00965014">
        <w:t>l</w:t>
      </w:r>
      <w:r w:rsidR="000859BD">
        <w:t xml:space="preserve">e value is </w:t>
      </w:r>
      <w:r w:rsidR="00BD1D41">
        <w:t>greater than £20,000, there is no SBBS relief entitlement.</w:t>
      </w:r>
      <w:r w:rsidR="00A9209E">
        <w:t xml:space="preserve"> </w:t>
      </w:r>
      <w:r w:rsidR="00C07AD2">
        <w:t xml:space="preserve">This is a £8,301 increase on the </w:t>
      </w:r>
      <w:r w:rsidR="0011767D">
        <w:t>2025-26 net bill of £1,800</w:t>
      </w:r>
      <w:r w:rsidR="005E1E47">
        <w:t>.</w:t>
      </w:r>
    </w:p>
    <w:p w14:paraId="2472A12B" w14:textId="321276CB" w:rsidR="0044256C" w:rsidRDefault="00A9209E" w:rsidP="00DA05FE">
      <w:pPr>
        <w:spacing w:after="240"/>
      </w:pPr>
      <w:r w:rsidRPr="00F70F8E">
        <w:rPr>
          <w:i/>
          <w:iCs/>
        </w:rPr>
        <w:t xml:space="preserve">There is no 2026 Revaluation Transitional Relief entitlement either as the </w:t>
      </w:r>
      <w:r w:rsidR="0017753C" w:rsidRPr="00F70F8E">
        <w:rPr>
          <w:i/>
          <w:iCs/>
        </w:rPr>
        <w:t xml:space="preserve">gross bill </w:t>
      </w:r>
      <w:r w:rsidRPr="00F70F8E">
        <w:rPr>
          <w:i/>
          <w:iCs/>
        </w:rPr>
        <w:t xml:space="preserve">between 31 March 2026 and 1 April 2026 rose by </w:t>
      </w:r>
      <w:r w:rsidR="0017753C" w:rsidRPr="0017753C">
        <w:rPr>
          <w:i/>
          <w:iCs/>
        </w:rPr>
        <w:t>(21,000 x 0.</w:t>
      </w:r>
      <w:r w:rsidR="004C5E9C">
        <w:rPr>
          <w:i/>
          <w:iCs/>
        </w:rPr>
        <w:t>481</w:t>
      </w:r>
      <w:r w:rsidR="0017753C" w:rsidRPr="0017753C">
        <w:rPr>
          <w:i/>
          <w:iCs/>
        </w:rPr>
        <w:t xml:space="preserve">)/(20,000 x </w:t>
      </w:r>
      <w:r w:rsidR="009868EF">
        <w:rPr>
          <w:i/>
          <w:iCs/>
        </w:rPr>
        <w:t>0.</w:t>
      </w:r>
      <w:r w:rsidR="0017753C" w:rsidRPr="0017753C">
        <w:rPr>
          <w:i/>
          <w:iCs/>
        </w:rPr>
        <w:t xml:space="preserve">498) - 1 = </w:t>
      </w:r>
      <w:r w:rsidR="009868EF">
        <w:rPr>
          <w:i/>
          <w:iCs/>
        </w:rPr>
        <w:t>1.4</w:t>
      </w:r>
      <w:r w:rsidR="0017753C" w:rsidRPr="0017753C">
        <w:rPr>
          <w:i/>
          <w:iCs/>
        </w:rPr>
        <w:t xml:space="preserve">%. This is less </w:t>
      </w:r>
      <w:r w:rsidR="0017753C" w:rsidRPr="00F70F8E">
        <w:rPr>
          <w:i/>
          <w:iCs/>
        </w:rPr>
        <w:t>than</w:t>
      </w:r>
      <w:r w:rsidRPr="00F70F8E">
        <w:rPr>
          <w:i/>
          <w:iCs/>
        </w:rPr>
        <w:t xml:space="preserve"> the cap </w:t>
      </w:r>
      <w:r w:rsidR="009868EF">
        <w:rPr>
          <w:i/>
          <w:iCs/>
        </w:rPr>
        <w:t>for medium properties with a</w:t>
      </w:r>
      <w:r w:rsidR="00BA16AB">
        <w:rPr>
          <w:i/>
          <w:iCs/>
        </w:rPr>
        <w:t xml:space="preserve">n RV </w:t>
      </w:r>
      <w:r w:rsidR="009868EF">
        <w:rPr>
          <w:i/>
          <w:iCs/>
        </w:rPr>
        <w:t>on 1 April 2026</w:t>
      </w:r>
      <w:r w:rsidRPr="00F70F8E">
        <w:rPr>
          <w:i/>
          <w:iCs/>
        </w:rPr>
        <w:t xml:space="preserve"> </w:t>
      </w:r>
      <w:r w:rsidR="00BA16AB">
        <w:rPr>
          <w:i/>
          <w:iCs/>
        </w:rPr>
        <w:t>betwseen £2</w:t>
      </w:r>
      <w:r w:rsidR="003E4B0B">
        <w:rPr>
          <w:i/>
          <w:iCs/>
        </w:rPr>
        <w:t>0</w:t>
      </w:r>
      <w:r w:rsidR="00BA16AB">
        <w:rPr>
          <w:i/>
          <w:iCs/>
        </w:rPr>
        <w:t xml:space="preserve">,001 and £100,000 </w:t>
      </w:r>
      <w:r w:rsidR="0017753C" w:rsidRPr="00F70F8E">
        <w:rPr>
          <w:i/>
          <w:iCs/>
        </w:rPr>
        <w:t xml:space="preserve">which </w:t>
      </w:r>
      <w:r w:rsidRPr="00F70F8E">
        <w:rPr>
          <w:i/>
          <w:iCs/>
        </w:rPr>
        <w:t xml:space="preserve">is </w:t>
      </w:r>
      <w:r w:rsidR="009868EF">
        <w:rPr>
          <w:i/>
          <w:iCs/>
        </w:rPr>
        <w:t>30</w:t>
      </w:r>
      <w:r w:rsidRPr="00F70F8E">
        <w:rPr>
          <w:i/>
          <w:iCs/>
        </w:rPr>
        <w:t xml:space="preserve">%. </w:t>
      </w:r>
    </w:p>
    <w:p w14:paraId="58C6801C" w14:textId="5E0E20EF" w:rsidR="00BD1D41" w:rsidRDefault="00BD1D41" w:rsidP="00BD1D41">
      <w:pPr>
        <w:pStyle w:val="ListNumber"/>
        <w:numPr>
          <w:ilvl w:val="0"/>
          <w:numId w:val="0"/>
        </w:numPr>
        <w:ind w:left="360" w:hanging="360"/>
      </w:pPr>
      <w:r>
        <w:lastRenderedPageBreak/>
        <w:t xml:space="preserve">However, as </w:t>
      </w:r>
      <w:r w:rsidR="005E33BC">
        <w:t>the ratepayer was</w:t>
      </w:r>
      <w:r>
        <w:t xml:space="preserve"> in receipt of </w:t>
      </w:r>
      <w:r w:rsidR="006C604E">
        <w:t>2023 Small Business Transitional Relief on 31 March 2026, the</w:t>
      </w:r>
      <w:r w:rsidR="00304414">
        <w:t>y are entitle</w:t>
      </w:r>
      <w:r w:rsidR="00AA6B2F">
        <w:t>d</w:t>
      </w:r>
      <w:r w:rsidR="00304414">
        <w:t xml:space="preserve"> to 2026 Small Business Transitional Relief capping increases in</w:t>
      </w:r>
      <w:r w:rsidR="006C604E">
        <w:t xml:space="preserve"> net bill</w:t>
      </w:r>
      <w:r w:rsidR="00304414">
        <w:t>s at 25%</w:t>
      </w:r>
      <w:r w:rsidR="00600716">
        <w:t xml:space="preserve"> in 2026-27,</w:t>
      </w:r>
      <w:r w:rsidR="00304414">
        <w:t xml:space="preserve"> so the final bill</w:t>
      </w:r>
      <w:r w:rsidR="006C604E">
        <w:t xml:space="preserve"> </w:t>
      </w:r>
      <w:r w:rsidR="00600716">
        <w:t>for</w:t>
      </w:r>
      <w:r w:rsidR="006C604E">
        <w:t xml:space="preserve"> 2026-27 is: £1,800 </w:t>
      </w:r>
      <w:r w:rsidR="00BC4CFC">
        <w:t>+ (£</w:t>
      </w:r>
      <w:r w:rsidR="00B7725D">
        <w:t>8</w:t>
      </w:r>
      <w:r w:rsidR="00BC4CFC">
        <w:t>,</w:t>
      </w:r>
      <w:r w:rsidR="00B7725D">
        <w:t>3</w:t>
      </w:r>
      <w:r w:rsidR="00BC4CFC">
        <w:t xml:space="preserve">01 x 0.25) = </w:t>
      </w:r>
      <w:r w:rsidR="00132D09">
        <w:t>£</w:t>
      </w:r>
      <w:r w:rsidR="00975D2C">
        <w:t>3,875</w:t>
      </w:r>
      <w:r w:rsidR="003E4B0B">
        <w:t>.25</w:t>
      </w:r>
      <w:r w:rsidR="00AA6B2F">
        <w:t xml:space="preserve">. </w:t>
      </w:r>
    </w:p>
    <w:p w14:paraId="4988789F" w14:textId="77777777" w:rsidR="00650986" w:rsidRDefault="00650986" w:rsidP="00BD1D41">
      <w:pPr>
        <w:pStyle w:val="ListNumber"/>
        <w:numPr>
          <w:ilvl w:val="0"/>
          <w:numId w:val="0"/>
        </w:numPr>
        <w:ind w:left="360" w:hanging="360"/>
      </w:pPr>
    </w:p>
    <w:p w14:paraId="307AB6AC" w14:textId="41606A51" w:rsidR="0044256C" w:rsidRDefault="008E0279" w:rsidP="00E227E9">
      <w:pPr>
        <w:rPr>
          <w:b/>
          <w:bCs/>
        </w:rPr>
      </w:pPr>
      <w:r w:rsidRPr="00E227E9">
        <w:rPr>
          <w:b/>
          <w:bCs/>
        </w:rPr>
        <w:t>Example 4</w:t>
      </w:r>
    </w:p>
    <w:p w14:paraId="307F64E5" w14:textId="77777777" w:rsidR="00E227E9" w:rsidRPr="00E227E9" w:rsidRDefault="00E227E9" w:rsidP="00E227E9">
      <w:pPr>
        <w:pStyle w:val="ListNumber"/>
        <w:numPr>
          <w:ilvl w:val="0"/>
          <w:numId w:val="0"/>
        </w:numPr>
        <w:ind w:left="360"/>
      </w:pPr>
    </w:p>
    <w:p w14:paraId="2E6468EC" w14:textId="70683C6C" w:rsidR="008E0279" w:rsidRDefault="008E0279" w:rsidP="00DA05FE">
      <w:pPr>
        <w:tabs>
          <w:tab w:val="clear" w:pos="720"/>
          <w:tab w:val="clear" w:pos="1440"/>
          <w:tab w:val="clear" w:pos="2160"/>
          <w:tab w:val="clear" w:pos="2880"/>
          <w:tab w:val="clear" w:pos="9907"/>
        </w:tabs>
        <w:spacing w:after="240"/>
      </w:pPr>
      <w:r>
        <w:t>The propert</w:t>
      </w:r>
      <w:r w:rsidRPr="008E0279">
        <w:t xml:space="preserve">y is a </w:t>
      </w:r>
      <w:r w:rsidR="00B459DD">
        <w:t xml:space="preserve">licenced </w:t>
      </w:r>
      <w:r w:rsidRPr="008E0279">
        <w:t>self</w:t>
      </w:r>
      <w:r w:rsidR="00542B28">
        <w:t>-</w:t>
      </w:r>
      <w:r w:rsidRPr="008E0279">
        <w:t xml:space="preserve">catering property and the ratepayer is </w:t>
      </w:r>
      <w:r w:rsidRPr="00BA3A6B">
        <w:t>liable for rates on one property</w:t>
      </w:r>
      <w:r>
        <w:t xml:space="preserve"> only</w:t>
      </w:r>
      <w:r w:rsidRPr="008E0279">
        <w:t xml:space="preserve">. </w:t>
      </w:r>
    </w:p>
    <w:p w14:paraId="3BEA8C44" w14:textId="626A093B" w:rsidR="008E0279" w:rsidRDefault="008E0279" w:rsidP="00DA05FE">
      <w:pPr>
        <w:tabs>
          <w:tab w:val="clear" w:pos="720"/>
          <w:tab w:val="clear" w:pos="1440"/>
          <w:tab w:val="clear" w:pos="2160"/>
          <w:tab w:val="clear" w:pos="2880"/>
          <w:tab w:val="clear" w:pos="9907"/>
        </w:tabs>
        <w:spacing w:after="240"/>
      </w:pPr>
      <w:r w:rsidRPr="008E0279">
        <w:t xml:space="preserve">The RV in </w:t>
      </w:r>
      <w:r w:rsidRPr="00542B28">
        <w:rPr>
          <w:b/>
          <w:bCs/>
        </w:rPr>
        <w:t>2025-26</w:t>
      </w:r>
      <w:r w:rsidRPr="008E0279">
        <w:t xml:space="preserve"> is </w:t>
      </w:r>
      <w:r w:rsidRPr="00542B28">
        <w:rPr>
          <w:b/>
          <w:bCs/>
        </w:rPr>
        <w:t>£11,000</w:t>
      </w:r>
      <w:r w:rsidRPr="008E0279">
        <w:t xml:space="preserve">; the property is in receipt of 100% </w:t>
      </w:r>
      <w:r>
        <w:t xml:space="preserve">relief through the </w:t>
      </w:r>
      <w:r w:rsidRPr="008E0279">
        <w:t>Small Business Bonus Scheme</w:t>
      </w:r>
      <w:r w:rsidR="00432A06">
        <w:t xml:space="preserve"> (SBBS)</w:t>
      </w:r>
      <w:r>
        <w:t xml:space="preserve">. </w:t>
      </w:r>
    </w:p>
    <w:p w14:paraId="6FD68909" w14:textId="1CA0E591" w:rsidR="008E0279" w:rsidRDefault="008E0279" w:rsidP="00DA05FE">
      <w:pPr>
        <w:tabs>
          <w:tab w:val="clear" w:pos="720"/>
          <w:tab w:val="clear" w:pos="1440"/>
          <w:tab w:val="clear" w:pos="2160"/>
          <w:tab w:val="clear" w:pos="2880"/>
          <w:tab w:val="clear" w:pos="9907"/>
        </w:tabs>
        <w:spacing w:after="240"/>
      </w:pPr>
      <w:r>
        <w:t>The gross bill in 2025-26 is £11,000 x 0.498 = £5,478</w:t>
      </w:r>
    </w:p>
    <w:p w14:paraId="1266AA6C" w14:textId="7605F04C" w:rsidR="008E0279" w:rsidRDefault="008E0279" w:rsidP="00DA05FE">
      <w:pPr>
        <w:tabs>
          <w:tab w:val="clear" w:pos="720"/>
          <w:tab w:val="clear" w:pos="1440"/>
          <w:tab w:val="clear" w:pos="2160"/>
          <w:tab w:val="clear" w:pos="2880"/>
          <w:tab w:val="clear" w:pos="9907"/>
        </w:tabs>
        <w:spacing w:after="240"/>
      </w:pPr>
      <w:r>
        <w:t>The net bill in 2025-26 receives 100% relief and is therefore £0.</w:t>
      </w:r>
    </w:p>
    <w:p w14:paraId="3D83183B" w14:textId="0EE3C5FC" w:rsidR="008E0279" w:rsidRDefault="008E0279" w:rsidP="008E0279">
      <w:pPr>
        <w:pStyle w:val="ListNumber"/>
        <w:numPr>
          <w:ilvl w:val="0"/>
          <w:numId w:val="0"/>
        </w:numPr>
        <w:ind w:left="360" w:hanging="360"/>
      </w:pPr>
      <w:r>
        <w:t>RV in 2026-27 of £15,000.</w:t>
      </w:r>
    </w:p>
    <w:p w14:paraId="3942E19B" w14:textId="77777777" w:rsidR="008E0279" w:rsidRDefault="008E0279" w:rsidP="008E0279">
      <w:pPr>
        <w:pStyle w:val="ListNumber"/>
        <w:numPr>
          <w:ilvl w:val="0"/>
          <w:numId w:val="0"/>
        </w:numPr>
        <w:ind w:left="360" w:hanging="360"/>
      </w:pPr>
    </w:p>
    <w:p w14:paraId="38F874AF" w14:textId="2D5922C8" w:rsidR="008E0279" w:rsidRDefault="008E0279" w:rsidP="008E0279">
      <w:pPr>
        <w:pStyle w:val="ListNumber"/>
        <w:numPr>
          <w:ilvl w:val="0"/>
          <w:numId w:val="0"/>
        </w:numPr>
        <w:ind w:left="360" w:hanging="360"/>
      </w:pPr>
      <w:r w:rsidRPr="00F55A6C">
        <w:t>Gross bill for 202</w:t>
      </w:r>
      <w:r>
        <w:t>6-27: £15,000 x 0.48</w:t>
      </w:r>
      <w:r w:rsidR="00FE6D8E">
        <w:t>1</w:t>
      </w:r>
      <w:r>
        <w:t xml:space="preserve"> = £7,215.</w:t>
      </w:r>
    </w:p>
    <w:p w14:paraId="3322ED10" w14:textId="77777777" w:rsidR="008E0279" w:rsidRDefault="008E0279" w:rsidP="008E0279">
      <w:pPr>
        <w:pStyle w:val="ListNumber"/>
        <w:numPr>
          <w:ilvl w:val="0"/>
          <w:numId w:val="0"/>
        </w:numPr>
        <w:ind w:left="360" w:hanging="360"/>
      </w:pPr>
    </w:p>
    <w:p w14:paraId="319B3322" w14:textId="26D1946F" w:rsidR="008E0279" w:rsidRDefault="008E0279" w:rsidP="008E0279">
      <w:pPr>
        <w:tabs>
          <w:tab w:val="clear" w:pos="720"/>
          <w:tab w:val="clear" w:pos="1440"/>
          <w:tab w:val="clear" w:pos="2160"/>
          <w:tab w:val="clear" w:pos="2880"/>
          <w:tab w:val="clear" w:pos="9907"/>
        </w:tabs>
        <w:spacing w:after="240"/>
      </w:pPr>
      <w:r w:rsidRPr="00DB41BB">
        <w:t xml:space="preserve">The cumulative Revaluation Transitional relief cap </w:t>
      </w:r>
      <w:r>
        <w:t>for a self catering</w:t>
      </w:r>
      <w:r w:rsidRPr="00DB41BB">
        <w:t xml:space="preserve"> property</w:t>
      </w:r>
      <w:r>
        <w:t xml:space="preserve"> </w:t>
      </w:r>
      <w:r w:rsidRPr="00DB41BB">
        <w:t>is</w:t>
      </w:r>
      <w:r w:rsidRPr="008E0279">
        <w:t xml:space="preserve"> </w:t>
      </w:r>
      <w:r w:rsidRPr="00985C25">
        <w:t>15</w:t>
      </w:r>
      <w:r w:rsidRPr="00F70F8E">
        <w:t>%,</w:t>
      </w:r>
      <w:r w:rsidRPr="00DB41BB">
        <w:t xml:space="preserve"> </w:t>
      </w:r>
      <w:r w:rsidRPr="00977FE0">
        <w:t>which</w:t>
      </w:r>
      <w:r>
        <w:t xml:space="preserve"> </w:t>
      </w:r>
      <w:r w:rsidRPr="00977FE0">
        <w:t>is lower than the</w:t>
      </w:r>
      <w:r>
        <w:t xml:space="preserve"> 31.7% increase in gross bill (£7,215 / £5,478 -1 = 31.7%)</w:t>
      </w:r>
      <w:r w:rsidRPr="00977FE0">
        <w:t>, and therefore applies in this case.</w:t>
      </w:r>
    </w:p>
    <w:p w14:paraId="031E8383" w14:textId="4F980CA6" w:rsidR="008E0279" w:rsidRPr="009B7615" w:rsidRDefault="008E0279" w:rsidP="008E0279">
      <w:r w:rsidRPr="000C0C63">
        <w:rPr>
          <w:b/>
          <w:bCs/>
        </w:rPr>
        <w:t xml:space="preserve">Revaluation Transitional relief reduces the </w:t>
      </w:r>
      <w:r>
        <w:rPr>
          <w:b/>
          <w:bCs/>
        </w:rPr>
        <w:t xml:space="preserve">gross </w:t>
      </w:r>
      <w:r w:rsidRPr="000C0C63">
        <w:rPr>
          <w:b/>
          <w:bCs/>
        </w:rPr>
        <w:t>bill</w:t>
      </w:r>
      <w:r>
        <w:rPr>
          <w:b/>
          <w:bCs/>
        </w:rPr>
        <w:t xml:space="preserve"> by £915</w:t>
      </w:r>
      <w:r w:rsidR="00FE6D8E">
        <w:rPr>
          <w:b/>
          <w:bCs/>
        </w:rPr>
        <w:t>.30</w:t>
      </w:r>
      <w:r w:rsidRPr="000C0C63">
        <w:rPr>
          <w:b/>
          <w:bCs/>
        </w:rPr>
        <w:t xml:space="preserve"> from £</w:t>
      </w:r>
      <w:r>
        <w:rPr>
          <w:b/>
          <w:bCs/>
        </w:rPr>
        <w:t xml:space="preserve">7,215 </w:t>
      </w:r>
      <w:r w:rsidRPr="00D20621">
        <w:rPr>
          <w:b/>
          <w:bCs/>
        </w:rPr>
        <w:t>to £</w:t>
      </w:r>
      <w:r>
        <w:rPr>
          <w:b/>
          <w:bCs/>
        </w:rPr>
        <w:t>6,</w:t>
      </w:r>
      <w:r w:rsidR="00FE6D8E">
        <w:rPr>
          <w:b/>
          <w:bCs/>
        </w:rPr>
        <w:t>299.70</w:t>
      </w:r>
      <w:r>
        <w:rPr>
          <w:b/>
          <w:bCs/>
        </w:rPr>
        <w:t xml:space="preserve"> </w:t>
      </w:r>
      <w:r>
        <w:t>(£5,478 x 1.15 = £6,</w:t>
      </w:r>
      <w:r w:rsidR="00432A06">
        <w:t>299.70)</w:t>
      </w:r>
      <w:r>
        <w:t>.</w:t>
      </w:r>
    </w:p>
    <w:p w14:paraId="216E97DC" w14:textId="77777777" w:rsidR="008E0279" w:rsidRPr="008E0279" w:rsidRDefault="008E0279" w:rsidP="00542B28">
      <w:pPr>
        <w:pStyle w:val="ListNumber"/>
        <w:numPr>
          <w:ilvl w:val="0"/>
          <w:numId w:val="0"/>
        </w:numPr>
        <w:ind w:left="360" w:hanging="360"/>
      </w:pPr>
    </w:p>
    <w:p w14:paraId="33F4ABFB" w14:textId="1708F62B" w:rsidR="00432A06" w:rsidRDefault="008E0279" w:rsidP="00652DC8">
      <w:r>
        <w:t>As the 2026-27 RV is £15,000, the property qualifies for 25% relief through SBBS</w:t>
      </w:r>
      <w:r w:rsidR="00B459DD">
        <w:t xml:space="preserve">, and also qualifies for 15% </w:t>
      </w:r>
      <w:r w:rsidR="000C0B1A">
        <w:t>R</w:t>
      </w:r>
      <w:r w:rsidR="00B459DD">
        <w:t xml:space="preserve">etail, </w:t>
      </w:r>
      <w:r w:rsidR="000C0B1A">
        <w:t>H</w:t>
      </w:r>
      <w:r w:rsidR="00B459DD">
        <w:t xml:space="preserve">ospitality and </w:t>
      </w:r>
      <w:r w:rsidR="000C0B1A">
        <w:t>L</w:t>
      </w:r>
      <w:r w:rsidR="00B459DD">
        <w:t>eisure relief. Combined, these reduce the bill</w:t>
      </w:r>
      <w:r w:rsidR="00432A06">
        <w:t xml:space="preserve"> by 40%</w:t>
      </w:r>
      <w:r w:rsidR="00B459DD">
        <w:t xml:space="preserve"> to </w:t>
      </w:r>
      <w:r w:rsidR="00432A06">
        <w:t>(1-0.25-0.15) x £6,299.70= £3,779.82.</w:t>
      </w:r>
    </w:p>
    <w:p w14:paraId="30FC8F00" w14:textId="77777777" w:rsidR="00652DC8" w:rsidRPr="00652DC8" w:rsidRDefault="00652DC8" w:rsidP="00652DC8">
      <w:pPr>
        <w:pStyle w:val="ListNumber"/>
        <w:numPr>
          <w:ilvl w:val="0"/>
          <w:numId w:val="0"/>
        </w:numPr>
        <w:ind w:left="360"/>
      </w:pPr>
    </w:p>
    <w:p w14:paraId="79FEF25A" w14:textId="172A2CC6" w:rsidR="00432A06" w:rsidRPr="00432A06" w:rsidRDefault="00432A06" w:rsidP="00432A06">
      <w:pPr>
        <w:tabs>
          <w:tab w:val="clear" w:pos="720"/>
          <w:tab w:val="clear" w:pos="1440"/>
          <w:tab w:val="clear" w:pos="2160"/>
          <w:tab w:val="clear" w:pos="2880"/>
          <w:tab w:val="clear" w:pos="9907"/>
        </w:tabs>
        <w:spacing w:after="240"/>
      </w:pPr>
      <w:r>
        <w:t xml:space="preserve">As the ratepayer saw a reduction in SBBS </w:t>
      </w:r>
      <w:r w:rsidR="00542B28">
        <w:t xml:space="preserve">relief </w:t>
      </w:r>
      <w:r>
        <w:t>between 2025-26 and 2026-27, they are eligible for SBTR. This reduces the increase in the net bill (from zero to £3,779.82) to 25% of what it would have been, leading to a final bill for 2026-27 of 0.25 x £3,7</w:t>
      </w:r>
      <w:r w:rsidR="00FE6D8E">
        <w:t>79.82</w:t>
      </w:r>
      <w:r>
        <w:t xml:space="preserve"> = £944.96.</w:t>
      </w:r>
    </w:p>
    <w:p w14:paraId="4D5EC985" w14:textId="1D5068FA" w:rsidR="003F03D8" w:rsidRPr="00734030" w:rsidRDefault="003F03D8" w:rsidP="003F03D8">
      <w:pPr>
        <w:rPr>
          <w:b/>
          <w:bCs/>
        </w:rPr>
      </w:pPr>
      <w:r w:rsidRPr="00734030">
        <w:rPr>
          <w:b/>
          <w:bCs/>
        </w:rPr>
        <w:t xml:space="preserve">Example </w:t>
      </w:r>
      <w:r>
        <w:rPr>
          <w:b/>
          <w:bCs/>
        </w:rPr>
        <w:t>5</w:t>
      </w:r>
    </w:p>
    <w:p w14:paraId="4865C18B" w14:textId="77777777" w:rsidR="003F03D8" w:rsidRDefault="003F03D8" w:rsidP="003F03D8">
      <w:pPr>
        <w:rPr>
          <w:b/>
          <w:bCs/>
        </w:rPr>
      </w:pPr>
    </w:p>
    <w:p w14:paraId="02BEBD41" w14:textId="77777777" w:rsidR="003F03D8" w:rsidRDefault="003F03D8" w:rsidP="003F03D8">
      <w:r>
        <w:t>The property is a pub with RV that increased from £17,500 to £37,500 at the 2023 revaluation.</w:t>
      </w:r>
    </w:p>
    <w:p w14:paraId="6A6F0C3A" w14:textId="77777777" w:rsidR="003F03D8" w:rsidRDefault="003F03D8" w:rsidP="003F03D8"/>
    <w:p w14:paraId="4134EDF5" w14:textId="77777777" w:rsidR="003F03D8" w:rsidRDefault="003F03D8" w:rsidP="003F03D8">
      <w:r>
        <w:t>The gross bill in 2025-26 was £16,854.81, as it was capped at a maximum increase of 193.4% compared to its 2022/23 gross bill of £8,715. This cap takes effect because it is lower than what the gross bill in 2025/26 would otherwise have been (£18,675 = £37,500 x 0.498).</w:t>
      </w:r>
    </w:p>
    <w:p w14:paraId="2699952A" w14:textId="77777777" w:rsidR="003F03D8" w:rsidRDefault="003F03D8" w:rsidP="003F03D8"/>
    <w:p w14:paraId="6CFC38D5" w14:textId="77777777" w:rsidR="003F03D8" w:rsidRDefault="003F03D8" w:rsidP="003F03D8">
      <w:r>
        <w:t>As the property had an RV of £51,000 or less and was not located on an island or in a specified remote area, it was eligible for 40% Hospitality Relief reducing the bill in 2025-26 to £10,112.89.</w:t>
      </w:r>
    </w:p>
    <w:p w14:paraId="231D35A6" w14:textId="77777777" w:rsidR="003F03D8" w:rsidRDefault="003F03D8" w:rsidP="003F03D8"/>
    <w:p w14:paraId="329FD4EE" w14:textId="77777777" w:rsidR="003F03D8" w:rsidRDefault="003F03D8" w:rsidP="003F03D8">
      <w:r>
        <w:t xml:space="preserve">As the increase in RV at the 2023 Revaluation took the property over the Small Business Bonus Scheme threshold, it also benefitted from Small Business Transitional Relief (SBTR), limiting the increase in its net bill relative to 2022/23 to £1,800. </w:t>
      </w:r>
    </w:p>
    <w:p w14:paraId="38B88E12" w14:textId="77777777" w:rsidR="003F03D8" w:rsidRDefault="003F03D8" w:rsidP="003F03D8"/>
    <w:p w14:paraId="1B2F19B0" w14:textId="77777777" w:rsidR="003F03D8" w:rsidRDefault="003F03D8" w:rsidP="003F03D8">
      <w:r>
        <w:lastRenderedPageBreak/>
        <w:t>As the property RV prior to the 2023 revaluation was more than £15,000 but no more than £18,000, it benefitted from 25% Small Business Bonus Scheme Relief in 2022-23. The property’s net bill prior to the 2023 revaluation was £6,536.35 (£17,500 * 0.498)*(1-0.25).</w:t>
      </w:r>
    </w:p>
    <w:p w14:paraId="78F943E9" w14:textId="77777777" w:rsidR="003F03D8" w:rsidRDefault="003F03D8" w:rsidP="003F03D8"/>
    <w:p w14:paraId="0DAF2CB8" w14:textId="77777777" w:rsidR="003F03D8" w:rsidRDefault="003F03D8" w:rsidP="003F03D8">
      <w:r>
        <w:t>In 2025-26, therefore, the net bill of the property was capped at £8,336.25 (£6,536.25 + £1,800) in 2025-26.</w:t>
      </w:r>
    </w:p>
    <w:p w14:paraId="1453580D" w14:textId="77777777" w:rsidR="003F03D8" w:rsidRDefault="003F03D8" w:rsidP="003F03D8"/>
    <w:p w14:paraId="5C65AFF4" w14:textId="77777777" w:rsidR="003F03D8" w:rsidRDefault="003F03D8" w:rsidP="003F03D8">
      <w:r>
        <w:t xml:space="preserve">At the 2026-27 revaluation, the property’s RV increases to £41,000. </w:t>
      </w:r>
    </w:p>
    <w:p w14:paraId="441C1D8D" w14:textId="77777777" w:rsidR="003F03D8" w:rsidRDefault="003F03D8" w:rsidP="003F03D8"/>
    <w:p w14:paraId="05A67202" w14:textId="77777777" w:rsidR="003F03D8" w:rsidRDefault="003F03D8" w:rsidP="003F03D8">
      <w:r>
        <w:t>The gross bill in 2026-27 is £19,721.00 (£41,000 * 0.481).</w:t>
      </w:r>
      <w:r w:rsidRPr="00E905F9">
        <w:t xml:space="preserve"> </w:t>
      </w:r>
      <w:r>
        <w:t>As the increase in gross bill is less than the 1.3 Revaluation Transitional Relief (RTR) limit for properties with RV over £20,000 and up to £100,000, it does not benefit from RTR.</w:t>
      </w:r>
    </w:p>
    <w:p w14:paraId="5D706AA7" w14:textId="77777777" w:rsidR="003F03D8" w:rsidRDefault="003F03D8" w:rsidP="003F03D8"/>
    <w:p w14:paraId="3CB85DC9" w14:textId="77777777" w:rsidR="003F03D8" w:rsidRDefault="003F03D8" w:rsidP="003F03D8">
      <w:r>
        <w:t xml:space="preserve">The property benefits from Retail Hospitality and Leisure (RHL) relief of 15% as well as an additional 25% as it is a licensed hospitality property, reducing the bill by 40%, to £11,832.60. </w:t>
      </w:r>
    </w:p>
    <w:p w14:paraId="07F2CF0D" w14:textId="77777777" w:rsidR="003F03D8" w:rsidRDefault="003F03D8" w:rsidP="003F03D8"/>
    <w:p w14:paraId="08FDCFD6" w14:textId="4DD88D10" w:rsidR="003F03D8" w:rsidRDefault="003F03D8" w:rsidP="003F03D8">
      <w:r>
        <w:t>As the 2025-26 bill was capped by SBTR, the property is eligible for SBTR in 2026-27, reducing the increase in the net bill to a maximum of 25% of what it would have been in 2026-27 without SBTR ((£11,832.60 - £8,336.25) = £3,496.35 * 0.25 = £874.09).</w:t>
      </w:r>
    </w:p>
    <w:p w14:paraId="0C1AFB5E" w14:textId="77777777" w:rsidR="003F03D8" w:rsidRDefault="003F03D8" w:rsidP="003F03D8"/>
    <w:p w14:paraId="022A0897" w14:textId="77777777" w:rsidR="003F03D8" w:rsidRDefault="003F03D8" w:rsidP="003F03D8">
      <w:r>
        <w:t>The net bill in 2026-27 is therefore £9,210.34 (£874.09 + £8,336.25).</w:t>
      </w:r>
    </w:p>
    <w:p w14:paraId="21982841" w14:textId="77777777" w:rsidR="003F03D8" w:rsidRDefault="003F03D8" w:rsidP="003F03D8">
      <w:pPr>
        <w:pStyle w:val="ListNumber"/>
        <w:numPr>
          <w:ilvl w:val="0"/>
          <w:numId w:val="0"/>
        </w:numPr>
        <w:rPr>
          <w:b/>
          <w:bCs/>
        </w:rPr>
      </w:pPr>
    </w:p>
    <w:p w14:paraId="654CFD36" w14:textId="67829EC3" w:rsidR="003F03D8" w:rsidRPr="00734030" w:rsidRDefault="003F03D8" w:rsidP="003F03D8">
      <w:pPr>
        <w:pStyle w:val="ListNumber"/>
        <w:numPr>
          <w:ilvl w:val="0"/>
          <w:numId w:val="0"/>
        </w:numPr>
        <w:rPr>
          <w:b/>
          <w:bCs/>
        </w:rPr>
      </w:pPr>
      <w:r w:rsidRPr="00734030">
        <w:rPr>
          <w:b/>
          <w:bCs/>
        </w:rPr>
        <w:t xml:space="preserve">Example </w:t>
      </w:r>
      <w:r>
        <w:rPr>
          <w:b/>
          <w:bCs/>
        </w:rPr>
        <w:t>6</w:t>
      </w:r>
    </w:p>
    <w:p w14:paraId="559AE8EB" w14:textId="77777777" w:rsidR="003F03D8" w:rsidRDefault="003F03D8" w:rsidP="003F03D8">
      <w:pPr>
        <w:pStyle w:val="ListNumber"/>
        <w:numPr>
          <w:ilvl w:val="0"/>
          <w:numId w:val="0"/>
        </w:numPr>
        <w:rPr>
          <w:b/>
          <w:bCs/>
        </w:rPr>
      </w:pPr>
    </w:p>
    <w:p w14:paraId="0D1F74F7" w14:textId="77777777" w:rsidR="000464A1" w:rsidRDefault="000464A1" w:rsidP="000464A1">
      <w:pPr>
        <w:pStyle w:val="ListNumber"/>
        <w:numPr>
          <w:ilvl w:val="0"/>
          <w:numId w:val="0"/>
        </w:numPr>
      </w:pPr>
      <w:r w:rsidRPr="00170CB3">
        <w:t>A pub</w:t>
      </w:r>
      <w:r>
        <w:t xml:space="preserve"> on the mainland </w:t>
      </w:r>
      <w:r w:rsidRPr="00170CB3">
        <w:t xml:space="preserve">with RV </w:t>
      </w:r>
      <w:r>
        <w:t xml:space="preserve">in 2025-26 of £42,000. The gross bill in 2025-26 was £20,916.00 (£42,000*0.498). As the property’s RV was no more than £51,000 it was eligible for 40% Hospitality Relief. </w:t>
      </w:r>
    </w:p>
    <w:p w14:paraId="0AD6D5D1" w14:textId="77777777" w:rsidR="000464A1" w:rsidRDefault="000464A1" w:rsidP="000464A1">
      <w:pPr>
        <w:pStyle w:val="ListNumber"/>
        <w:numPr>
          <w:ilvl w:val="0"/>
          <w:numId w:val="0"/>
        </w:numPr>
      </w:pPr>
    </w:p>
    <w:p w14:paraId="6ED55B3C" w14:textId="77777777" w:rsidR="000464A1" w:rsidRDefault="000464A1" w:rsidP="000464A1">
      <w:pPr>
        <w:pStyle w:val="ListNumber"/>
        <w:numPr>
          <w:ilvl w:val="0"/>
          <w:numId w:val="0"/>
        </w:numPr>
      </w:pPr>
      <w:r>
        <w:t>The net bill in 2025-26 was therefore £12,549.60</w:t>
      </w:r>
    </w:p>
    <w:p w14:paraId="0A1A025D" w14:textId="77777777" w:rsidR="000464A1" w:rsidRDefault="000464A1" w:rsidP="000464A1">
      <w:pPr>
        <w:pStyle w:val="ListNumber"/>
        <w:numPr>
          <w:ilvl w:val="0"/>
          <w:numId w:val="0"/>
        </w:numPr>
      </w:pPr>
    </w:p>
    <w:p w14:paraId="22D95D1D" w14:textId="77777777" w:rsidR="000464A1" w:rsidRDefault="000464A1" w:rsidP="000464A1">
      <w:pPr>
        <w:pStyle w:val="ListNumber"/>
        <w:numPr>
          <w:ilvl w:val="0"/>
          <w:numId w:val="0"/>
        </w:numPr>
      </w:pPr>
      <w:r>
        <w:t>RV increases to £50,000 at the 2026 Revaluation and the gross bill in 2026-27 is £24,050.00 (£50,000*0.481).</w:t>
      </w:r>
    </w:p>
    <w:p w14:paraId="07D5E546" w14:textId="77777777" w:rsidR="000464A1" w:rsidRDefault="000464A1" w:rsidP="000464A1">
      <w:pPr>
        <w:pStyle w:val="ListNumber"/>
        <w:numPr>
          <w:ilvl w:val="0"/>
          <w:numId w:val="0"/>
        </w:numPr>
      </w:pPr>
    </w:p>
    <w:p w14:paraId="33C969B3" w14:textId="77777777" w:rsidR="000464A1" w:rsidRDefault="000464A1" w:rsidP="000464A1">
      <w:pPr>
        <w:pStyle w:val="ListNumber"/>
        <w:numPr>
          <w:ilvl w:val="0"/>
          <w:numId w:val="0"/>
        </w:numPr>
      </w:pPr>
      <w:r>
        <w:t xml:space="preserve">The gross bill has increased by 15%. As this is less than the 30% Revaluation Transitional Relief cap for properties with RV over £20,000 and no more than £100,000, it is not eligible for Revaluation Transitional Relief. </w:t>
      </w:r>
    </w:p>
    <w:p w14:paraId="50E8C581" w14:textId="77777777" w:rsidR="000464A1" w:rsidRDefault="000464A1" w:rsidP="000464A1">
      <w:pPr>
        <w:pStyle w:val="ListNumber"/>
        <w:numPr>
          <w:ilvl w:val="0"/>
          <w:numId w:val="0"/>
        </w:numPr>
      </w:pPr>
    </w:p>
    <w:p w14:paraId="0CEDB8AA" w14:textId="77777777" w:rsidR="000464A1" w:rsidRDefault="000464A1" w:rsidP="000464A1">
      <w:pPr>
        <w:pStyle w:val="ListNumber"/>
        <w:numPr>
          <w:ilvl w:val="0"/>
          <w:numId w:val="0"/>
        </w:numPr>
      </w:pPr>
      <w:r>
        <w:t>As the property’s RV is no more than £100,000, it is eligible for 15% Retail, Hospitality and Leisure (RHL) relief and a further 25% relief due to it being a licensed hospitality property.</w:t>
      </w:r>
    </w:p>
    <w:p w14:paraId="16D1FA39" w14:textId="77777777" w:rsidR="000464A1" w:rsidRDefault="000464A1" w:rsidP="000464A1">
      <w:pPr>
        <w:pStyle w:val="ListNumber"/>
        <w:numPr>
          <w:ilvl w:val="0"/>
          <w:numId w:val="0"/>
        </w:numPr>
      </w:pPr>
    </w:p>
    <w:p w14:paraId="1079137C" w14:textId="77777777" w:rsidR="000464A1" w:rsidRDefault="000464A1" w:rsidP="000464A1">
      <w:pPr>
        <w:pStyle w:val="ListNumber"/>
        <w:numPr>
          <w:ilvl w:val="0"/>
          <w:numId w:val="0"/>
        </w:numPr>
      </w:pPr>
      <w:r>
        <w:t>RHL relief therefore reduces the bill in 2026-27 to £14,430.00 (£24,050.00*(1-0.4)).</w:t>
      </w:r>
    </w:p>
    <w:p w14:paraId="0FED270F" w14:textId="77777777" w:rsidR="000464A1" w:rsidRDefault="000464A1" w:rsidP="000464A1">
      <w:pPr>
        <w:pStyle w:val="ListNumber"/>
        <w:numPr>
          <w:ilvl w:val="0"/>
          <w:numId w:val="0"/>
        </w:numPr>
      </w:pPr>
    </w:p>
    <w:p w14:paraId="180027F8" w14:textId="77777777" w:rsidR="000464A1" w:rsidRDefault="000464A1" w:rsidP="000464A1">
      <w:pPr>
        <w:pStyle w:val="ListNumber"/>
        <w:numPr>
          <w:ilvl w:val="0"/>
          <w:numId w:val="0"/>
        </w:numPr>
      </w:pPr>
      <w:r>
        <w:t>As the property benefitted from Hospitality relief in 2025-26, and its pre-Small Business Transitional Relief (SBTR) bill in 2026-27 is more than its 2025-26 net bill, it is also eligible for SBTR. This reduces the increase in the net bill relative to 2025-26 to 25% of what it would have been without SBTR (0.25*(£14,430.00 - £12,549.60) = £470.10.</w:t>
      </w:r>
    </w:p>
    <w:p w14:paraId="590A0D70" w14:textId="77777777" w:rsidR="000464A1" w:rsidRDefault="000464A1" w:rsidP="000464A1">
      <w:pPr>
        <w:pStyle w:val="ListNumber"/>
        <w:numPr>
          <w:ilvl w:val="0"/>
          <w:numId w:val="0"/>
        </w:numPr>
      </w:pPr>
    </w:p>
    <w:p w14:paraId="21687C9E" w14:textId="6A8BE4DD" w:rsidR="003F03D8" w:rsidRDefault="000464A1" w:rsidP="003F03D8">
      <w:pPr>
        <w:pStyle w:val="ListNumber"/>
        <w:numPr>
          <w:ilvl w:val="0"/>
          <w:numId w:val="0"/>
        </w:numPr>
      </w:pPr>
      <w:r>
        <w:t>The net bill in 2026-27 after SBTR is therefore (£470.10 + £12,549.60) = £13,019.70.</w:t>
      </w:r>
    </w:p>
    <w:p w14:paraId="408171AB" w14:textId="77777777" w:rsidR="003F03D8" w:rsidRDefault="003F03D8" w:rsidP="003F03D8">
      <w:pPr>
        <w:pStyle w:val="ListNumber"/>
        <w:numPr>
          <w:ilvl w:val="0"/>
          <w:numId w:val="0"/>
        </w:numPr>
      </w:pPr>
    </w:p>
    <w:p w14:paraId="4695B707" w14:textId="77777777" w:rsidR="00952077" w:rsidRDefault="00952077" w:rsidP="003F03D8">
      <w:pPr>
        <w:pStyle w:val="ListNumber"/>
        <w:numPr>
          <w:ilvl w:val="0"/>
          <w:numId w:val="0"/>
        </w:numPr>
      </w:pPr>
    </w:p>
    <w:p w14:paraId="41E87507" w14:textId="77777777" w:rsidR="00952077" w:rsidRDefault="00952077" w:rsidP="003F03D8">
      <w:pPr>
        <w:pStyle w:val="ListNumber"/>
        <w:numPr>
          <w:ilvl w:val="0"/>
          <w:numId w:val="0"/>
        </w:numPr>
      </w:pPr>
    </w:p>
    <w:p w14:paraId="557C3143" w14:textId="77777777" w:rsidR="00952077" w:rsidRDefault="00952077" w:rsidP="003F03D8">
      <w:pPr>
        <w:pStyle w:val="ListNumber"/>
        <w:numPr>
          <w:ilvl w:val="0"/>
          <w:numId w:val="0"/>
        </w:numPr>
      </w:pPr>
    </w:p>
    <w:p w14:paraId="40F296C5" w14:textId="0D211039" w:rsidR="003F03D8" w:rsidRPr="00734030" w:rsidRDefault="003F03D8" w:rsidP="003F03D8">
      <w:pPr>
        <w:rPr>
          <w:b/>
          <w:bCs/>
        </w:rPr>
      </w:pPr>
      <w:r w:rsidRPr="00734030">
        <w:rPr>
          <w:b/>
          <w:bCs/>
        </w:rPr>
        <w:lastRenderedPageBreak/>
        <w:t xml:space="preserve">Example </w:t>
      </w:r>
      <w:r>
        <w:rPr>
          <w:b/>
          <w:bCs/>
        </w:rPr>
        <w:t>7</w:t>
      </w:r>
    </w:p>
    <w:p w14:paraId="358EE1C1" w14:textId="77777777" w:rsidR="003F03D8" w:rsidRDefault="003F03D8" w:rsidP="003F03D8">
      <w:pPr>
        <w:pStyle w:val="ListNumber"/>
        <w:numPr>
          <w:ilvl w:val="0"/>
          <w:numId w:val="0"/>
        </w:numPr>
        <w:rPr>
          <w:b/>
          <w:bCs/>
        </w:rPr>
      </w:pPr>
    </w:p>
    <w:p w14:paraId="77353157" w14:textId="77777777" w:rsidR="000464A1" w:rsidRDefault="000464A1" w:rsidP="000464A1">
      <w:pPr>
        <w:pStyle w:val="ListNumber"/>
        <w:numPr>
          <w:ilvl w:val="0"/>
          <w:numId w:val="0"/>
        </w:numPr>
        <w:rPr>
          <w:bCs/>
        </w:rPr>
      </w:pPr>
      <w:r>
        <w:rPr>
          <w:bCs/>
        </w:rPr>
        <w:t>A pub on the mainland with RV of £49,000 in 2025-26. The gross bill in 2025-26 was £24,402.00 (£49,000.00 * 0.498). As the property’s RV was no more than £51,000 it benefitted from 40% Hospitality relief.</w:t>
      </w:r>
    </w:p>
    <w:p w14:paraId="4EB2DB74" w14:textId="77777777" w:rsidR="000464A1" w:rsidRDefault="000464A1" w:rsidP="000464A1">
      <w:pPr>
        <w:pStyle w:val="ListNumber"/>
        <w:numPr>
          <w:ilvl w:val="0"/>
          <w:numId w:val="0"/>
        </w:numPr>
        <w:rPr>
          <w:bCs/>
        </w:rPr>
      </w:pPr>
    </w:p>
    <w:p w14:paraId="3E99CCEE" w14:textId="77777777" w:rsidR="000464A1" w:rsidRDefault="000464A1" w:rsidP="000464A1">
      <w:pPr>
        <w:pStyle w:val="ListNumber"/>
        <w:numPr>
          <w:ilvl w:val="0"/>
          <w:numId w:val="0"/>
        </w:numPr>
        <w:rPr>
          <w:bCs/>
        </w:rPr>
      </w:pPr>
      <w:r>
        <w:rPr>
          <w:bCs/>
        </w:rPr>
        <w:t>The net bill in 2025-26 was therefore £14,641.20 (£24,402.00 * (1-0.4)).</w:t>
      </w:r>
    </w:p>
    <w:p w14:paraId="2D578D7F" w14:textId="77777777" w:rsidR="000464A1" w:rsidRDefault="000464A1" w:rsidP="000464A1">
      <w:pPr>
        <w:pStyle w:val="ListNumber"/>
        <w:numPr>
          <w:ilvl w:val="0"/>
          <w:numId w:val="0"/>
        </w:numPr>
        <w:rPr>
          <w:bCs/>
        </w:rPr>
      </w:pPr>
    </w:p>
    <w:p w14:paraId="12DBFC1C" w14:textId="77777777" w:rsidR="000464A1" w:rsidRDefault="000464A1" w:rsidP="000464A1">
      <w:pPr>
        <w:pStyle w:val="ListNumber"/>
        <w:numPr>
          <w:ilvl w:val="0"/>
          <w:numId w:val="0"/>
        </w:numPr>
        <w:rPr>
          <w:bCs/>
        </w:rPr>
      </w:pPr>
      <w:r>
        <w:rPr>
          <w:bCs/>
        </w:rPr>
        <w:t xml:space="preserve">The property’s RV increases to £56,500 at the 2026 revaluation and the gross bill in 2026-27 is £30,227.50 (£56,500 * 0.535). </w:t>
      </w:r>
    </w:p>
    <w:p w14:paraId="1C636FC7" w14:textId="77777777" w:rsidR="000464A1" w:rsidRDefault="000464A1" w:rsidP="000464A1">
      <w:pPr>
        <w:pStyle w:val="ListNumber"/>
        <w:numPr>
          <w:ilvl w:val="0"/>
          <w:numId w:val="0"/>
        </w:numPr>
        <w:rPr>
          <w:bCs/>
        </w:rPr>
      </w:pPr>
    </w:p>
    <w:p w14:paraId="2DC3E236" w14:textId="77777777" w:rsidR="000464A1" w:rsidRDefault="000464A1" w:rsidP="000464A1">
      <w:pPr>
        <w:pStyle w:val="ListNumber"/>
        <w:numPr>
          <w:ilvl w:val="0"/>
          <w:numId w:val="0"/>
        </w:numPr>
      </w:pPr>
      <w:r>
        <w:rPr>
          <w:bCs/>
        </w:rPr>
        <w:t xml:space="preserve">As the gross bill increase of 24% </w:t>
      </w:r>
      <w:r>
        <w:t>is less than the 30% Revaluation Transitional Relief cap for properties with RV over £20,000 and no more than £100,000 it is not eligible for Revaluation Transitional Relief.</w:t>
      </w:r>
    </w:p>
    <w:p w14:paraId="4EC9FEF1" w14:textId="77777777" w:rsidR="000464A1" w:rsidRDefault="000464A1" w:rsidP="000464A1">
      <w:pPr>
        <w:pStyle w:val="ListNumber"/>
        <w:numPr>
          <w:ilvl w:val="0"/>
          <w:numId w:val="0"/>
        </w:numPr>
      </w:pPr>
    </w:p>
    <w:p w14:paraId="36464EC6" w14:textId="77777777" w:rsidR="000464A1" w:rsidRDefault="000464A1" w:rsidP="000464A1">
      <w:pPr>
        <w:pStyle w:val="ListNumber"/>
        <w:numPr>
          <w:ilvl w:val="0"/>
          <w:numId w:val="0"/>
        </w:numPr>
      </w:pPr>
      <w:r w:rsidRPr="00D51FE5">
        <w:t>As the property’s RV is no more than £100,000, it</w:t>
      </w:r>
      <w:r>
        <w:t xml:space="preserve"> is eligible for 15% Retail, Hospitality and Leisure (RHL) relief and a further 25% relief due to it being a licensed hospitality property.</w:t>
      </w:r>
    </w:p>
    <w:p w14:paraId="4248D8FF" w14:textId="77777777" w:rsidR="000464A1" w:rsidRDefault="000464A1" w:rsidP="000464A1">
      <w:pPr>
        <w:pStyle w:val="ListNumber"/>
        <w:numPr>
          <w:ilvl w:val="0"/>
          <w:numId w:val="0"/>
        </w:numPr>
      </w:pPr>
    </w:p>
    <w:p w14:paraId="7FB98B05" w14:textId="77777777" w:rsidR="000464A1" w:rsidRDefault="000464A1" w:rsidP="000464A1">
      <w:pPr>
        <w:pStyle w:val="ListNumber"/>
        <w:numPr>
          <w:ilvl w:val="0"/>
          <w:numId w:val="0"/>
        </w:numPr>
      </w:pPr>
      <w:r>
        <w:t>The business which operates the pub, however, has reached its £110,000 business level cap through RHL relief awarded to other properties. Therefore, in this instance, the property does not benefit from RHL relief.</w:t>
      </w:r>
    </w:p>
    <w:p w14:paraId="0C173D99" w14:textId="77777777" w:rsidR="000464A1" w:rsidRDefault="000464A1" w:rsidP="000464A1">
      <w:pPr>
        <w:pStyle w:val="ListNumber"/>
        <w:numPr>
          <w:ilvl w:val="0"/>
          <w:numId w:val="0"/>
        </w:numPr>
        <w:rPr>
          <w:bCs/>
        </w:rPr>
      </w:pPr>
    </w:p>
    <w:p w14:paraId="72A2D6F1" w14:textId="77777777" w:rsidR="000464A1" w:rsidRDefault="000464A1" w:rsidP="000464A1">
      <w:pPr>
        <w:pStyle w:val="ListNumber"/>
        <w:numPr>
          <w:ilvl w:val="0"/>
          <w:numId w:val="0"/>
        </w:numPr>
      </w:pPr>
      <w:r w:rsidRPr="003E1A15">
        <w:t>As the</w:t>
      </w:r>
      <w:r>
        <w:t xml:space="preserve"> property benefitted from Hospitality relief in 2025-26</w:t>
      </w:r>
      <w:r w:rsidRPr="003E1A15">
        <w:t>,</w:t>
      </w:r>
      <w:r>
        <w:t xml:space="preserve"> and its pre-Small Business Transitional Relief (SBTR) bill in 2026-27 is more than its 2025-26 net bill</w:t>
      </w:r>
      <w:r w:rsidRPr="003E1A15">
        <w:t xml:space="preserve">, it </w:t>
      </w:r>
      <w:r>
        <w:t xml:space="preserve">is </w:t>
      </w:r>
      <w:r w:rsidRPr="003E1A15">
        <w:t>also</w:t>
      </w:r>
      <w:r>
        <w:t xml:space="preserve"> eligible for SBTR</w:t>
      </w:r>
      <w:r w:rsidRPr="003E1A15">
        <w:t>. This reduces</w:t>
      </w:r>
      <w:r>
        <w:t xml:space="preserve"> the increase in the net bill in 2026-27 to 25% of what it otherwise would have been ((£30,227.50 - £14,641.20) = £15,586.30* 25% = £3,896.58).</w:t>
      </w:r>
    </w:p>
    <w:p w14:paraId="6C1CDCE0" w14:textId="77777777" w:rsidR="000464A1" w:rsidRDefault="000464A1" w:rsidP="000464A1">
      <w:pPr>
        <w:pStyle w:val="ListNumber"/>
        <w:numPr>
          <w:ilvl w:val="0"/>
          <w:numId w:val="0"/>
        </w:numPr>
      </w:pPr>
    </w:p>
    <w:p w14:paraId="2A526AFF" w14:textId="77777777" w:rsidR="000464A1" w:rsidRDefault="000464A1" w:rsidP="000464A1">
      <w:pPr>
        <w:pStyle w:val="ListNumber"/>
        <w:numPr>
          <w:ilvl w:val="0"/>
          <w:numId w:val="0"/>
        </w:numPr>
        <w:rPr>
          <w:bCs/>
        </w:rPr>
      </w:pPr>
      <w:r>
        <w:t>The net bill in 2026-27 is therefore £18,537.78 (£3,896.58 + £14,641.20).</w:t>
      </w:r>
    </w:p>
    <w:p w14:paraId="2E7F10F9" w14:textId="77777777" w:rsidR="008E0279" w:rsidRDefault="008E0279" w:rsidP="00DA05FE">
      <w:pPr>
        <w:tabs>
          <w:tab w:val="clear" w:pos="720"/>
          <w:tab w:val="clear" w:pos="1440"/>
          <w:tab w:val="clear" w:pos="2160"/>
          <w:tab w:val="clear" w:pos="2880"/>
          <w:tab w:val="clear" w:pos="9907"/>
        </w:tabs>
        <w:spacing w:after="240"/>
        <w:rPr>
          <w:b/>
          <w:bCs/>
        </w:rPr>
      </w:pPr>
    </w:p>
    <w:p w14:paraId="7CEEC7C3" w14:textId="4A5EB629" w:rsidR="00EE2510" w:rsidRPr="00BD3B37" w:rsidRDefault="00EE2510" w:rsidP="00DA05FE">
      <w:pPr>
        <w:tabs>
          <w:tab w:val="clear" w:pos="720"/>
          <w:tab w:val="clear" w:pos="1440"/>
          <w:tab w:val="clear" w:pos="2160"/>
          <w:tab w:val="clear" w:pos="2880"/>
          <w:tab w:val="clear" w:pos="9907"/>
        </w:tabs>
        <w:spacing w:after="240"/>
        <w:rPr>
          <w:highlight w:val="yellow"/>
        </w:rPr>
      </w:pPr>
      <w:r w:rsidRPr="00BD3B37">
        <w:rPr>
          <w:highlight w:val="yellow"/>
        </w:rPr>
        <w:br w:type="page"/>
      </w:r>
    </w:p>
    <w:p w14:paraId="257EAB81" w14:textId="44AC9674" w:rsidR="0044256C" w:rsidRDefault="00EE2510" w:rsidP="00182472">
      <w:pPr>
        <w:pStyle w:val="Heading2"/>
      </w:pPr>
      <w:bookmarkStart w:id="88" w:name="_ANNEX_E_–"/>
      <w:bookmarkStart w:id="89" w:name="_Toc222747140"/>
      <w:bookmarkEnd w:id="88"/>
      <w:r w:rsidRPr="00762424">
        <w:lastRenderedPageBreak/>
        <w:t xml:space="preserve">ANNEX </w:t>
      </w:r>
      <w:r w:rsidR="002E3D08">
        <w:t>E</w:t>
      </w:r>
      <w:r w:rsidR="00D846F2">
        <w:t xml:space="preserve"> </w:t>
      </w:r>
      <w:r w:rsidRPr="00762424">
        <w:t xml:space="preserve">– </w:t>
      </w:r>
      <w:r w:rsidR="00D846F2">
        <w:t xml:space="preserve">REVALUATION </w:t>
      </w:r>
      <w:r w:rsidRPr="00762424">
        <w:t>TRANSITIONAL RELIEFS WORKED EXAMPLES</w:t>
      </w:r>
      <w:bookmarkEnd w:id="89"/>
    </w:p>
    <w:p w14:paraId="2CA9A157" w14:textId="77777777" w:rsidR="00734030" w:rsidRDefault="00EE2510" w:rsidP="00734030">
      <w:pPr>
        <w:rPr>
          <w:b/>
          <w:bCs/>
        </w:rPr>
      </w:pPr>
      <w:r w:rsidRPr="00734030">
        <w:rPr>
          <w:b/>
          <w:bCs/>
        </w:rPr>
        <w:t>Example 1</w:t>
      </w:r>
    </w:p>
    <w:p w14:paraId="1284A2C5" w14:textId="77777777" w:rsidR="00734030" w:rsidRDefault="00734030" w:rsidP="00734030">
      <w:pPr>
        <w:rPr>
          <w:b/>
          <w:bCs/>
        </w:rPr>
      </w:pPr>
    </w:p>
    <w:p w14:paraId="2607AF63" w14:textId="6003F2C0" w:rsidR="00EE2510" w:rsidRPr="00734030" w:rsidRDefault="00EE2510" w:rsidP="00734030">
      <w:pPr>
        <w:rPr>
          <w:b/>
          <w:bCs/>
        </w:rPr>
      </w:pPr>
      <w:r w:rsidRPr="008418C0">
        <w:t xml:space="preserve">RV </w:t>
      </w:r>
      <w:r w:rsidR="00600716">
        <w:t xml:space="preserve">in </w:t>
      </w:r>
      <w:r w:rsidR="00600716" w:rsidRPr="00F70F8E">
        <w:rPr>
          <w:b/>
          <w:bCs/>
        </w:rPr>
        <w:t>2025-26</w:t>
      </w:r>
      <w:r w:rsidRPr="008418C0">
        <w:t xml:space="preserve"> </w:t>
      </w:r>
      <w:r w:rsidR="00600716">
        <w:t>was</w:t>
      </w:r>
      <w:r w:rsidRPr="000146C0">
        <w:t xml:space="preserve"> </w:t>
      </w:r>
      <w:r w:rsidRPr="00600716">
        <w:rPr>
          <w:b/>
          <w:bCs/>
        </w:rPr>
        <w:t>£</w:t>
      </w:r>
      <w:r w:rsidR="00D11601" w:rsidRPr="00600716">
        <w:rPr>
          <w:b/>
          <w:bCs/>
        </w:rPr>
        <w:t>20</w:t>
      </w:r>
      <w:r w:rsidRPr="00600716">
        <w:rPr>
          <w:b/>
          <w:bCs/>
        </w:rPr>
        <w:t>,000</w:t>
      </w:r>
      <w:r w:rsidRPr="008418C0">
        <w:t xml:space="preserve">; the property was </w:t>
      </w:r>
      <w:r w:rsidR="00600716" w:rsidRPr="00BD6AA4">
        <w:t xml:space="preserve">not in receipt of a transitional relief, hospitality relief, Small Business Bonus Scheme relief </w:t>
      </w:r>
      <w:r w:rsidR="00600716">
        <w:t>or</w:t>
      </w:r>
      <w:r w:rsidR="00600716" w:rsidRPr="00BD6AA4">
        <w:t xml:space="preserve"> rural relief</w:t>
      </w:r>
      <w:r w:rsidR="00600716" w:rsidRPr="007C5A6B">
        <w:t xml:space="preserve">. </w:t>
      </w:r>
    </w:p>
    <w:p w14:paraId="262A1580" w14:textId="3E481D16" w:rsidR="0044256C" w:rsidRDefault="00D11601" w:rsidP="00DA05FE">
      <w:pPr>
        <w:spacing w:after="240"/>
      </w:pPr>
      <w:r>
        <w:t>Base liability</w:t>
      </w:r>
      <w:r w:rsidR="00EE2510" w:rsidRPr="008418C0">
        <w:t xml:space="preserve"> for 202</w:t>
      </w:r>
      <w:r>
        <w:t>5</w:t>
      </w:r>
      <w:r w:rsidR="00EE2510" w:rsidRPr="008418C0">
        <w:t>-2</w:t>
      </w:r>
      <w:r>
        <w:t>6</w:t>
      </w:r>
      <w:r w:rsidR="00EE2510" w:rsidRPr="008418C0">
        <w:t xml:space="preserve"> </w:t>
      </w:r>
      <w:r>
        <w:t>was</w:t>
      </w:r>
      <w:r w:rsidR="00EE2510" w:rsidRPr="008418C0">
        <w:t xml:space="preserve"> </w:t>
      </w:r>
      <w:r>
        <w:t>£20</w:t>
      </w:r>
      <w:r w:rsidR="00EE2510" w:rsidRPr="008418C0">
        <w:t xml:space="preserve">,000 x </w:t>
      </w:r>
      <w:r w:rsidR="00BA16AB">
        <w:t>0.498</w:t>
      </w:r>
      <w:r>
        <w:t xml:space="preserve"> = £9,960.</w:t>
      </w:r>
    </w:p>
    <w:p w14:paraId="322C6816" w14:textId="4FC430DC" w:rsidR="00EE2510" w:rsidRPr="00A32C9A" w:rsidRDefault="00EE2510" w:rsidP="00DA05FE">
      <w:pPr>
        <w:spacing w:after="240"/>
      </w:pPr>
      <w:r w:rsidRPr="00A32C9A">
        <w:t xml:space="preserve">RV in </w:t>
      </w:r>
      <w:r w:rsidRPr="00F70F8E">
        <w:rPr>
          <w:b/>
          <w:bCs/>
        </w:rPr>
        <w:t>202</w:t>
      </w:r>
      <w:r w:rsidR="00D11601" w:rsidRPr="00F70F8E">
        <w:rPr>
          <w:b/>
          <w:bCs/>
        </w:rPr>
        <w:t>6</w:t>
      </w:r>
      <w:r w:rsidRPr="00F70F8E">
        <w:rPr>
          <w:b/>
          <w:bCs/>
        </w:rPr>
        <w:t>-2</w:t>
      </w:r>
      <w:r w:rsidR="00D11601" w:rsidRPr="00F70F8E">
        <w:rPr>
          <w:b/>
          <w:bCs/>
        </w:rPr>
        <w:t>7</w:t>
      </w:r>
      <w:r w:rsidRPr="00A32C9A">
        <w:t xml:space="preserve"> of </w:t>
      </w:r>
      <w:r w:rsidRPr="00D27D7C">
        <w:rPr>
          <w:b/>
          <w:bCs/>
        </w:rPr>
        <w:t>£</w:t>
      </w:r>
      <w:r w:rsidR="00D11601" w:rsidRPr="00D27D7C">
        <w:rPr>
          <w:b/>
          <w:bCs/>
        </w:rPr>
        <w:t>25</w:t>
      </w:r>
      <w:r w:rsidRPr="00D27D7C">
        <w:rPr>
          <w:b/>
          <w:bCs/>
        </w:rPr>
        <w:t>,000</w:t>
      </w:r>
      <w:r w:rsidR="00AA4FBB">
        <w:rPr>
          <w:b/>
          <w:bCs/>
        </w:rPr>
        <w:t>.</w:t>
      </w:r>
    </w:p>
    <w:p w14:paraId="6CA1CF7C" w14:textId="5CAF9BA3" w:rsidR="00EE2510" w:rsidRPr="00A32C9A" w:rsidRDefault="00EE2510" w:rsidP="00DA05FE">
      <w:pPr>
        <w:spacing w:after="240"/>
      </w:pPr>
      <w:r w:rsidRPr="00A32C9A">
        <w:t>Gross bill for 202</w:t>
      </w:r>
      <w:r w:rsidR="00D11601">
        <w:t>6</w:t>
      </w:r>
      <w:r w:rsidRPr="00A32C9A">
        <w:t>-2</w:t>
      </w:r>
      <w:r w:rsidR="00D11601">
        <w:t>7</w:t>
      </w:r>
      <w:r w:rsidR="00AA4FBB">
        <w:t>:</w:t>
      </w:r>
      <w:r w:rsidR="00D11601">
        <w:t xml:space="preserve"> £</w:t>
      </w:r>
      <w:r w:rsidRPr="00A32C9A">
        <w:t>2</w:t>
      </w:r>
      <w:r w:rsidR="00D11601">
        <w:t>5</w:t>
      </w:r>
      <w:r w:rsidRPr="00A32C9A">
        <w:t xml:space="preserve">,000 x </w:t>
      </w:r>
      <w:r w:rsidR="00BA16AB">
        <w:t>0.481</w:t>
      </w:r>
      <w:r w:rsidR="00D11601">
        <w:t xml:space="preserve"> = £12,025</w:t>
      </w:r>
    </w:p>
    <w:p w14:paraId="31668578" w14:textId="291F521C" w:rsidR="0044256C" w:rsidRDefault="00EE2510" w:rsidP="00DA05FE">
      <w:pPr>
        <w:spacing w:after="240"/>
      </w:pPr>
      <w:r w:rsidRPr="00DB41BB">
        <w:t xml:space="preserve">The </w:t>
      </w:r>
      <w:r w:rsidR="00A32C9A" w:rsidRPr="00DB41BB">
        <w:t xml:space="preserve">cumulative </w:t>
      </w:r>
      <w:r w:rsidRPr="00DB41BB">
        <w:t xml:space="preserve">Revaluation Transitional relief cap </w:t>
      </w:r>
      <w:r w:rsidR="00D11601">
        <w:t>for a m</w:t>
      </w:r>
      <w:r w:rsidRPr="00DB41BB">
        <w:t>edium property</w:t>
      </w:r>
      <w:r w:rsidR="00D11601">
        <w:t xml:space="preserve"> (</w:t>
      </w:r>
      <w:r w:rsidRPr="00DB41BB">
        <w:t xml:space="preserve">with an RV </w:t>
      </w:r>
      <w:r w:rsidR="00E07548">
        <w:t>on 1 April 202</w:t>
      </w:r>
      <w:r w:rsidR="00D11601">
        <w:t>6</w:t>
      </w:r>
      <w:r w:rsidR="00E07548">
        <w:t xml:space="preserve"> </w:t>
      </w:r>
      <w:r w:rsidRPr="00DB41BB">
        <w:t>between £20,001 and £100,000</w:t>
      </w:r>
      <w:r w:rsidR="00D11601">
        <w:t xml:space="preserve">) </w:t>
      </w:r>
      <w:r w:rsidR="00D11601" w:rsidRPr="00B27688">
        <w:t>is</w:t>
      </w:r>
      <w:r w:rsidR="00D11601" w:rsidRPr="00F70F8E">
        <w:t xml:space="preserve"> 30%,</w:t>
      </w:r>
      <w:r w:rsidRPr="00DB41BB">
        <w:t xml:space="preserve"> which is greater than the </w:t>
      </w:r>
      <w:r w:rsidR="00D11601">
        <w:t>20.73</w:t>
      </w:r>
      <w:r w:rsidRPr="00DB41BB">
        <w:t>% increase in gross bill (</w:t>
      </w:r>
      <w:r w:rsidR="00D11601">
        <w:t>12,025</w:t>
      </w:r>
      <w:r w:rsidRPr="00DB41BB">
        <w:t>/9,</w:t>
      </w:r>
      <w:r w:rsidR="00577148">
        <w:t>960</w:t>
      </w:r>
      <w:r w:rsidR="00D11601">
        <w:t xml:space="preserve"> - 1</w:t>
      </w:r>
      <w:r w:rsidRPr="00DB41BB">
        <w:t xml:space="preserve"> = </w:t>
      </w:r>
      <w:r w:rsidR="00577148">
        <w:t>20.73</w:t>
      </w:r>
      <w:r w:rsidRPr="00DB41BB">
        <w:t>%), and therefore does not apply in this case.</w:t>
      </w:r>
    </w:p>
    <w:p w14:paraId="6974459C" w14:textId="77777777" w:rsidR="0044256C" w:rsidRDefault="00FE3E9E" w:rsidP="00734030">
      <w:pPr>
        <w:rPr>
          <w:b/>
          <w:bCs/>
        </w:rPr>
      </w:pPr>
      <w:r w:rsidRPr="00734030">
        <w:rPr>
          <w:b/>
          <w:bCs/>
        </w:rPr>
        <w:t>Example 2</w:t>
      </w:r>
    </w:p>
    <w:p w14:paraId="224D25FC" w14:textId="77777777" w:rsidR="00734030" w:rsidRPr="00734030" w:rsidRDefault="00734030" w:rsidP="00734030">
      <w:pPr>
        <w:pStyle w:val="ListNumber"/>
        <w:numPr>
          <w:ilvl w:val="0"/>
          <w:numId w:val="0"/>
        </w:numPr>
        <w:ind w:left="360"/>
      </w:pPr>
    </w:p>
    <w:p w14:paraId="12E523E1" w14:textId="03DD00F4" w:rsidR="00D11601" w:rsidRPr="008418C0" w:rsidRDefault="00D11601" w:rsidP="00D11601">
      <w:pPr>
        <w:spacing w:after="240"/>
      </w:pPr>
      <w:r w:rsidRPr="008418C0">
        <w:t xml:space="preserve">RV </w:t>
      </w:r>
      <w:r w:rsidR="000D2B9F">
        <w:t xml:space="preserve">in </w:t>
      </w:r>
      <w:r w:rsidR="000D2B9F" w:rsidRPr="00F70F8E">
        <w:rPr>
          <w:b/>
          <w:bCs/>
        </w:rPr>
        <w:t>2025-26</w:t>
      </w:r>
      <w:r w:rsidR="000D2B9F">
        <w:t xml:space="preserve"> is</w:t>
      </w:r>
      <w:r w:rsidRPr="008418C0">
        <w:t xml:space="preserve"> </w:t>
      </w:r>
      <w:r w:rsidRPr="000D2B9F">
        <w:rPr>
          <w:b/>
          <w:bCs/>
        </w:rPr>
        <w:t>£20,000</w:t>
      </w:r>
      <w:r w:rsidRPr="008418C0">
        <w:t xml:space="preserve">; </w:t>
      </w:r>
      <w:r w:rsidR="000D2B9F" w:rsidRPr="008418C0">
        <w:t xml:space="preserve">the property was </w:t>
      </w:r>
      <w:r w:rsidR="000D2B9F" w:rsidRPr="00BD6AA4">
        <w:t xml:space="preserve">not in receipt of a transitional relief, hospitality relief, Small Business Bonus Scheme relief </w:t>
      </w:r>
      <w:r w:rsidR="000D2B9F">
        <w:t>or</w:t>
      </w:r>
      <w:r w:rsidR="000D2B9F" w:rsidRPr="00BD6AA4">
        <w:t xml:space="preserve"> rural relief</w:t>
      </w:r>
      <w:r w:rsidR="000D2B9F" w:rsidRPr="007C5A6B">
        <w:t>.</w:t>
      </w:r>
    </w:p>
    <w:p w14:paraId="40492E68" w14:textId="41786130" w:rsidR="00D11601" w:rsidRDefault="00D11601" w:rsidP="00D11601">
      <w:pPr>
        <w:spacing w:after="240"/>
      </w:pPr>
      <w:r>
        <w:t>Base liability</w:t>
      </w:r>
      <w:r w:rsidRPr="008418C0">
        <w:t xml:space="preserve"> for 202</w:t>
      </w:r>
      <w:r>
        <w:t>5</w:t>
      </w:r>
      <w:r w:rsidRPr="008418C0">
        <w:t>-2</w:t>
      </w:r>
      <w:r>
        <w:t>6</w:t>
      </w:r>
      <w:r w:rsidRPr="008418C0">
        <w:t xml:space="preserve"> </w:t>
      </w:r>
      <w:r>
        <w:t>was</w:t>
      </w:r>
      <w:r w:rsidRPr="008418C0">
        <w:t xml:space="preserve"> </w:t>
      </w:r>
      <w:r>
        <w:t>£20</w:t>
      </w:r>
      <w:r w:rsidRPr="008418C0">
        <w:t xml:space="preserve">,000 x </w:t>
      </w:r>
      <w:r w:rsidR="000D2B9F">
        <w:t>0.498</w:t>
      </w:r>
      <w:r>
        <w:t xml:space="preserve"> = £9,960.</w:t>
      </w:r>
    </w:p>
    <w:p w14:paraId="6C3989E3" w14:textId="7586E4D5" w:rsidR="00FE3E9E" w:rsidRPr="00505A65" w:rsidRDefault="00FE3E9E" w:rsidP="00DA05FE">
      <w:pPr>
        <w:spacing w:after="240"/>
      </w:pPr>
      <w:r w:rsidRPr="00505A65">
        <w:t xml:space="preserve">RV in </w:t>
      </w:r>
      <w:r w:rsidRPr="00F70F8E">
        <w:rPr>
          <w:b/>
          <w:bCs/>
        </w:rPr>
        <w:t>202</w:t>
      </w:r>
      <w:r w:rsidR="00D11601" w:rsidRPr="00F70F8E">
        <w:rPr>
          <w:b/>
          <w:bCs/>
        </w:rPr>
        <w:t>6</w:t>
      </w:r>
      <w:r w:rsidRPr="00F70F8E">
        <w:rPr>
          <w:b/>
          <w:bCs/>
        </w:rPr>
        <w:t>-2</w:t>
      </w:r>
      <w:r w:rsidR="00D11601" w:rsidRPr="00F70F8E">
        <w:rPr>
          <w:b/>
          <w:bCs/>
        </w:rPr>
        <w:t>7</w:t>
      </w:r>
      <w:r w:rsidRPr="00505A65">
        <w:t xml:space="preserve"> of </w:t>
      </w:r>
      <w:r w:rsidRPr="000D2B9F">
        <w:rPr>
          <w:b/>
          <w:bCs/>
        </w:rPr>
        <w:t>£3</w:t>
      </w:r>
      <w:r w:rsidR="00D11601" w:rsidRPr="000D2B9F">
        <w:rPr>
          <w:b/>
          <w:bCs/>
        </w:rPr>
        <w:t>5</w:t>
      </w:r>
      <w:r w:rsidRPr="000D2B9F">
        <w:rPr>
          <w:b/>
          <w:bCs/>
        </w:rPr>
        <w:t>,000</w:t>
      </w:r>
      <w:r w:rsidR="000D2B9F">
        <w:t>.</w:t>
      </w:r>
      <w:r w:rsidRPr="00505A65">
        <w:t xml:space="preserve"> </w:t>
      </w:r>
    </w:p>
    <w:p w14:paraId="766BB56F" w14:textId="4C7BD8DD" w:rsidR="00FE3E9E" w:rsidRPr="0047223B" w:rsidRDefault="00FE3E9E" w:rsidP="00DA05FE">
      <w:pPr>
        <w:spacing w:after="240"/>
        <w:rPr>
          <w:highlight w:val="yellow"/>
        </w:rPr>
      </w:pPr>
      <w:r w:rsidRPr="00F55A6C">
        <w:t>Gross bill for 202</w:t>
      </w:r>
      <w:r w:rsidR="00D11601">
        <w:t>6-27</w:t>
      </w:r>
      <w:r w:rsidR="000D2B9F">
        <w:t>:</w:t>
      </w:r>
      <w:r w:rsidRPr="00F55A6C">
        <w:t xml:space="preserve"> </w:t>
      </w:r>
      <w:r w:rsidR="000D2B9F">
        <w:t>£</w:t>
      </w:r>
      <w:r w:rsidRPr="00505A65">
        <w:t>3</w:t>
      </w:r>
      <w:r w:rsidR="00D11601">
        <w:t>5</w:t>
      </w:r>
      <w:r w:rsidRPr="00505A65">
        <w:t xml:space="preserve">,000 x </w:t>
      </w:r>
      <w:r w:rsidR="000D2B9F">
        <w:t>0.</w:t>
      </w:r>
      <w:r w:rsidRPr="00505A65">
        <w:t>4</w:t>
      </w:r>
      <w:r w:rsidR="00D11601">
        <w:t>8</w:t>
      </w:r>
      <w:r w:rsidR="000D2B9F">
        <w:t xml:space="preserve">1 = </w:t>
      </w:r>
      <w:r w:rsidR="000D2B9F" w:rsidRPr="00F55A6C">
        <w:t>£</w:t>
      </w:r>
      <w:r w:rsidR="000D2B9F">
        <w:t>16,835.</w:t>
      </w:r>
    </w:p>
    <w:p w14:paraId="7E0BB499" w14:textId="302F0A98" w:rsidR="0044256C" w:rsidRDefault="00D11601" w:rsidP="00DA05FE">
      <w:pPr>
        <w:spacing w:after="240"/>
        <w:rPr>
          <w:highlight w:val="yellow"/>
        </w:rPr>
      </w:pPr>
      <w:r w:rsidRPr="00DB41BB">
        <w:t xml:space="preserve">The cumulative Revaluation Transitional relief cap </w:t>
      </w:r>
      <w:r>
        <w:t>for a m</w:t>
      </w:r>
      <w:r w:rsidRPr="00DB41BB">
        <w:t>edium property</w:t>
      </w:r>
      <w:r>
        <w:t xml:space="preserve"> (</w:t>
      </w:r>
      <w:r w:rsidRPr="00DB41BB">
        <w:t xml:space="preserve">with an RV </w:t>
      </w:r>
      <w:r>
        <w:t xml:space="preserve">on 1 April 2026 </w:t>
      </w:r>
      <w:r w:rsidRPr="00DB41BB">
        <w:t>between £20,001 and £100,000</w:t>
      </w:r>
      <w:r>
        <w:t xml:space="preserve">) </w:t>
      </w:r>
      <w:r w:rsidRPr="00DB41BB">
        <w:t>is</w:t>
      </w:r>
      <w:r w:rsidRPr="00DB41BB">
        <w:rPr>
          <w:b/>
          <w:bCs/>
        </w:rPr>
        <w:t xml:space="preserve"> </w:t>
      </w:r>
      <w:r w:rsidRPr="00F70F8E">
        <w:t>30%,</w:t>
      </w:r>
      <w:r w:rsidRPr="00DB41BB">
        <w:t xml:space="preserve"> </w:t>
      </w:r>
      <w:r w:rsidR="00FE3E9E" w:rsidRPr="00977FE0">
        <w:t xml:space="preserve">which is lower than the </w:t>
      </w:r>
      <w:r>
        <w:t>69.03</w:t>
      </w:r>
      <w:r w:rsidR="00FE3E9E" w:rsidRPr="00977FE0">
        <w:t>% increase in gross bill (£</w:t>
      </w:r>
      <w:r>
        <w:t>16,835</w:t>
      </w:r>
      <w:r w:rsidR="00FE3E9E" w:rsidRPr="00977FE0">
        <w:t>/£9,96</w:t>
      </w:r>
      <w:r>
        <w:t>0 - 1</w:t>
      </w:r>
      <w:r w:rsidR="00FE3E9E" w:rsidRPr="00977FE0">
        <w:t xml:space="preserve"> = </w:t>
      </w:r>
      <w:r>
        <w:t>69.03</w:t>
      </w:r>
      <w:r w:rsidR="00FE3E9E" w:rsidRPr="00977FE0">
        <w:t>%), and therefore applies in this case.</w:t>
      </w:r>
    </w:p>
    <w:p w14:paraId="33D659A1" w14:textId="0D83A36E" w:rsidR="0044256C" w:rsidRDefault="00FE3E9E" w:rsidP="00DA05FE">
      <w:pPr>
        <w:spacing w:after="240"/>
        <w:rPr>
          <w:highlight w:val="yellow"/>
        </w:rPr>
      </w:pPr>
      <w:r w:rsidRPr="000C0C63">
        <w:rPr>
          <w:b/>
          <w:bCs/>
        </w:rPr>
        <w:t>Revaluation Transitional relief reduces the bill</w:t>
      </w:r>
      <w:r w:rsidR="00D11601">
        <w:rPr>
          <w:b/>
          <w:bCs/>
        </w:rPr>
        <w:t xml:space="preserve"> by £3,887</w:t>
      </w:r>
      <w:r w:rsidRPr="000C0C63">
        <w:rPr>
          <w:b/>
          <w:bCs/>
        </w:rPr>
        <w:t xml:space="preserve"> from £</w:t>
      </w:r>
      <w:r w:rsidR="00D11601">
        <w:rPr>
          <w:b/>
          <w:bCs/>
        </w:rPr>
        <w:t xml:space="preserve">16,835 </w:t>
      </w:r>
      <w:r w:rsidRPr="00D20621">
        <w:rPr>
          <w:b/>
          <w:bCs/>
        </w:rPr>
        <w:t>to £1</w:t>
      </w:r>
      <w:r w:rsidR="00D11601">
        <w:rPr>
          <w:b/>
          <w:bCs/>
        </w:rPr>
        <w:t>2,948</w:t>
      </w:r>
      <w:r w:rsidR="00D20621">
        <w:rPr>
          <w:b/>
          <w:bCs/>
        </w:rPr>
        <w:t xml:space="preserve"> </w:t>
      </w:r>
      <w:r w:rsidR="00D11601">
        <w:t>(£9,960 x 1.3 = £12,948)</w:t>
      </w:r>
      <w:r w:rsidR="001C4197">
        <w:t>.</w:t>
      </w:r>
    </w:p>
    <w:p w14:paraId="4D1B4CE8" w14:textId="77777777" w:rsidR="0044256C" w:rsidRDefault="00FE3E9E" w:rsidP="00734030">
      <w:pPr>
        <w:rPr>
          <w:b/>
          <w:bCs/>
        </w:rPr>
      </w:pPr>
      <w:r w:rsidRPr="00734030">
        <w:rPr>
          <w:b/>
          <w:bCs/>
        </w:rPr>
        <w:t>Example 3</w:t>
      </w:r>
    </w:p>
    <w:p w14:paraId="2774A3A7" w14:textId="77777777" w:rsidR="00734030" w:rsidRPr="00734030" w:rsidRDefault="00734030" w:rsidP="00734030">
      <w:pPr>
        <w:pStyle w:val="ListNumber"/>
        <w:numPr>
          <w:ilvl w:val="0"/>
          <w:numId w:val="0"/>
        </w:numPr>
        <w:ind w:left="360"/>
      </w:pPr>
    </w:p>
    <w:p w14:paraId="4764E88F" w14:textId="257C350C" w:rsidR="00D11601" w:rsidRDefault="00D11601" w:rsidP="00D11601">
      <w:pPr>
        <w:spacing w:after="240"/>
      </w:pPr>
      <w:r w:rsidRPr="008418C0">
        <w:t xml:space="preserve">RV </w:t>
      </w:r>
      <w:r w:rsidR="002D5C45">
        <w:t xml:space="preserve">in </w:t>
      </w:r>
      <w:r w:rsidR="002D5C45" w:rsidRPr="00F70F8E">
        <w:rPr>
          <w:b/>
          <w:bCs/>
        </w:rPr>
        <w:t>2025-26</w:t>
      </w:r>
      <w:r w:rsidR="002D5C45">
        <w:t xml:space="preserve"> is</w:t>
      </w:r>
      <w:r w:rsidRPr="008418C0">
        <w:t xml:space="preserve"> </w:t>
      </w:r>
      <w:r w:rsidRPr="002D5C45">
        <w:rPr>
          <w:b/>
          <w:bCs/>
        </w:rPr>
        <w:t>£55,000</w:t>
      </w:r>
      <w:r w:rsidRPr="008418C0">
        <w:t xml:space="preserve">; </w:t>
      </w:r>
      <w:r w:rsidR="00734566" w:rsidRPr="008418C0">
        <w:t xml:space="preserve">the property </w:t>
      </w:r>
      <w:r w:rsidR="002D5C45" w:rsidRPr="008418C0">
        <w:t xml:space="preserve">was </w:t>
      </w:r>
      <w:r w:rsidR="002D5C45" w:rsidRPr="00BD6AA4">
        <w:t xml:space="preserve">not in receipt of a transitional relief, hospitality relief, Small Business Bonus Scheme relief </w:t>
      </w:r>
      <w:r w:rsidR="002D5C45">
        <w:t>or</w:t>
      </w:r>
      <w:r w:rsidR="002D5C45" w:rsidRPr="00BD6AA4">
        <w:t xml:space="preserve"> rural relief</w:t>
      </w:r>
      <w:r w:rsidR="002D5C45" w:rsidRPr="007C5A6B">
        <w:t>.</w:t>
      </w:r>
    </w:p>
    <w:p w14:paraId="241D36FB" w14:textId="3C7616E7" w:rsidR="00D11601" w:rsidRDefault="00D11601" w:rsidP="00D11601">
      <w:pPr>
        <w:pStyle w:val="ListNumber"/>
        <w:numPr>
          <w:ilvl w:val="0"/>
          <w:numId w:val="0"/>
        </w:numPr>
        <w:ind w:left="360" w:hanging="360"/>
      </w:pPr>
      <w:r>
        <w:t>Base liability</w:t>
      </w:r>
      <w:r w:rsidRPr="008418C0">
        <w:t xml:space="preserve"> for 202</w:t>
      </w:r>
      <w:r>
        <w:t>5</w:t>
      </w:r>
      <w:r w:rsidRPr="008418C0">
        <w:t>-2</w:t>
      </w:r>
      <w:r>
        <w:t>6</w:t>
      </w:r>
      <w:r w:rsidRPr="008418C0">
        <w:t xml:space="preserve"> </w:t>
      </w:r>
      <w:r>
        <w:t>based on 31 March 2026 was</w:t>
      </w:r>
      <w:r w:rsidRPr="008418C0">
        <w:t xml:space="preserve"> </w:t>
      </w:r>
      <w:r>
        <w:t>£55</w:t>
      </w:r>
      <w:r w:rsidRPr="008418C0">
        <w:t xml:space="preserve">,000 x </w:t>
      </w:r>
      <w:r w:rsidR="002D5C45">
        <w:t>0.</w:t>
      </w:r>
      <w:r>
        <w:t>554 = £3</w:t>
      </w:r>
      <w:r w:rsidR="004824D8">
        <w:t>0,470</w:t>
      </w:r>
      <w:r>
        <w:t>.</w:t>
      </w:r>
    </w:p>
    <w:p w14:paraId="48172DDE" w14:textId="77777777" w:rsidR="00D11601" w:rsidRDefault="00D11601" w:rsidP="00D11601">
      <w:pPr>
        <w:pStyle w:val="ListNumber"/>
        <w:numPr>
          <w:ilvl w:val="0"/>
          <w:numId w:val="0"/>
        </w:numPr>
        <w:ind w:left="360" w:hanging="360"/>
      </w:pPr>
    </w:p>
    <w:p w14:paraId="43CED37F" w14:textId="39992A3C" w:rsidR="00D11601" w:rsidRPr="00734566" w:rsidRDefault="00D11601" w:rsidP="00D11601">
      <w:pPr>
        <w:spacing w:after="240"/>
      </w:pPr>
      <w:r w:rsidRPr="00734566">
        <w:t xml:space="preserve">RV in </w:t>
      </w:r>
      <w:r w:rsidRPr="00F70F8E">
        <w:rPr>
          <w:b/>
          <w:bCs/>
        </w:rPr>
        <w:t>2026-27</w:t>
      </w:r>
      <w:r w:rsidRPr="00734566">
        <w:t xml:space="preserve"> of </w:t>
      </w:r>
      <w:r w:rsidRPr="002D5C45">
        <w:rPr>
          <w:b/>
          <w:bCs/>
        </w:rPr>
        <w:t>£110,000</w:t>
      </w:r>
      <w:r w:rsidR="00734566" w:rsidRPr="00734566">
        <w:t>.</w:t>
      </w:r>
      <w:r w:rsidRPr="00734566">
        <w:t xml:space="preserve"> </w:t>
      </w:r>
    </w:p>
    <w:p w14:paraId="375D0654" w14:textId="30611F83" w:rsidR="00EB6DD8" w:rsidRDefault="00D11601" w:rsidP="008E28F3">
      <w:pPr>
        <w:pStyle w:val="ListNumber"/>
        <w:numPr>
          <w:ilvl w:val="0"/>
          <w:numId w:val="0"/>
        </w:numPr>
        <w:ind w:left="360" w:hanging="360"/>
      </w:pPr>
      <w:r w:rsidRPr="00F55A6C">
        <w:t>Gross bill for 202</w:t>
      </w:r>
      <w:r>
        <w:t>6-27</w:t>
      </w:r>
      <w:r w:rsidR="00734566">
        <w:t>: £</w:t>
      </w:r>
      <w:r w:rsidR="00EB6DD8">
        <w:t>110</w:t>
      </w:r>
      <w:r w:rsidRPr="00505A65">
        <w:t xml:space="preserve">,000 x </w:t>
      </w:r>
      <w:r w:rsidR="00734566">
        <w:t>0.</w:t>
      </w:r>
      <w:r w:rsidR="00EB6DD8">
        <w:t>548</w:t>
      </w:r>
      <w:r w:rsidR="00734566">
        <w:t xml:space="preserve"> = </w:t>
      </w:r>
      <w:r w:rsidR="00734566" w:rsidRPr="00F55A6C">
        <w:t>£</w:t>
      </w:r>
      <w:r w:rsidR="00734566">
        <w:t>60,</w:t>
      </w:r>
      <w:r w:rsidR="00971639">
        <w:t>280</w:t>
      </w:r>
      <w:r w:rsidR="00734566">
        <w:t>.</w:t>
      </w:r>
    </w:p>
    <w:p w14:paraId="13FB6E70" w14:textId="77777777" w:rsidR="002D5C45" w:rsidRDefault="002D5C45" w:rsidP="008E28F3">
      <w:pPr>
        <w:pStyle w:val="ListNumber"/>
        <w:numPr>
          <w:ilvl w:val="0"/>
          <w:numId w:val="0"/>
        </w:numPr>
        <w:ind w:left="360" w:hanging="360"/>
      </w:pPr>
    </w:p>
    <w:p w14:paraId="39716CA4" w14:textId="18FEAD9D" w:rsidR="00EB6DD8" w:rsidRDefault="00EB6DD8" w:rsidP="00EB6DD8">
      <w:pPr>
        <w:spacing w:after="240"/>
      </w:pPr>
      <w:r w:rsidRPr="00DB41BB">
        <w:t xml:space="preserve">The cumulative Revaluation Transitional relief cap </w:t>
      </w:r>
      <w:r>
        <w:t>for a large</w:t>
      </w:r>
      <w:r w:rsidRPr="00DB41BB">
        <w:t xml:space="preserve"> property</w:t>
      </w:r>
      <w:r>
        <w:t xml:space="preserve"> (</w:t>
      </w:r>
      <w:r w:rsidRPr="00DB41BB">
        <w:t xml:space="preserve">with an RV </w:t>
      </w:r>
      <w:r>
        <w:t>on 1 April 2026 over</w:t>
      </w:r>
      <w:r w:rsidRPr="00DB41BB">
        <w:t xml:space="preserve"> £100,000</w:t>
      </w:r>
      <w:r>
        <w:t xml:space="preserve">) </w:t>
      </w:r>
      <w:r w:rsidRPr="00DB41BB">
        <w:t>is</w:t>
      </w:r>
      <w:r w:rsidRPr="00DB41BB">
        <w:rPr>
          <w:b/>
          <w:bCs/>
        </w:rPr>
        <w:t xml:space="preserve"> </w:t>
      </w:r>
      <w:r w:rsidRPr="00F70F8E">
        <w:t>50%,</w:t>
      </w:r>
      <w:r w:rsidRPr="00DB41BB">
        <w:t xml:space="preserve"> </w:t>
      </w:r>
      <w:r w:rsidRPr="00977FE0">
        <w:t xml:space="preserve">which is lower than the </w:t>
      </w:r>
      <w:r>
        <w:t>9</w:t>
      </w:r>
      <w:r w:rsidR="007D2022">
        <w:t>7</w:t>
      </w:r>
      <w:r>
        <w:t>.</w:t>
      </w:r>
      <w:r w:rsidR="008241B6">
        <w:t>8</w:t>
      </w:r>
      <w:r w:rsidR="008E28F3">
        <w:t>3</w:t>
      </w:r>
      <w:r w:rsidRPr="00977FE0">
        <w:t>% increase in gross bill (£</w:t>
      </w:r>
      <w:r>
        <w:t>60,</w:t>
      </w:r>
      <w:r w:rsidR="007F589B">
        <w:t>280</w:t>
      </w:r>
      <w:r w:rsidRPr="00977FE0">
        <w:t>/£</w:t>
      </w:r>
      <w:r w:rsidR="008E28F3">
        <w:t>30,470</w:t>
      </w:r>
      <w:r>
        <w:t xml:space="preserve"> - 1</w:t>
      </w:r>
      <w:r w:rsidRPr="00977FE0">
        <w:t xml:space="preserve"> = </w:t>
      </w:r>
      <w:r>
        <w:t>9</w:t>
      </w:r>
      <w:r w:rsidR="000A7A94">
        <w:t>7</w:t>
      </w:r>
      <w:r>
        <w:t>.</w:t>
      </w:r>
      <w:r w:rsidR="004000FD">
        <w:t>8</w:t>
      </w:r>
      <w:r>
        <w:t>3</w:t>
      </w:r>
      <w:r w:rsidRPr="00977FE0">
        <w:t>%), and therefore applies in this case.</w:t>
      </w:r>
    </w:p>
    <w:p w14:paraId="1934D48E" w14:textId="04AC308C" w:rsidR="00EB6DD8" w:rsidRPr="00EB6DD8" w:rsidRDefault="00EB6DD8" w:rsidP="00F70F8E">
      <w:pPr>
        <w:pStyle w:val="ListNumber"/>
        <w:numPr>
          <w:ilvl w:val="0"/>
          <w:numId w:val="0"/>
        </w:numPr>
        <w:ind w:left="360" w:hanging="360"/>
        <w:rPr>
          <w:highlight w:val="yellow"/>
        </w:rPr>
      </w:pPr>
      <w:r w:rsidRPr="000C0C63">
        <w:t>Revaluation Transitional relief reduces the bill</w:t>
      </w:r>
      <w:r>
        <w:t xml:space="preserve"> by £1</w:t>
      </w:r>
      <w:r w:rsidR="002D6B3A">
        <w:t>4</w:t>
      </w:r>
      <w:r w:rsidR="001620CB">
        <w:t>,</w:t>
      </w:r>
      <w:r w:rsidR="002D6B3A">
        <w:t>575</w:t>
      </w:r>
      <w:r w:rsidR="001620CB">
        <w:t xml:space="preserve"> </w:t>
      </w:r>
      <w:r w:rsidRPr="000C0C63">
        <w:t>from £</w:t>
      </w:r>
      <w:r>
        <w:t>60,</w:t>
      </w:r>
      <w:r w:rsidR="0046290F">
        <w:t>280</w:t>
      </w:r>
      <w:r>
        <w:t xml:space="preserve"> </w:t>
      </w:r>
      <w:r w:rsidRPr="00D20621">
        <w:t>to £</w:t>
      </w:r>
      <w:r>
        <w:t>45,705 (£</w:t>
      </w:r>
      <w:r w:rsidR="00E231A1">
        <w:t>30,470</w:t>
      </w:r>
      <w:r>
        <w:t xml:space="preserve"> x 1.5 = £45,705)</w:t>
      </w:r>
      <w:r w:rsidR="007F503D">
        <w:t>.</w:t>
      </w:r>
    </w:p>
    <w:p w14:paraId="57B96FB4" w14:textId="77777777" w:rsidR="00D11601" w:rsidRDefault="00D11601" w:rsidP="00F70F8E">
      <w:pPr>
        <w:pStyle w:val="ListNumber"/>
        <w:numPr>
          <w:ilvl w:val="0"/>
          <w:numId w:val="0"/>
        </w:numPr>
        <w:ind w:left="360"/>
      </w:pPr>
    </w:p>
    <w:p w14:paraId="55A776C8" w14:textId="77777777" w:rsidR="00952077" w:rsidRDefault="00952077" w:rsidP="00F70F8E">
      <w:pPr>
        <w:pStyle w:val="ListNumber"/>
        <w:numPr>
          <w:ilvl w:val="0"/>
          <w:numId w:val="0"/>
        </w:numPr>
        <w:ind w:left="360"/>
      </w:pPr>
    </w:p>
    <w:p w14:paraId="48169876" w14:textId="77777777" w:rsidR="00952077" w:rsidRPr="00D11601" w:rsidRDefault="00952077" w:rsidP="00F70F8E">
      <w:pPr>
        <w:pStyle w:val="ListNumber"/>
        <w:numPr>
          <w:ilvl w:val="0"/>
          <w:numId w:val="0"/>
        </w:numPr>
        <w:ind w:left="360"/>
      </w:pPr>
    </w:p>
    <w:p w14:paraId="711EFB07" w14:textId="6A4510E4" w:rsidR="0044256C" w:rsidRDefault="00057CF5" w:rsidP="00734030">
      <w:pPr>
        <w:rPr>
          <w:b/>
          <w:bCs/>
        </w:rPr>
      </w:pPr>
      <w:r w:rsidRPr="00734030">
        <w:rPr>
          <w:b/>
          <w:bCs/>
        </w:rPr>
        <w:lastRenderedPageBreak/>
        <w:t xml:space="preserve">Example </w:t>
      </w:r>
      <w:r w:rsidR="00B672B3" w:rsidRPr="00734030">
        <w:rPr>
          <w:b/>
          <w:bCs/>
        </w:rPr>
        <w:t>4</w:t>
      </w:r>
    </w:p>
    <w:p w14:paraId="32434A58" w14:textId="77777777" w:rsidR="00734030" w:rsidRPr="00734030" w:rsidRDefault="00734030" w:rsidP="00734030">
      <w:pPr>
        <w:pStyle w:val="ListNumber"/>
        <w:numPr>
          <w:ilvl w:val="0"/>
          <w:numId w:val="0"/>
        </w:numPr>
        <w:ind w:left="360"/>
      </w:pPr>
    </w:p>
    <w:p w14:paraId="09303862" w14:textId="11011212" w:rsidR="00057CF5" w:rsidRPr="00B672B3" w:rsidRDefault="00057CF5" w:rsidP="00C71D5E">
      <w:pPr>
        <w:spacing w:after="240"/>
      </w:pPr>
      <w:r w:rsidRPr="00B672B3">
        <w:t>The property is a merger of two old entries.</w:t>
      </w:r>
    </w:p>
    <w:p w14:paraId="19EFCB31" w14:textId="12AAFA80" w:rsidR="00057CF5" w:rsidRPr="00B672B3" w:rsidRDefault="00057CF5" w:rsidP="00C71D5E">
      <w:pPr>
        <w:spacing w:after="240"/>
      </w:pPr>
      <w:r w:rsidRPr="00B672B3">
        <w:t>RV in 202</w:t>
      </w:r>
      <w:r w:rsidR="00E231A1" w:rsidRPr="00F70F8E">
        <w:t>5</w:t>
      </w:r>
      <w:r w:rsidRPr="00B672B3">
        <w:t>-2</w:t>
      </w:r>
      <w:r w:rsidR="00E231A1" w:rsidRPr="00F70F8E">
        <w:t>6</w:t>
      </w:r>
      <w:r w:rsidRPr="00B672B3">
        <w:t xml:space="preserve"> of </w:t>
      </w:r>
      <w:r w:rsidRPr="00F70F8E">
        <w:t>£30,000</w:t>
      </w:r>
      <w:r w:rsidRPr="00B672B3">
        <w:t xml:space="preserve"> and </w:t>
      </w:r>
      <w:r w:rsidRPr="00F70F8E">
        <w:t>£40,000</w:t>
      </w:r>
      <w:r w:rsidRPr="00B672B3">
        <w:t>; total gross bill for 202</w:t>
      </w:r>
      <w:r w:rsidR="00E231A1" w:rsidRPr="00F70F8E">
        <w:t>5</w:t>
      </w:r>
      <w:r w:rsidRPr="00B672B3">
        <w:t>-2</w:t>
      </w:r>
      <w:r w:rsidR="00E231A1" w:rsidRPr="00F70F8E">
        <w:t>6</w:t>
      </w:r>
      <w:r w:rsidRPr="00B672B3">
        <w:t xml:space="preserve"> of £34,860</w:t>
      </w:r>
      <w:r w:rsidR="00900088" w:rsidRPr="00F70F8E">
        <w:t>.</w:t>
      </w:r>
      <w:r w:rsidRPr="00B672B3">
        <w:t xml:space="preserve"> </w:t>
      </w:r>
    </w:p>
    <w:p w14:paraId="77BCC204" w14:textId="4458C536" w:rsidR="0044256C" w:rsidRPr="00B672B3" w:rsidRDefault="00057CF5" w:rsidP="00C71D5E">
      <w:pPr>
        <w:spacing w:after="240"/>
      </w:pPr>
      <w:r w:rsidRPr="00B672B3">
        <w:t xml:space="preserve">((£30,000 x 49.8p) + (£40,000 x 49.8p)). Neither property </w:t>
      </w:r>
      <w:r w:rsidR="00B672B3">
        <w:t>was</w:t>
      </w:r>
      <w:r w:rsidRPr="00B672B3">
        <w:t xml:space="preserve"> in receipt of a relief</w:t>
      </w:r>
      <w:r w:rsidR="00B672B3">
        <w:t xml:space="preserve"> in 2025-26</w:t>
      </w:r>
      <w:r w:rsidRPr="00B672B3">
        <w:t>.</w:t>
      </w:r>
    </w:p>
    <w:p w14:paraId="0896DE97" w14:textId="21724802" w:rsidR="00057CF5" w:rsidRPr="00B672B3" w:rsidRDefault="00057CF5" w:rsidP="00C71D5E">
      <w:pPr>
        <w:spacing w:after="240"/>
      </w:pPr>
      <w:r w:rsidRPr="00B672B3">
        <w:t xml:space="preserve">RV in </w:t>
      </w:r>
      <w:r w:rsidRPr="00F70F8E">
        <w:rPr>
          <w:b/>
          <w:bCs/>
        </w:rPr>
        <w:t>202</w:t>
      </w:r>
      <w:r w:rsidR="00900088" w:rsidRPr="00F70F8E">
        <w:rPr>
          <w:b/>
          <w:bCs/>
        </w:rPr>
        <w:t>6</w:t>
      </w:r>
      <w:r w:rsidRPr="00F70F8E">
        <w:rPr>
          <w:b/>
          <w:bCs/>
        </w:rPr>
        <w:t>-2</w:t>
      </w:r>
      <w:r w:rsidR="00900088" w:rsidRPr="00F70F8E">
        <w:rPr>
          <w:b/>
          <w:bCs/>
        </w:rPr>
        <w:t>7</w:t>
      </w:r>
      <w:r w:rsidRPr="00B672B3">
        <w:t xml:space="preserve"> of </w:t>
      </w:r>
      <w:r w:rsidRPr="00465BFE">
        <w:rPr>
          <w:b/>
          <w:bCs/>
        </w:rPr>
        <w:t>£</w:t>
      </w:r>
      <w:r w:rsidR="00A23A42" w:rsidRPr="00465BFE">
        <w:rPr>
          <w:b/>
          <w:bCs/>
        </w:rPr>
        <w:t>240</w:t>
      </w:r>
      <w:r w:rsidRPr="00465BFE">
        <w:rPr>
          <w:b/>
          <w:bCs/>
        </w:rPr>
        <w:t>,000</w:t>
      </w:r>
      <w:r w:rsidR="00900088" w:rsidRPr="00F70F8E">
        <w:t>.</w:t>
      </w:r>
      <w:r w:rsidRPr="00B672B3">
        <w:t xml:space="preserve"> </w:t>
      </w:r>
    </w:p>
    <w:p w14:paraId="1EE5F65D" w14:textId="5AEF82A9" w:rsidR="00057CF5" w:rsidRPr="00F70F8E" w:rsidRDefault="00057CF5" w:rsidP="00C71D5E">
      <w:pPr>
        <w:spacing w:after="240"/>
      </w:pPr>
      <w:r w:rsidRPr="00B672B3">
        <w:t>Gross bill for 202</w:t>
      </w:r>
      <w:r w:rsidR="00900088" w:rsidRPr="00F70F8E">
        <w:t>6</w:t>
      </w:r>
      <w:r w:rsidRPr="00B672B3">
        <w:t>-2</w:t>
      </w:r>
      <w:r w:rsidR="00900088" w:rsidRPr="00F70F8E">
        <w:t>7</w:t>
      </w:r>
      <w:r w:rsidRPr="00B672B3">
        <w:t xml:space="preserve"> of £</w:t>
      </w:r>
      <w:r w:rsidR="00A23A42" w:rsidRPr="00B672B3">
        <w:t>13</w:t>
      </w:r>
      <w:r w:rsidR="006001FE" w:rsidRPr="00F70F8E">
        <w:t>1,520</w:t>
      </w:r>
      <w:r w:rsidRPr="00B672B3">
        <w:t xml:space="preserve"> (£</w:t>
      </w:r>
      <w:r w:rsidR="00A23A42" w:rsidRPr="00B672B3">
        <w:t>240</w:t>
      </w:r>
      <w:r w:rsidRPr="00B672B3">
        <w:t xml:space="preserve">,000 x </w:t>
      </w:r>
      <w:r w:rsidR="00F9503C">
        <w:t>0.</w:t>
      </w:r>
      <w:r w:rsidR="005C14B4" w:rsidRPr="00B672B3">
        <w:t>5</w:t>
      </w:r>
      <w:r w:rsidR="006001FE" w:rsidRPr="00F70F8E">
        <w:t>48</w:t>
      </w:r>
      <w:r w:rsidRPr="00B672B3">
        <w:t>p).</w:t>
      </w:r>
    </w:p>
    <w:p w14:paraId="707AE6B5" w14:textId="1C36861E" w:rsidR="0044256C" w:rsidRPr="00F70F8E" w:rsidRDefault="00057CF5" w:rsidP="00C71D5E">
      <w:pPr>
        <w:spacing w:after="240"/>
      </w:pPr>
      <w:r w:rsidRPr="00B672B3">
        <w:t>The Revaluation Transitional Relief cap to be applied is</w:t>
      </w:r>
      <w:r w:rsidRPr="00B672B3">
        <w:rPr>
          <w:b/>
          <w:bCs/>
        </w:rPr>
        <w:t xml:space="preserve"> </w:t>
      </w:r>
      <w:r w:rsidR="0004490F" w:rsidRPr="00F70F8E">
        <w:t>50</w:t>
      </w:r>
      <w:r w:rsidRPr="00F70F8E">
        <w:t xml:space="preserve">% </w:t>
      </w:r>
      <w:r w:rsidRPr="00B672B3">
        <w:t>(</w:t>
      </w:r>
      <w:r w:rsidR="0004490F" w:rsidRPr="00F70F8E">
        <w:t>l</w:t>
      </w:r>
      <w:r w:rsidR="00700B1B" w:rsidRPr="00B672B3">
        <w:t xml:space="preserve">arge </w:t>
      </w:r>
      <w:r w:rsidRPr="00B672B3">
        <w:t xml:space="preserve">property, with an RV </w:t>
      </w:r>
      <w:r w:rsidR="00D35868" w:rsidRPr="00B672B3">
        <w:t>on 1 April 202</w:t>
      </w:r>
      <w:r w:rsidR="00F9503C">
        <w:t>6</w:t>
      </w:r>
      <w:r w:rsidRPr="00B672B3">
        <w:t xml:space="preserve"> </w:t>
      </w:r>
      <w:r w:rsidR="00700B1B" w:rsidRPr="00B672B3">
        <w:t xml:space="preserve">above </w:t>
      </w:r>
      <w:r w:rsidRPr="00B672B3">
        <w:t xml:space="preserve">£100,000), which is </w:t>
      </w:r>
      <w:r w:rsidR="00A23A42" w:rsidRPr="00B672B3">
        <w:t xml:space="preserve">lower </w:t>
      </w:r>
      <w:r w:rsidRPr="00B672B3">
        <w:t xml:space="preserve">than the </w:t>
      </w:r>
      <w:r w:rsidR="00A23A42" w:rsidRPr="00B672B3">
        <w:t>2</w:t>
      </w:r>
      <w:r w:rsidR="0004490F" w:rsidRPr="00F70F8E">
        <w:t>77.28</w:t>
      </w:r>
      <w:r w:rsidRPr="00B672B3">
        <w:t>% increase in gross bills (£</w:t>
      </w:r>
      <w:r w:rsidR="0041282E" w:rsidRPr="00F70F8E">
        <w:t>131,520</w:t>
      </w:r>
      <w:r w:rsidRPr="00B672B3">
        <w:t xml:space="preserve">/ £34,860 </w:t>
      </w:r>
      <w:r w:rsidR="00773A47">
        <w:t xml:space="preserve">-1 </w:t>
      </w:r>
      <w:r w:rsidRPr="00B672B3">
        <w:t xml:space="preserve">= </w:t>
      </w:r>
      <w:r w:rsidR="00A23A42" w:rsidRPr="00B672B3">
        <w:t>2</w:t>
      </w:r>
      <w:r w:rsidR="0004490F" w:rsidRPr="00F70F8E">
        <w:t>77.28</w:t>
      </w:r>
      <w:r w:rsidRPr="00B672B3">
        <w:t>%), and therefore applies in this case.</w:t>
      </w:r>
    </w:p>
    <w:p w14:paraId="12D3CB61" w14:textId="66308921" w:rsidR="0044256C" w:rsidRPr="00F70F8E" w:rsidRDefault="00057CF5" w:rsidP="00C71D5E">
      <w:pPr>
        <w:spacing w:after="240"/>
      </w:pPr>
      <w:r w:rsidRPr="00F70F8E">
        <w:t xml:space="preserve">Revaluation Transitional relief reduces the bill </w:t>
      </w:r>
      <w:r w:rsidR="00B672B3" w:rsidRPr="00F70F8E">
        <w:t>by £</w:t>
      </w:r>
      <w:r w:rsidR="00756371">
        <w:t>7</w:t>
      </w:r>
      <w:r w:rsidR="00B672B3" w:rsidRPr="00F70F8E">
        <w:t xml:space="preserve">9,230 </w:t>
      </w:r>
      <w:r w:rsidRPr="00F70F8E">
        <w:t>from £</w:t>
      </w:r>
      <w:r w:rsidR="00A45457" w:rsidRPr="00F70F8E">
        <w:t xml:space="preserve">131,520 </w:t>
      </w:r>
      <w:r w:rsidRPr="00F70F8E">
        <w:t>to £</w:t>
      </w:r>
      <w:r w:rsidR="00B672B3" w:rsidRPr="00F70F8E">
        <w:t>52,290</w:t>
      </w:r>
      <w:r w:rsidRPr="00B672B3">
        <w:t xml:space="preserve"> </w:t>
      </w:r>
      <w:r w:rsidRPr="0055653E">
        <w:t xml:space="preserve">(£34,860 </w:t>
      </w:r>
      <w:r w:rsidR="00B672B3" w:rsidRPr="00F70F8E">
        <w:t xml:space="preserve">x 1.5 = £52,290). </w:t>
      </w:r>
    </w:p>
    <w:p w14:paraId="62F0A16E" w14:textId="1A282E76" w:rsidR="0055653E" w:rsidRDefault="0055653E" w:rsidP="00734030">
      <w:pPr>
        <w:rPr>
          <w:b/>
          <w:bCs/>
        </w:rPr>
      </w:pPr>
      <w:r w:rsidRPr="00734030">
        <w:rPr>
          <w:b/>
          <w:bCs/>
        </w:rPr>
        <w:t>Example 5</w:t>
      </w:r>
    </w:p>
    <w:p w14:paraId="43B7B779" w14:textId="77777777" w:rsidR="00734030" w:rsidRPr="00734030" w:rsidRDefault="00734030" w:rsidP="00734030">
      <w:pPr>
        <w:pStyle w:val="ListNumber"/>
        <w:numPr>
          <w:ilvl w:val="0"/>
          <w:numId w:val="0"/>
        </w:numPr>
        <w:ind w:left="360"/>
      </w:pPr>
    </w:p>
    <w:p w14:paraId="367336A2" w14:textId="74E5EBC5" w:rsidR="00205336" w:rsidRDefault="0055653E" w:rsidP="00F70F8E">
      <w:r w:rsidRPr="00F70F8E">
        <w:t>RV</w:t>
      </w:r>
      <w:r w:rsidR="00465BFE">
        <w:t xml:space="preserve"> of a </w:t>
      </w:r>
      <w:r w:rsidR="003C0397">
        <w:t xml:space="preserve">mainland </w:t>
      </w:r>
      <w:r w:rsidR="00C812FD">
        <w:t>shop</w:t>
      </w:r>
      <w:r w:rsidR="00C812FD" w:rsidRPr="00F70F8E">
        <w:t xml:space="preserve"> </w:t>
      </w:r>
      <w:r w:rsidR="007F6BB0">
        <w:t xml:space="preserve">where the ratepayer had only on property </w:t>
      </w:r>
      <w:r w:rsidRPr="00F70F8E">
        <w:t xml:space="preserve">in 2022-23 </w:t>
      </w:r>
      <w:r w:rsidR="00205336">
        <w:t xml:space="preserve">was £14,000 and as </w:t>
      </w:r>
      <w:r w:rsidR="007F6BB0">
        <w:t>the RV</w:t>
      </w:r>
      <w:r w:rsidR="00205336">
        <w:t xml:space="preserve"> was no more than £15,000, </w:t>
      </w:r>
      <w:r w:rsidR="007F6BB0">
        <w:t xml:space="preserve">it </w:t>
      </w:r>
      <w:r w:rsidR="00205336">
        <w:t xml:space="preserve">was in receipt of 100% Small Business Bonus Scheme with a net bill of £0. </w:t>
      </w:r>
    </w:p>
    <w:p w14:paraId="7D03BB04" w14:textId="77777777" w:rsidR="00205336" w:rsidRDefault="00205336" w:rsidP="00205336">
      <w:pPr>
        <w:pStyle w:val="ListNumber"/>
        <w:numPr>
          <w:ilvl w:val="0"/>
          <w:numId w:val="0"/>
        </w:numPr>
        <w:ind w:left="360" w:hanging="360"/>
      </w:pPr>
    </w:p>
    <w:p w14:paraId="058CB236" w14:textId="490A2937" w:rsidR="00A966EC" w:rsidRDefault="00205336" w:rsidP="00F70F8E">
      <w:pPr>
        <w:spacing w:after="240"/>
      </w:pPr>
      <w:r>
        <w:t xml:space="preserve">On </w:t>
      </w:r>
      <w:r w:rsidRPr="00F70F8E">
        <w:t>1 April 2023</w:t>
      </w:r>
      <w:r>
        <w:t xml:space="preserve"> the RV rose to </w:t>
      </w:r>
      <w:r w:rsidRPr="00471E32">
        <w:rPr>
          <w:b/>
          <w:bCs/>
        </w:rPr>
        <w:t>£</w:t>
      </w:r>
      <w:r w:rsidR="005D6466" w:rsidRPr="00471E32">
        <w:rPr>
          <w:b/>
          <w:bCs/>
        </w:rPr>
        <w:t>7</w:t>
      </w:r>
      <w:r w:rsidRPr="00471E32">
        <w:rPr>
          <w:b/>
          <w:bCs/>
        </w:rPr>
        <w:t>0,000</w:t>
      </w:r>
      <w:r>
        <w:t xml:space="preserve"> and did not change until 1 April 2026</w:t>
      </w:r>
      <w:r w:rsidR="00344438">
        <w:t xml:space="preserve">. </w:t>
      </w:r>
      <w:r>
        <w:t xml:space="preserve"> </w:t>
      </w:r>
      <w:r w:rsidR="00344438">
        <w:t>T</w:t>
      </w:r>
      <w:r>
        <w:t xml:space="preserve">he property lost all entitlement to SBBS relief </w:t>
      </w:r>
      <w:r w:rsidR="00344438">
        <w:t>on 1 April 2023</w:t>
      </w:r>
      <w:r w:rsidR="003C0397">
        <w:t xml:space="preserve"> and was not in receipt of any hospitality relief in 2025-26 as the RV was more than £51,000.  </w:t>
      </w:r>
    </w:p>
    <w:p w14:paraId="132A8450" w14:textId="724EA562" w:rsidR="00205336" w:rsidRDefault="00A966EC" w:rsidP="00F70F8E">
      <w:pPr>
        <w:spacing w:after="240"/>
      </w:pPr>
      <w:r>
        <w:t>G</w:t>
      </w:r>
      <w:r w:rsidR="00205336">
        <w:t>ross bill in 2025-26</w:t>
      </w:r>
      <w:r w:rsidR="001A26A4">
        <w:t>:</w:t>
      </w:r>
      <w:r w:rsidR="00344438">
        <w:t xml:space="preserve"> £70,000 </w:t>
      </w:r>
      <w:r w:rsidR="001A26A4">
        <w:t>x</w:t>
      </w:r>
      <w:r w:rsidR="00344438">
        <w:t xml:space="preserve"> 0.554 =</w:t>
      </w:r>
      <w:r w:rsidR="00205336">
        <w:t xml:space="preserve"> £</w:t>
      </w:r>
      <w:r w:rsidR="005D6466">
        <w:t>38,780</w:t>
      </w:r>
      <w:r w:rsidR="003C0397">
        <w:t>.00</w:t>
      </w:r>
      <w:r w:rsidR="00205336">
        <w:t>.</w:t>
      </w:r>
      <w:r w:rsidR="00074DD3">
        <w:t xml:space="preserve"> </w:t>
      </w:r>
    </w:p>
    <w:p w14:paraId="0A84C2FF" w14:textId="1245948C" w:rsidR="00205336" w:rsidRDefault="00205336" w:rsidP="00F70F8E">
      <w:pPr>
        <w:spacing w:after="240"/>
      </w:pPr>
      <w:r>
        <w:t xml:space="preserve">The Bill in 2025-26 was however capped by 2023 Small Business Transitional Relief </w:t>
      </w:r>
      <w:r w:rsidR="00A966EC">
        <w:t xml:space="preserve">as the property was in receipt of SBBS relief on 31 March 2023 </w:t>
      </w:r>
      <w:r>
        <w:t xml:space="preserve">and the net bill was therefore £1,800. </w:t>
      </w:r>
    </w:p>
    <w:p w14:paraId="19351A13" w14:textId="3370DBE2" w:rsidR="00465BFE" w:rsidRPr="00B672B3" w:rsidRDefault="00465BFE" w:rsidP="00465BFE">
      <w:pPr>
        <w:spacing w:after="240"/>
      </w:pPr>
      <w:r w:rsidRPr="00B672B3">
        <w:t xml:space="preserve">RV in </w:t>
      </w:r>
      <w:r w:rsidRPr="007C5A6B">
        <w:rPr>
          <w:b/>
          <w:bCs/>
        </w:rPr>
        <w:t>2026-27</w:t>
      </w:r>
      <w:r w:rsidRPr="00B672B3">
        <w:t xml:space="preserve"> of </w:t>
      </w:r>
      <w:r w:rsidRPr="00465BFE">
        <w:rPr>
          <w:b/>
          <w:bCs/>
        </w:rPr>
        <w:t>£</w:t>
      </w:r>
      <w:r w:rsidR="00994BA8">
        <w:rPr>
          <w:b/>
          <w:bCs/>
        </w:rPr>
        <w:t>99</w:t>
      </w:r>
      <w:r w:rsidRPr="00465BFE">
        <w:rPr>
          <w:b/>
          <w:bCs/>
        </w:rPr>
        <w:t>,000</w:t>
      </w:r>
      <w:r w:rsidRPr="007C5A6B">
        <w:t>.</w:t>
      </w:r>
      <w:r w:rsidRPr="00B672B3">
        <w:t xml:space="preserve"> </w:t>
      </w:r>
    </w:p>
    <w:p w14:paraId="2535F982" w14:textId="2D174E65" w:rsidR="00465BFE" w:rsidRDefault="00465BFE" w:rsidP="00465BFE">
      <w:pPr>
        <w:spacing w:after="240"/>
      </w:pPr>
      <w:r w:rsidRPr="00B672B3">
        <w:t>Gross bill for 202</w:t>
      </w:r>
      <w:r w:rsidRPr="007C5A6B">
        <w:t>6</w:t>
      </w:r>
      <w:r w:rsidRPr="00B672B3">
        <w:t>-2</w:t>
      </w:r>
      <w:r w:rsidRPr="007C5A6B">
        <w:t>7</w:t>
      </w:r>
      <w:r w:rsidR="00CF5A46">
        <w:t>: £99</w:t>
      </w:r>
      <w:r w:rsidRPr="00B672B3">
        <w:t xml:space="preserve">,000 x </w:t>
      </w:r>
      <w:r w:rsidR="00994BA8">
        <w:t>0.5</w:t>
      </w:r>
      <w:r w:rsidR="00CF5A46">
        <w:t xml:space="preserve">35 = </w:t>
      </w:r>
      <w:r w:rsidR="00CF5A46" w:rsidRPr="00B672B3">
        <w:t>£</w:t>
      </w:r>
      <w:r w:rsidR="00CF5A46">
        <w:t>5</w:t>
      </w:r>
      <w:r w:rsidR="003E364E">
        <w:t>2</w:t>
      </w:r>
      <w:r w:rsidR="00CF5A46">
        <w:t>,965</w:t>
      </w:r>
      <w:r w:rsidR="003C0397">
        <w:t>.00</w:t>
      </w:r>
      <w:r w:rsidR="00CF5A46">
        <w:t>.</w:t>
      </w:r>
    </w:p>
    <w:p w14:paraId="28274325" w14:textId="6E30F35E" w:rsidR="00F9503C" w:rsidRDefault="00F9503C" w:rsidP="00F9503C">
      <w:pPr>
        <w:spacing w:after="240"/>
      </w:pPr>
      <w:r w:rsidRPr="00B672B3">
        <w:t>The Revaluation Transitional Relief cap to be applied is</w:t>
      </w:r>
      <w:r w:rsidRPr="00B672B3">
        <w:rPr>
          <w:b/>
          <w:bCs/>
        </w:rPr>
        <w:t xml:space="preserve"> </w:t>
      </w:r>
      <w:r>
        <w:t>30</w:t>
      </w:r>
      <w:r w:rsidRPr="007C5A6B">
        <w:t xml:space="preserve">% </w:t>
      </w:r>
      <w:r w:rsidRPr="00B672B3">
        <w:t>(</w:t>
      </w:r>
      <w:r w:rsidRPr="007C5A6B">
        <w:t>l</w:t>
      </w:r>
      <w:r w:rsidRPr="00B672B3">
        <w:t>arge property, with an RV on 1 April 202</w:t>
      </w:r>
      <w:r>
        <w:t>6</w:t>
      </w:r>
      <w:r w:rsidRPr="00B672B3">
        <w:t xml:space="preserve"> </w:t>
      </w:r>
      <w:r w:rsidR="00F85660">
        <w:t>from £51,001 to</w:t>
      </w:r>
      <w:r w:rsidRPr="00B672B3">
        <w:t xml:space="preserve"> £100,000), which is lower than the </w:t>
      </w:r>
      <w:r w:rsidR="007B4766">
        <w:t>36.</w:t>
      </w:r>
      <w:r w:rsidR="00D30874">
        <w:t>58</w:t>
      </w:r>
      <w:r w:rsidRPr="00B672B3">
        <w:t>% increase in gross bills (£</w:t>
      </w:r>
      <w:r>
        <w:t>5</w:t>
      </w:r>
      <w:r w:rsidR="002D7BC3">
        <w:t>2,965</w:t>
      </w:r>
      <w:r w:rsidRPr="00B672B3">
        <w:t>/ £</w:t>
      </w:r>
      <w:r w:rsidR="002D7BC3">
        <w:t>38,780</w:t>
      </w:r>
      <w:r w:rsidRPr="00B672B3">
        <w:t xml:space="preserve"> </w:t>
      </w:r>
      <w:r w:rsidR="002D7BC3">
        <w:t xml:space="preserve">-1 </w:t>
      </w:r>
      <w:r w:rsidRPr="00B672B3">
        <w:t>=</w:t>
      </w:r>
      <w:r w:rsidR="007B4766">
        <w:t xml:space="preserve"> 36.</w:t>
      </w:r>
      <w:r w:rsidR="00A307AC">
        <w:t>58</w:t>
      </w:r>
      <w:r w:rsidRPr="00B672B3">
        <w:t>%), and therefore applies in this case.</w:t>
      </w:r>
    </w:p>
    <w:p w14:paraId="4D1C0EC0" w14:textId="5DE048C2" w:rsidR="007B4766" w:rsidRDefault="007B4766" w:rsidP="007B4766">
      <w:pPr>
        <w:pStyle w:val="ListNumber"/>
        <w:numPr>
          <w:ilvl w:val="0"/>
          <w:numId w:val="0"/>
        </w:numPr>
        <w:ind w:left="360" w:hanging="360"/>
      </w:pPr>
      <w:r>
        <w:t>Liability in 202</w:t>
      </w:r>
      <w:r w:rsidR="00F85660">
        <w:t>6</w:t>
      </w:r>
      <w:r>
        <w:t>-2</w:t>
      </w:r>
      <w:r w:rsidR="00F85660">
        <w:t>7</w:t>
      </w:r>
      <w:r>
        <w:t>: £38,780</w:t>
      </w:r>
      <w:r w:rsidR="003C0397">
        <w:t>.00</w:t>
      </w:r>
      <w:r>
        <w:t xml:space="preserve"> x 1.3 = </w:t>
      </w:r>
      <w:r w:rsidR="008D3587">
        <w:t>£50,414</w:t>
      </w:r>
      <w:r w:rsidR="003C0397">
        <w:t>.00 which is a £2,551.00 reduction in the liability compared to the gross liability for 2026-27</w:t>
      </w:r>
      <w:r w:rsidR="008D3587">
        <w:t xml:space="preserve">. </w:t>
      </w:r>
    </w:p>
    <w:p w14:paraId="59FCF081" w14:textId="77777777" w:rsidR="008D3587" w:rsidRDefault="008D3587" w:rsidP="007B4766">
      <w:pPr>
        <w:pStyle w:val="ListNumber"/>
        <w:numPr>
          <w:ilvl w:val="0"/>
          <w:numId w:val="0"/>
        </w:numPr>
        <w:ind w:left="360" w:hanging="360"/>
      </w:pPr>
    </w:p>
    <w:p w14:paraId="7BDA6EDC" w14:textId="07A8768F" w:rsidR="008D3587" w:rsidRDefault="008D3587" w:rsidP="00F70F8E">
      <w:pPr>
        <w:spacing w:after="240"/>
      </w:pPr>
      <w:r>
        <w:t xml:space="preserve">The property qualifies for 15% </w:t>
      </w:r>
      <w:r w:rsidR="000C0B1A">
        <w:t>Retail, H</w:t>
      </w:r>
      <w:r>
        <w:t>ospitality</w:t>
      </w:r>
      <w:r w:rsidR="000C0B1A">
        <w:t xml:space="preserve"> and Leisure</w:t>
      </w:r>
      <w:r>
        <w:t xml:space="preserve"> relief</w:t>
      </w:r>
      <w:r w:rsidR="00F85660">
        <w:t xml:space="preserve"> in 2026-27</w:t>
      </w:r>
      <w:r>
        <w:t xml:space="preserve"> as its </w:t>
      </w:r>
      <w:r w:rsidR="00F85660">
        <w:t>RV</w:t>
      </w:r>
      <w:r>
        <w:t xml:space="preserve"> is no more than £100,000</w:t>
      </w:r>
      <w:r w:rsidR="00522BCC">
        <w:t xml:space="preserve"> </w:t>
      </w:r>
      <w:r w:rsidR="003E03C5">
        <w:t xml:space="preserve">and this applies to the bill after </w:t>
      </w:r>
      <w:r w:rsidR="003E03C5" w:rsidRPr="00B672B3">
        <w:t>Revaluation Transitional Relief</w:t>
      </w:r>
      <w:r w:rsidR="003C0397">
        <w:t xml:space="preserve"> is applied,</w:t>
      </w:r>
      <w:r w:rsidR="003E03C5">
        <w:t xml:space="preserve"> </w:t>
      </w:r>
      <w:r w:rsidR="00522BCC">
        <w:t>so the</w:t>
      </w:r>
      <w:r w:rsidR="003C0397">
        <w:t xml:space="preserve"> pre-Small Business Transitional Relief</w:t>
      </w:r>
      <w:r w:rsidR="00522BCC">
        <w:t xml:space="preserve"> bill is £5</w:t>
      </w:r>
      <w:r w:rsidR="008A7B99">
        <w:t>0</w:t>
      </w:r>
      <w:r w:rsidR="00522BCC">
        <w:t xml:space="preserve">,414 x (1 – 0.15) = </w:t>
      </w:r>
      <w:r w:rsidR="008A7B99">
        <w:t xml:space="preserve">£42,852. </w:t>
      </w:r>
    </w:p>
    <w:p w14:paraId="24701353" w14:textId="42F7BAF3" w:rsidR="00056FB4" w:rsidRDefault="00056FB4" w:rsidP="00F70F8E">
      <w:pPr>
        <w:spacing w:after="240"/>
      </w:pPr>
      <w:r>
        <w:t>This is an increase of £42,852 - £1,800</w:t>
      </w:r>
      <w:r w:rsidR="00752DFE">
        <w:t xml:space="preserve"> = £41,052</w:t>
      </w:r>
      <w:r w:rsidR="003E03C5">
        <w:t xml:space="preserve"> between 2025-26 and 2026-27</w:t>
      </w:r>
      <w:r w:rsidR="00752DFE">
        <w:t xml:space="preserve">. </w:t>
      </w:r>
    </w:p>
    <w:p w14:paraId="57F076DF" w14:textId="5AFEB3D0" w:rsidR="008A7B99" w:rsidRDefault="007A722F" w:rsidP="00F70F8E">
      <w:pPr>
        <w:spacing w:after="240"/>
      </w:pPr>
      <w:r>
        <w:t>I</w:t>
      </w:r>
      <w:r w:rsidR="008A7B99">
        <w:t xml:space="preserve">t also qualifies for 2026 Small Business Transitional Relief </w:t>
      </w:r>
      <w:r w:rsidR="00750EED">
        <w:t>capping bill increas</w:t>
      </w:r>
      <w:r w:rsidR="00B974CE">
        <w:t>es</w:t>
      </w:r>
      <w:r w:rsidR="00750EED">
        <w:t xml:space="preserve"> at 25%, </w:t>
      </w:r>
      <w:r w:rsidR="008A7B99">
        <w:t>as</w:t>
      </w:r>
      <w:r w:rsidR="00A30326">
        <w:t xml:space="preserve"> </w:t>
      </w:r>
      <w:r w:rsidR="008A7B99">
        <w:t>it was in receipt of 2023 Small Business Transitional Relief on 31 March 2026</w:t>
      </w:r>
      <w:r w:rsidR="00750EED">
        <w:t xml:space="preserve">. </w:t>
      </w:r>
    </w:p>
    <w:p w14:paraId="66FACC3F" w14:textId="77777777" w:rsidR="000C4CF9" w:rsidRDefault="000C4CF9" w:rsidP="00F70F8E">
      <w:pPr>
        <w:spacing w:after="240"/>
      </w:pPr>
    </w:p>
    <w:p w14:paraId="0F8BBBF0" w14:textId="360B8DC0" w:rsidR="005E0D77" w:rsidRDefault="000C4CF9">
      <w:pPr>
        <w:pStyle w:val="ListNumber"/>
        <w:numPr>
          <w:ilvl w:val="0"/>
          <w:numId w:val="0"/>
        </w:numPr>
      </w:pPr>
      <w:r>
        <w:t>Therefore the net bill in 2026-27 is: £1,800 + (</w:t>
      </w:r>
      <w:r w:rsidR="00750EED">
        <w:t>£</w:t>
      </w:r>
      <w:r w:rsidR="00056FB4">
        <w:t>4</w:t>
      </w:r>
      <w:r w:rsidR="00752DFE">
        <w:t xml:space="preserve">1,052 x 0.25) = £1,800 + £10,263 = </w:t>
      </w:r>
      <w:r w:rsidR="000A2AAC">
        <w:t xml:space="preserve">£12,063. </w:t>
      </w:r>
    </w:p>
    <w:p w14:paraId="77DEBE2B" w14:textId="77777777" w:rsidR="00C66C5A" w:rsidRDefault="00C66C5A">
      <w:pPr>
        <w:pStyle w:val="ListNumber"/>
        <w:numPr>
          <w:ilvl w:val="0"/>
          <w:numId w:val="0"/>
        </w:numPr>
      </w:pPr>
    </w:p>
    <w:p w14:paraId="48478FA7" w14:textId="6F987A4A" w:rsidR="00C66C5A" w:rsidRDefault="00C66C5A" w:rsidP="00734030">
      <w:pPr>
        <w:rPr>
          <w:b/>
          <w:bCs/>
        </w:rPr>
      </w:pPr>
      <w:r w:rsidRPr="00734030">
        <w:rPr>
          <w:b/>
          <w:bCs/>
        </w:rPr>
        <w:t>Example 6</w:t>
      </w:r>
    </w:p>
    <w:p w14:paraId="0302E705" w14:textId="77777777" w:rsidR="00734030" w:rsidRPr="00734030" w:rsidRDefault="00734030" w:rsidP="00734030">
      <w:pPr>
        <w:pStyle w:val="ListNumber"/>
        <w:numPr>
          <w:ilvl w:val="0"/>
          <w:numId w:val="0"/>
        </w:numPr>
        <w:ind w:left="360"/>
      </w:pPr>
    </w:p>
    <w:p w14:paraId="1ED756D1" w14:textId="49A7ABDD" w:rsidR="008E0279" w:rsidRDefault="008E0279" w:rsidP="008E0279">
      <w:r>
        <w:t>The property is a self</w:t>
      </w:r>
      <w:r w:rsidR="00734030">
        <w:t>-</w:t>
      </w:r>
      <w:r>
        <w:t xml:space="preserve">catering property. The RV in </w:t>
      </w:r>
      <w:r w:rsidRPr="00985C25">
        <w:rPr>
          <w:b/>
          <w:bCs/>
        </w:rPr>
        <w:t xml:space="preserve">2025-26 </w:t>
      </w:r>
      <w:r w:rsidRPr="00985C25">
        <w:t>is</w:t>
      </w:r>
      <w:r w:rsidRPr="00985C25">
        <w:rPr>
          <w:b/>
          <w:bCs/>
        </w:rPr>
        <w:t xml:space="preserve"> £110,000</w:t>
      </w:r>
      <w:r w:rsidRPr="008418C0">
        <w:t xml:space="preserve">; the property was </w:t>
      </w:r>
      <w:r w:rsidRPr="00BD6AA4">
        <w:t xml:space="preserve">not in receipt of a transitional relief, hospitality relief, Small Business Bonus Scheme relief </w:t>
      </w:r>
      <w:r>
        <w:t>or</w:t>
      </w:r>
      <w:r w:rsidRPr="00BD6AA4">
        <w:t xml:space="preserve"> rural relief</w:t>
      </w:r>
      <w:r w:rsidRPr="007C5A6B">
        <w:t>.</w:t>
      </w:r>
    </w:p>
    <w:p w14:paraId="462A5E13" w14:textId="77777777" w:rsidR="008E0279" w:rsidRDefault="008E0279" w:rsidP="008E0279"/>
    <w:p w14:paraId="6267EA0C" w14:textId="77777777" w:rsidR="008E0279" w:rsidRDefault="008E0279" w:rsidP="008E0279">
      <w:r>
        <w:t>Base liability</w:t>
      </w:r>
      <w:r w:rsidRPr="008418C0">
        <w:t xml:space="preserve"> for 202</w:t>
      </w:r>
      <w:r>
        <w:t>5</w:t>
      </w:r>
      <w:r w:rsidRPr="008418C0">
        <w:t>-2</w:t>
      </w:r>
      <w:r>
        <w:t>6</w:t>
      </w:r>
      <w:r w:rsidRPr="008418C0">
        <w:t xml:space="preserve"> </w:t>
      </w:r>
      <w:r>
        <w:t>was £110,000 x 0.568 = £62,480.</w:t>
      </w:r>
    </w:p>
    <w:p w14:paraId="478AC4D2" w14:textId="77777777" w:rsidR="008E0279" w:rsidRDefault="008E0279" w:rsidP="008E0279"/>
    <w:p w14:paraId="31AD8CCC" w14:textId="77777777" w:rsidR="008E0279" w:rsidRDefault="008E0279" w:rsidP="008E0279">
      <w:r>
        <w:t xml:space="preserve">RV in </w:t>
      </w:r>
      <w:r w:rsidRPr="00985C25">
        <w:rPr>
          <w:b/>
          <w:bCs/>
        </w:rPr>
        <w:t>2026-27</w:t>
      </w:r>
      <w:r>
        <w:t xml:space="preserve"> of </w:t>
      </w:r>
      <w:r w:rsidRPr="00985C25">
        <w:rPr>
          <w:b/>
          <w:bCs/>
        </w:rPr>
        <w:t>£135,000</w:t>
      </w:r>
      <w:r>
        <w:t>.</w:t>
      </w:r>
    </w:p>
    <w:p w14:paraId="69FF4626" w14:textId="77777777" w:rsidR="008E0279" w:rsidRDefault="008E0279" w:rsidP="008E0279"/>
    <w:p w14:paraId="01330A0F" w14:textId="77777777" w:rsidR="008E0279" w:rsidRDefault="008E0279" w:rsidP="008E0279">
      <w:r w:rsidRPr="00F55A6C">
        <w:t>Gross bill for 202</w:t>
      </w:r>
      <w:r>
        <w:t>6-27: £135,000 x 0.548 = £73,980.</w:t>
      </w:r>
    </w:p>
    <w:p w14:paraId="1E15844B" w14:textId="77777777" w:rsidR="008E0279" w:rsidRDefault="008E0279" w:rsidP="008E0279"/>
    <w:p w14:paraId="3A80F67B" w14:textId="77777777" w:rsidR="008E0279" w:rsidRDefault="008E0279" w:rsidP="008E0279">
      <w:pPr>
        <w:spacing w:after="240"/>
        <w:rPr>
          <w:highlight w:val="yellow"/>
        </w:rPr>
      </w:pPr>
      <w:r w:rsidRPr="00DB41BB">
        <w:t xml:space="preserve">The cumulative Revaluation Transitional relief cap </w:t>
      </w:r>
      <w:r>
        <w:t>for a self catering</w:t>
      </w:r>
      <w:r w:rsidRPr="00DB41BB">
        <w:t xml:space="preserve"> property</w:t>
      </w:r>
      <w:r>
        <w:t xml:space="preserve"> </w:t>
      </w:r>
      <w:r w:rsidRPr="00DB41BB">
        <w:t>is</w:t>
      </w:r>
      <w:r w:rsidRPr="00DB41BB">
        <w:rPr>
          <w:b/>
          <w:bCs/>
        </w:rPr>
        <w:t xml:space="preserve"> </w:t>
      </w:r>
      <w:r w:rsidRPr="00985C25">
        <w:t>15</w:t>
      </w:r>
      <w:r w:rsidRPr="00F70F8E">
        <w:t>%,</w:t>
      </w:r>
      <w:r w:rsidRPr="00DB41BB">
        <w:t xml:space="preserve"> </w:t>
      </w:r>
      <w:r w:rsidRPr="00977FE0">
        <w:t xml:space="preserve">which is lower than the </w:t>
      </w:r>
      <w:r>
        <w:t>18.4</w:t>
      </w:r>
      <w:r w:rsidRPr="00977FE0">
        <w:t>% increase in gross bill (£</w:t>
      </w:r>
      <w:r>
        <w:t>73,980</w:t>
      </w:r>
      <w:r w:rsidRPr="00977FE0">
        <w:t>/£</w:t>
      </w:r>
      <w:r>
        <w:t>62,480 - 1</w:t>
      </w:r>
      <w:r w:rsidRPr="00977FE0">
        <w:t xml:space="preserve"> = </w:t>
      </w:r>
      <w:r>
        <w:t>18.4</w:t>
      </w:r>
      <w:r w:rsidRPr="00977FE0">
        <w:t>%), and therefore applies in this case.</w:t>
      </w:r>
    </w:p>
    <w:p w14:paraId="3620FBD8" w14:textId="007CABBC" w:rsidR="008E0279" w:rsidRDefault="008E0279" w:rsidP="008E0279">
      <w:r w:rsidRPr="000C0C63">
        <w:rPr>
          <w:b/>
          <w:bCs/>
        </w:rPr>
        <w:t>Revaluation Transitional relief reduces the bill</w:t>
      </w:r>
      <w:r>
        <w:rPr>
          <w:b/>
          <w:bCs/>
        </w:rPr>
        <w:t xml:space="preserve"> by £2,128</w:t>
      </w:r>
      <w:r w:rsidRPr="000C0C63">
        <w:rPr>
          <w:b/>
          <w:bCs/>
        </w:rPr>
        <w:t xml:space="preserve"> from £</w:t>
      </w:r>
      <w:r>
        <w:rPr>
          <w:b/>
          <w:bCs/>
        </w:rPr>
        <w:t xml:space="preserve">73,980 </w:t>
      </w:r>
      <w:r w:rsidRPr="00D20621">
        <w:rPr>
          <w:b/>
          <w:bCs/>
        </w:rPr>
        <w:t>to £</w:t>
      </w:r>
      <w:r>
        <w:rPr>
          <w:b/>
          <w:bCs/>
        </w:rPr>
        <w:t xml:space="preserve">71,852 </w:t>
      </w:r>
      <w:r>
        <w:t>(£62,480 x 1.15 = £71,852).</w:t>
      </w:r>
    </w:p>
    <w:p w14:paraId="5698C154" w14:textId="77777777" w:rsidR="008E0279" w:rsidRPr="008E0279" w:rsidRDefault="008E0279" w:rsidP="00542B28">
      <w:pPr>
        <w:pStyle w:val="ListNumber"/>
        <w:numPr>
          <w:ilvl w:val="0"/>
          <w:numId w:val="0"/>
        </w:numPr>
        <w:ind w:left="360" w:hanging="360"/>
      </w:pPr>
    </w:p>
    <w:p w14:paraId="1D366BFC" w14:textId="7D952BFA" w:rsidR="008E0279" w:rsidRDefault="008E0279" w:rsidP="00734030">
      <w:pPr>
        <w:rPr>
          <w:b/>
          <w:bCs/>
        </w:rPr>
      </w:pPr>
      <w:r w:rsidRPr="00734030">
        <w:rPr>
          <w:b/>
          <w:bCs/>
        </w:rPr>
        <w:t>Example 7</w:t>
      </w:r>
    </w:p>
    <w:p w14:paraId="389A2EC2" w14:textId="77777777" w:rsidR="00734030" w:rsidRPr="00734030" w:rsidRDefault="00734030" w:rsidP="00734030">
      <w:pPr>
        <w:pStyle w:val="ListNumber"/>
        <w:numPr>
          <w:ilvl w:val="0"/>
          <w:numId w:val="0"/>
        </w:numPr>
        <w:ind w:left="360"/>
      </w:pPr>
    </w:p>
    <w:p w14:paraId="7C5ED813" w14:textId="1DB265A1" w:rsidR="00C66C5A" w:rsidRDefault="00C66C5A" w:rsidP="00C66C5A">
      <w:r w:rsidRPr="00F70F8E">
        <w:t>RV</w:t>
      </w:r>
      <w:r>
        <w:t xml:space="preserve"> of a mainland hotel</w:t>
      </w:r>
      <w:r w:rsidRPr="00F70F8E">
        <w:t xml:space="preserve"> </w:t>
      </w:r>
      <w:r>
        <w:t xml:space="preserve">where the ratepayer had only on property </w:t>
      </w:r>
      <w:r w:rsidRPr="00F70F8E">
        <w:t xml:space="preserve">in 2022-23 </w:t>
      </w:r>
      <w:r>
        <w:t xml:space="preserve">was £14,000 and as the RV was no more than £15,000, it was in receipt of 100% Small Business Bonus Scheme with a net bill of £0. </w:t>
      </w:r>
    </w:p>
    <w:p w14:paraId="5D944C02" w14:textId="77777777" w:rsidR="00C66C5A" w:rsidRDefault="00C66C5A" w:rsidP="00C66C5A">
      <w:pPr>
        <w:pStyle w:val="ListNumber"/>
        <w:numPr>
          <w:ilvl w:val="0"/>
          <w:numId w:val="0"/>
        </w:numPr>
        <w:ind w:left="360" w:hanging="360"/>
      </w:pPr>
    </w:p>
    <w:p w14:paraId="1D34D35A" w14:textId="77777777" w:rsidR="00C66C5A" w:rsidRDefault="00C66C5A" w:rsidP="00C66C5A">
      <w:pPr>
        <w:spacing w:after="240"/>
      </w:pPr>
      <w:r>
        <w:t xml:space="preserve">On </w:t>
      </w:r>
      <w:r w:rsidRPr="00F70F8E">
        <w:t>1 April 2023</w:t>
      </w:r>
      <w:r>
        <w:t xml:space="preserve"> the RV rose to </w:t>
      </w:r>
      <w:r w:rsidRPr="00471E32">
        <w:rPr>
          <w:b/>
          <w:bCs/>
        </w:rPr>
        <w:t>£70,000</w:t>
      </w:r>
      <w:r>
        <w:t xml:space="preserve"> and did not change until 1 April 2026.  The property lost all entitlement to SBBS relief on 1 April 2023 and was not in receipt of any hospitality relief in 2025-26 as the RV was more than £51,000.  </w:t>
      </w:r>
    </w:p>
    <w:p w14:paraId="0E9CE962" w14:textId="77777777" w:rsidR="00C66C5A" w:rsidRDefault="00C66C5A" w:rsidP="00C66C5A">
      <w:pPr>
        <w:spacing w:after="240"/>
      </w:pPr>
      <w:r>
        <w:t xml:space="preserve">Gross bill in 2025-26: £70,000 x 0.554 = £38,780.00. </w:t>
      </w:r>
    </w:p>
    <w:p w14:paraId="34B2053B" w14:textId="77777777" w:rsidR="00C66C5A" w:rsidRDefault="00C66C5A" w:rsidP="00C66C5A">
      <w:pPr>
        <w:spacing w:after="240"/>
      </w:pPr>
      <w:r>
        <w:t xml:space="preserve">The Bill in 2025-26 was however capped by 2023 Small Business Transitional Relief as the property was in receipt of SBBS relief on 31 March 2023 and the net bill was therefore £1,800. </w:t>
      </w:r>
    </w:p>
    <w:p w14:paraId="2C7F7DDA" w14:textId="77777777" w:rsidR="00C66C5A" w:rsidRPr="00B672B3" w:rsidRDefault="00C66C5A" w:rsidP="00C66C5A">
      <w:pPr>
        <w:spacing w:after="240"/>
      </w:pPr>
      <w:r w:rsidRPr="00B672B3">
        <w:t xml:space="preserve">RV in </w:t>
      </w:r>
      <w:r w:rsidRPr="007C5A6B">
        <w:rPr>
          <w:b/>
          <w:bCs/>
        </w:rPr>
        <w:t>2026-27</w:t>
      </w:r>
      <w:r w:rsidRPr="00B672B3">
        <w:t xml:space="preserve"> of </w:t>
      </w:r>
      <w:r w:rsidRPr="00465BFE">
        <w:rPr>
          <w:b/>
          <w:bCs/>
        </w:rPr>
        <w:t>£</w:t>
      </w:r>
      <w:r>
        <w:rPr>
          <w:b/>
          <w:bCs/>
        </w:rPr>
        <w:t>99</w:t>
      </w:r>
      <w:r w:rsidRPr="00465BFE">
        <w:rPr>
          <w:b/>
          <w:bCs/>
        </w:rPr>
        <w:t>,000</w:t>
      </w:r>
      <w:r w:rsidRPr="007C5A6B">
        <w:t>.</w:t>
      </w:r>
      <w:r w:rsidRPr="00B672B3">
        <w:t xml:space="preserve"> </w:t>
      </w:r>
    </w:p>
    <w:p w14:paraId="320BF0BC" w14:textId="77777777" w:rsidR="00C66C5A" w:rsidRDefault="00C66C5A" w:rsidP="00C66C5A">
      <w:pPr>
        <w:spacing w:after="240"/>
      </w:pPr>
      <w:r w:rsidRPr="00B672B3">
        <w:t>Gross bill for 202</w:t>
      </w:r>
      <w:r w:rsidRPr="007C5A6B">
        <w:t>6</w:t>
      </w:r>
      <w:r w:rsidRPr="00B672B3">
        <w:t>-2</w:t>
      </w:r>
      <w:r w:rsidRPr="007C5A6B">
        <w:t>7</w:t>
      </w:r>
      <w:r>
        <w:t>: £99</w:t>
      </w:r>
      <w:r w:rsidRPr="00B672B3">
        <w:t xml:space="preserve">,000 x </w:t>
      </w:r>
      <w:r>
        <w:t xml:space="preserve">0.535 = </w:t>
      </w:r>
      <w:r w:rsidRPr="00B672B3">
        <w:t>£</w:t>
      </w:r>
      <w:r>
        <w:t>52,965.00.</w:t>
      </w:r>
    </w:p>
    <w:p w14:paraId="0F1F1C4A" w14:textId="77777777" w:rsidR="00C66C5A" w:rsidRDefault="00C66C5A" w:rsidP="00C66C5A">
      <w:pPr>
        <w:spacing w:after="240"/>
      </w:pPr>
      <w:r w:rsidRPr="00B672B3">
        <w:t>The Revaluation Transitional Relief cap to be applied is</w:t>
      </w:r>
      <w:r w:rsidRPr="00B672B3">
        <w:rPr>
          <w:b/>
          <w:bCs/>
        </w:rPr>
        <w:t xml:space="preserve"> </w:t>
      </w:r>
      <w:r>
        <w:t>30</w:t>
      </w:r>
      <w:r w:rsidRPr="007C5A6B">
        <w:t xml:space="preserve">% </w:t>
      </w:r>
      <w:r w:rsidRPr="00B672B3">
        <w:t>(</w:t>
      </w:r>
      <w:r w:rsidRPr="007C5A6B">
        <w:t>l</w:t>
      </w:r>
      <w:r w:rsidRPr="00B672B3">
        <w:t>arge property, with an RV on 1 April 202</w:t>
      </w:r>
      <w:r>
        <w:t>6</w:t>
      </w:r>
      <w:r w:rsidRPr="00B672B3">
        <w:t xml:space="preserve"> </w:t>
      </w:r>
      <w:r>
        <w:t>from £51,001 to</w:t>
      </w:r>
      <w:r w:rsidRPr="00B672B3">
        <w:t xml:space="preserve"> £100,000), which is lower than the </w:t>
      </w:r>
      <w:r>
        <w:t>36.58</w:t>
      </w:r>
      <w:r w:rsidRPr="00B672B3">
        <w:t>% increase in gross bills (£</w:t>
      </w:r>
      <w:r>
        <w:t>52,965</w:t>
      </w:r>
      <w:r w:rsidRPr="00B672B3">
        <w:t>/ £</w:t>
      </w:r>
      <w:r>
        <w:t>38,780</w:t>
      </w:r>
      <w:r w:rsidRPr="00B672B3">
        <w:t xml:space="preserve"> </w:t>
      </w:r>
      <w:r>
        <w:t xml:space="preserve">-1 </w:t>
      </w:r>
      <w:r w:rsidRPr="00B672B3">
        <w:t>=</w:t>
      </w:r>
      <w:r>
        <w:t xml:space="preserve"> 36.58</w:t>
      </w:r>
      <w:r w:rsidRPr="00B672B3">
        <w:t>%), and therefore applies in this case.</w:t>
      </w:r>
    </w:p>
    <w:p w14:paraId="378CFB01" w14:textId="77777777" w:rsidR="00C66C5A" w:rsidRDefault="00C66C5A">
      <w:pPr>
        <w:pStyle w:val="ListNumber"/>
        <w:numPr>
          <w:ilvl w:val="0"/>
          <w:numId w:val="0"/>
        </w:numPr>
      </w:pPr>
      <w:r>
        <w:t xml:space="preserve">Liability in 2026-27: £38,780.00 x 1.3 = £50,414.00 which is a £2,551.00 reduction in the liability compared to the gross liability for 2026-27. </w:t>
      </w:r>
    </w:p>
    <w:p w14:paraId="36863114" w14:textId="77777777" w:rsidR="00C66C5A" w:rsidRDefault="00C66C5A">
      <w:pPr>
        <w:pStyle w:val="ListNumber"/>
        <w:numPr>
          <w:ilvl w:val="0"/>
          <w:numId w:val="0"/>
        </w:numPr>
      </w:pPr>
    </w:p>
    <w:p w14:paraId="589091DA" w14:textId="64D8F3F6" w:rsidR="00C66C5A" w:rsidRPr="00C66C5A" w:rsidRDefault="00C66C5A" w:rsidP="00C66C5A">
      <w:pPr>
        <w:spacing w:after="240"/>
      </w:pPr>
      <w:r>
        <w:t>The property qualifies for 15%</w:t>
      </w:r>
      <w:r w:rsidR="000C0B1A">
        <w:t xml:space="preserve"> Retail,</w:t>
      </w:r>
      <w:r>
        <w:t xml:space="preserve"> </w:t>
      </w:r>
      <w:r w:rsidR="000C0B1A">
        <w:t>H</w:t>
      </w:r>
      <w:r>
        <w:t>ospitality</w:t>
      </w:r>
      <w:r w:rsidR="000C0B1A">
        <w:t xml:space="preserve"> and Leisure</w:t>
      </w:r>
      <w:r>
        <w:t xml:space="preserve"> relief in 2026-27, and for 25% licensed hospitality relief, as its RV is no more than £100,000 and this applies to the bill after </w:t>
      </w:r>
      <w:r w:rsidRPr="00B672B3">
        <w:lastRenderedPageBreak/>
        <w:t>Revaluation Transitional Relief</w:t>
      </w:r>
      <w:r>
        <w:t xml:space="preserve"> is applied, so the pre-Small Business Transitional Relief bill is £50,414 x (1 – 0.15 – 0.25) = £30,248.40. </w:t>
      </w:r>
    </w:p>
    <w:p w14:paraId="36B557F8" w14:textId="242632E7" w:rsidR="00C66C5A" w:rsidRDefault="00C66C5A" w:rsidP="00C66C5A">
      <w:pPr>
        <w:spacing w:after="240"/>
      </w:pPr>
      <w:r>
        <w:t xml:space="preserve">This is an increase of £30,248.40 - £1,800 = £28,448.40 between 2025-26 and 2026-27. </w:t>
      </w:r>
    </w:p>
    <w:p w14:paraId="2713CC61" w14:textId="4F468BB0" w:rsidR="00C66C5A" w:rsidRDefault="00C66C5A" w:rsidP="00C66C5A">
      <w:pPr>
        <w:spacing w:after="240"/>
      </w:pPr>
      <w:r>
        <w:t xml:space="preserve">It also qualifies for 2026 Small Business Transitional Relief capping bill increases at 25%, as it was in receipt of 2023 Small Business Transitional Relief on 31 March 2026. </w:t>
      </w:r>
    </w:p>
    <w:p w14:paraId="3D9460CF" w14:textId="173EC75F" w:rsidR="00C66C5A" w:rsidRDefault="00C66C5A" w:rsidP="00C66C5A">
      <w:pPr>
        <w:pStyle w:val="ListNumber"/>
        <w:numPr>
          <w:ilvl w:val="0"/>
          <w:numId w:val="0"/>
        </w:numPr>
      </w:pPr>
      <w:r>
        <w:t xml:space="preserve">Therefore the net bill in 2026-27 is: £1,800 + (£28,448.40 x 0.25) = £1,800 + £7,112.10 = £8,912.10. </w:t>
      </w:r>
    </w:p>
    <w:p w14:paraId="26677D09" w14:textId="77777777" w:rsidR="006A0C65" w:rsidRDefault="006A0C65" w:rsidP="00C66C5A">
      <w:pPr>
        <w:pStyle w:val="ListNumber"/>
        <w:numPr>
          <w:ilvl w:val="0"/>
          <w:numId w:val="0"/>
        </w:numPr>
      </w:pPr>
    </w:p>
    <w:p w14:paraId="56D80F15" w14:textId="2B12A925" w:rsidR="006A0C65" w:rsidRDefault="006A0C65" w:rsidP="00C66C5A">
      <w:pPr>
        <w:pStyle w:val="ListNumber"/>
        <w:numPr>
          <w:ilvl w:val="0"/>
          <w:numId w:val="0"/>
        </w:numPr>
        <w:rPr>
          <w:b/>
          <w:bCs/>
        </w:rPr>
      </w:pPr>
      <w:r>
        <w:rPr>
          <w:b/>
          <w:bCs/>
        </w:rPr>
        <w:t xml:space="preserve">Example 8 </w:t>
      </w:r>
    </w:p>
    <w:p w14:paraId="5AFC4028" w14:textId="77777777" w:rsidR="006A0C65" w:rsidRDefault="006A0C65" w:rsidP="00C66C5A">
      <w:pPr>
        <w:pStyle w:val="ListNumber"/>
        <w:numPr>
          <w:ilvl w:val="0"/>
          <w:numId w:val="0"/>
        </w:numPr>
        <w:rPr>
          <w:b/>
          <w:bCs/>
        </w:rPr>
      </w:pPr>
    </w:p>
    <w:p w14:paraId="3504C177" w14:textId="77777777" w:rsidR="006A0C65" w:rsidRDefault="006A0C65" w:rsidP="006A0C65">
      <w:r>
        <w:t xml:space="preserve">In 2025-26 a hotel on the mainland has an RV of £135,000 and a gross bill of (£135,000 x 0.568) = £76,680.00. </w:t>
      </w:r>
    </w:p>
    <w:p w14:paraId="127ED0F1" w14:textId="77777777" w:rsidR="006A0C65" w:rsidRDefault="006A0C65" w:rsidP="006A0C65"/>
    <w:p w14:paraId="262277CE" w14:textId="77777777" w:rsidR="006A0C65" w:rsidRDefault="006A0C65" w:rsidP="006A0C65">
      <w:r>
        <w:t xml:space="preserve">RV increases to £216,000 at the 2026 Revaluation. The gross bill in 2026-27 is therefore (£216,000 x 0.548) = £118,368.00. As the property’s gross liability has increased by 54% and this is more than the Revaluation Transitional Relief (RTR) cap for properties with RV of more than £100,000, it benefits from RTR. </w:t>
      </w:r>
    </w:p>
    <w:p w14:paraId="135AF3E7" w14:textId="77777777" w:rsidR="006A0C65" w:rsidRDefault="006A0C65" w:rsidP="006A0C65"/>
    <w:p w14:paraId="234BA522" w14:textId="77777777" w:rsidR="006A0C65" w:rsidRDefault="006A0C65" w:rsidP="006A0C65">
      <w:r>
        <w:t>This limits the increase in the bill in 2026-27 to 50% relative to the property’s 2025-26 gross bill (£76,680 x 1.5) = £115,020.00.</w:t>
      </w:r>
    </w:p>
    <w:p w14:paraId="280AD661" w14:textId="77777777" w:rsidR="006A0C65" w:rsidRDefault="006A0C65" w:rsidP="006A0C65"/>
    <w:p w14:paraId="42CF1696" w14:textId="77777777" w:rsidR="006A0C65" w:rsidRDefault="006A0C65" w:rsidP="006A0C65">
      <w:r>
        <w:t>As the property’s RV is more than £100,000 it is not eligible for Retail, Hospitality and Leisure relief or the additional relief for licensed properties. In addition, as it was not eligible for Hospitality relief, Small Business Bonus Scheme or Small Business Transitional Relief (SBTR) in 2025-26, it is not eligible for SBTR in 2026-27.</w:t>
      </w:r>
    </w:p>
    <w:p w14:paraId="1DA2600C" w14:textId="77777777" w:rsidR="006A0C65" w:rsidRDefault="006A0C65" w:rsidP="006A0C65"/>
    <w:p w14:paraId="794B60E2" w14:textId="77777777" w:rsidR="006A0C65" w:rsidRDefault="006A0C65" w:rsidP="006A0C65">
      <w:r>
        <w:t>The net bill for 2026-27 is therefore £115,020.</w:t>
      </w:r>
    </w:p>
    <w:p w14:paraId="27DECB5C" w14:textId="77777777" w:rsidR="006A0C65" w:rsidRDefault="006A0C65" w:rsidP="00C66C5A">
      <w:pPr>
        <w:pStyle w:val="ListNumber"/>
        <w:numPr>
          <w:ilvl w:val="0"/>
          <w:numId w:val="0"/>
        </w:numPr>
        <w:rPr>
          <w:b/>
          <w:bCs/>
        </w:rPr>
      </w:pPr>
    </w:p>
    <w:p w14:paraId="39C6CD67" w14:textId="0F5FE1DA" w:rsidR="006A0C65" w:rsidRDefault="006A0C65" w:rsidP="00C66C5A">
      <w:pPr>
        <w:pStyle w:val="ListNumber"/>
        <w:numPr>
          <w:ilvl w:val="0"/>
          <w:numId w:val="0"/>
        </w:numPr>
        <w:rPr>
          <w:b/>
          <w:bCs/>
        </w:rPr>
      </w:pPr>
      <w:r w:rsidRPr="006A0C65">
        <w:rPr>
          <w:b/>
          <w:bCs/>
        </w:rPr>
        <w:t>Example 9</w:t>
      </w:r>
    </w:p>
    <w:p w14:paraId="6F903773" w14:textId="77777777" w:rsidR="006A0C65" w:rsidRDefault="006A0C65" w:rsidP="00C66C5A">
      <w:pPr>
        <w:pStyle w:val="ListNumber"/>
        <w:numPr>
          <w:ilvl w:val="0"/>
          <w:numId w:val="0"/>
        </w:numPr>
        <w:rPr>
          <w:b/>
          <w:bCs/>
        </w:rPr>
      </w:pPr>
    </w:p>
    <w:p w14:paraId="6F8E8E38" w14:textId="77777777" w:rsidR="006A0C65" w:rsidRDefault="006A0C65" w:rsidP="006A0C65">
      <w:r>
        <w:t xml:space="preserve">A restaurant has an RV of £82,500 in 2025-26 and a gross bill of (£82,500 x 0.554)=£45,705.00. </w:t>
      </w:r>
    </w:p>
    <w:p w14:paraId="4AF2E724" w14:textId="77777777" w:rsidR="006A0C65" w:rsidRDefault="006A0C65" w:rsidP="006A0C65"/>
    <w:p w14:paraId="639A2006" w14:textId="77777777" w:rsidR="006A0C65" w:rsidRDefault="006A0C65" w:rsidP="006A0C65">
      <w:r>
        <w:t>RV increases to £127,000 at the 2026 Revaluation and the gross bill in 2026-27 is (£127,000 x 0.548) = £69,596.00.</w:t>
      </w:r>
    </w:p>
    <w:p w14:paraId="2ACB7F1E" w14:textId="77777777" w:rsidR="006A0C65" w:rsidRDefault="006A0C65" w:rsidP="006A0C65"/>
    <w:p w14:paraId="5BD85BD1" w14:textId="77777777" w:rsidR="006A0C65" w:rsidRDefault="006A0C65" w:rsidP="006A0C65">
      <w:r>
        <w:t>As the property’s gross liability has increased by 52% and this is more than the Revaluation Transitional Relief (RTR) cap for properties with RV of more than £100,000, it benefits from RTR. This limits the increase in the bill in 2026-27 to 50% relative to the property’s 2025-26 gross bill (£</w:t>
      </w:r>
      <w:r w:rsidRPr="00595BC7">
        <w:t>45,705</w:t>
      </w:r>
      <w:r>
        <w:t xml:space="preserve"> x 1.5) = £68,557.50. </w:t>
      </w:r>
    </w:p>
    <w:p w14:paraId="16474A6D" w14:textId="77777777" w:rsidR="006A0C65" w:rsidRDefault="006A0C65" w:rsidP="006A0C65"/>
    <w:p w14:paraId="47FF07D8" w14:textId="77777777" w:rsidR="006A0C65" w:rsidRDefault="006A0C65" w:rsidP="006A0C65">
      <w:r>
        <w:t>As the property’s RV is more than £100,000 it is not eligible for Retail, Hospitality and Leisure relief or the additional relief for licensed properties. In addition, as it was not eligible for Hospitality relief, Small Business Bonus Scheme or Small Business Transitional Relief (SBTR) in 2025-26, it is not eligible for SBTR in 2026-27.</w:t>
      </w:r>
    </w:p>
    <w:p w14:paraId="1DDCD7EA" w14:textId="77777777" w:rsidR="006A0C65" w:rsidRDefault="006A0C65" w:rsidP="006A0C65"/>
    <w:p w14:paraId="3C53FBCF" w14:textId="77777777" w:rsidR="006A0C65" w:rsidRDefault="006A0C65" w:rsidP="006A0C65">
      <w:r>
        <w:t>The net bill for 2026-27 is therefore £68,557.50.</w:t>
      </w:r>
    </w:p>
    <w:p w14:paraId="0908AC7D" w14:textId="77777777" w:rsidR="006A0C65" w:rsidRDefault="006A0C65" w:rsidP="00C66C5A">
      <w:pPr>
        <w:pStyle w:val="ListNumber"/>
        <w:numPr>
          <w:ilvl w:val="0"/>
          <w:numId w:val="0"/>
        </w:numPr>
        <w:rPr>
          <w:b/>
          <w:bCs/>
        </w:rPr>
      </w:pPr>
    </w:p>
    <w:p w14:paraId="19377EA1" w14:textId="158244BB" w:rsidR="006A0C65" w:rsidRDefault="006A0C65" w:rsidP="006A0C65">
      <w:pPr>
        <w:rPr>
          <w:b/>
          <w:bCs/>
        </w:rPr>
      </w:pPr>
      <w:r>
        <w:rPr>
          <w:b/>
          <w:bCs/>
        </w:rPr>
        <w:t xml:space="preserve">Example 10 </w:t>
      </w:r>
    </w:p>
    <w:p w14:paraId="0101A8F5" w14:textId="77777777" w:rsidR="006A0C65" w:rsidRDefault="006A0C65" w:rsidP="006A0C65">
      <w:pPr>
        <w:rPr>
          <w:b/>
          <w:bCs/>
        </w:rPr>
      </w:pPr>
    </w:p>
    <w:p w14:paraId="37BB5EE8" w14:textId="77777777" w:rsidR="006A0C65" w:rsidRDefault="006A0C65" w:rsidP="006A0C65">
      <w:r>
        <w:lastRenderedPageBreak/>
        <w:t xml:space="preserve">A business operates two venues, a pub and a restaurant with RVs in 2025-26 of £32,000 and £52,000 respectively. The gross bill for the pub in 2025-26 was (£32,000 x 0.498) = £15,936.00 and the gross bill for the restaurant was (£52,000 x 0.554) =   £28,808.00. </w:t>
      </w:r>
    </w:p>
    <w:p w14:paraId="2A34B425" w14:textId="77777777" w:rsidR="006A0C65" w:rsidRDefault="006A0C65" w:rsidP="006A0C65"/>
    <w:p w14:paraId="42EFB9FF" w14:textId="77777777" w:rsidR="006A0C65" w:rsidRDefault="006A0C65" w:rsidP="006A0C65">
      <w:r>
        <w:t xml:space="preserve">As the RV of the pub was no more than £51,000 it was eligible for 40% Hospitality relief, reducing its bill to (£15,936 x (1-0.4))= £9,561.60. As the restaurant’s RV was over £51,000 it was not eligible for Hospitality relief in 2025-26. </w:t>
      </w:r>
    </w:p>
    <w:p w14:paraId="69870441" w14:textId="77777777" w:rsidR="000C0B1A" w:rsidRPr="000C0B1A" w:rsidRDefault="000C0B1A" w:rsidP="0058342C">
      <w:pPr>
        <w:pStyle w:val="ListNumber"/>
        <w:numPr>
          <w:ilvl w:val="0"/>
          <w:numId w:val="0"/>
        </w:numPr>
        <w:ind w:left="360"/>
      </w:pPr>
    </w:p>
    <w:p w14:paraId="01BF3B37" w14:textId="77777777" w:rsidR="006A0C65" w:rsidRDefault="006A0C65" w:rsidP="006A0C65">
      <w:r>
        <w:t xml:space="preserve">The 2025-26 net bills for the pub and restaurant respectively were therefore £9,561.60 and £28,808.00. </w:t>
      </w:r>
    </w:p>
    <w:p w14:paraId="204F5CB6" w14:textId="77777777" w:rsidR="006A0C65" w:rsidRDefault="006A0C65" w:rsidP="006A0C65"/>
    <w:p w14:paraId="1FA480A6" w14:textId="77777777" w:rsidR="006A0C65" w:rsidRDefault="006A0C65" w:rsidP="006A0C65">
      <w:r>
        <w:t xml:space="preserve">At the 2026 Revaluation, the pub’s RV increases to £46,500 and the restaurant’s RV increases to £61,000. The 2026-27 gross bills for the pub and restaurant respectively are (£46,500 x 0.481) = £22,366.50 and (£61,000 x 0.535) = £32,635.00. </w:t>
      </w:r>
    </w:p>
    <w:p w14:paraId="04E81236" w14:textId="77777777" w:rsidR="006A0C65" w:rsidRDefault="006A0C65" w:rsidP="006A0C65"/>
    <w:p w14:paraId="560F540B" w14:textId="77777777" w:rsidR="006A0C65" w:rsidRDefault="006A0C65" w:rsidP="006A0C65">
      <w:r>
        <w:t>As the gross bill for the pub has increased by more than the Revaluation Transitional Relief (RTR) cap for properties with RV more than £20,000 and no more than £100,000. This limits the increase in its bill by 30% relative to its 2025-26 gross bill  (£15,936 x 1.3) = £20,716.80. As the increase in the gross bill for the restaurant relative to its 2025-26 gross bill is less than the RTR cap for properties with its RV it does not benefit from RTR.</w:t>
      </w:r>
    </w:p>
    <w:p w14:paraId="25180D34" w14:textId="77777777" w:rsidR="006A0C65" w:rsidRDefault="006A0C65" w:rsidP="006A0C65"/>
    <w:p w14:paraId="26BF4A40" w14:textId="77777777" w:rsidR="006A0C65" w:rsidRDefault="006A0C65" w:rsidP="006A0C65">
      <w:pPr>
        <w:pStyle w:val="ListNumber"/>
        <w:numPr>
          <w:ilvl w:val="0"/>
          <w:numId w:val="0"/>
        </w:numPr>
      </w:pPr>
      <w:r>
        <w:t>As both properties’ RVs are no more than £100,000, they are eligible for 15% Retail, Hospitality and Leisure (RHL) relief and a further 25% relief due to them being licensed hospitality properties. As the total value of RHL relief across the businesses’ two properties is no more than £110,000, they each benefit from the maximum 40% relief. This reduces the pub’s bill to (£20,716.80 x (1-0.4)) = £12,430.08 and the restaurant’s bill to (£32,635 x (1-0.4)) = £19,581.00.</w:t>
      </w:r>
    </w:p>
    <w:p w14:paraId="1390423C" w14:textId="77777777" w:rsidR="006A0C65" w:rsidRDefault="006A0C65" w:rsidP="006A0C65">
      <w:pPr>
        <w:pStyle w:val="ListNumber"/>
        <w:numPr>
          <w:ilvl w:val="0"/>
          <w:numId w:val="0"/>
        </w:numPr>
      </w:pPr>
    </w:p>
    <w:p w14:paraId="2049A821" w14:textId="77777777" w:rsidR="006A0C65" w:rsidRDefault="006A0C65" w:rsidP="006A0C65">
      <w:pPr>
        <w:pStyle w:val="ListNumber"/>
        <w:numPr>
          <w:ilvl w:val="0"/>
          <w:numId w:val="0"/>
        </w:numPr>
      </w:pPr>
      <w:r>
        <w:t xml:space="preserve">As the pub was awarded Hospitality relief in 2025-26 and its bill before Small Business Transitional Relief (SBTR) is higher than its 2025-26 net bill it is eligible for SBTR in 2026-27. </w:t>
      </w:r>
      <w:r w:rsidRPr="003E1A15">
        <w:t>This reduces</w:t>
      </w:r>
      <w:r>
        <w:t xml:space="preserve"> the increase in the net bill in 2026-27 to 25% of what it otherwise would have been ((£12,430.08 - £9,561.60) = £2,868.48  x 0.25) = £717.12.</w:t>
      </w:r>
    </w:p>
    <w:p w14:paraId="44C3B389" w14:textId="77777777" w:rsidR="006A0C65" w:rsidRDefault="006A0C65" w:rsidP="006A0C65">
      <w:pPr>
        <w:pStyle w:val="ListNumber"/>
        <w:numPr>
          <w:ilvl w:val="0"/>
          <w:numId w:val="0"/>
        </w:numPr>
      </w:pPr>
    </w:p>
    <w:p w14:paraId="22CB556E" w14:textId="77777777" w:rsidR="006A0C65" w:rsidRDefault="006A0C65" w:rsidP="006A0C65">
      <w:pPr>
        <w:pStyle w:val="ListNumber"/>
        <w:numPr>
          <w:ilvl w:val="0"/>
          <w:numId w:val="0"/>
        </w:numPr>
      </w:pPr>
      <w:r>
        <w:t xml:space="preserve">The 2026-27 net bill for the pub is therefore (£717.12 + £9,561.60) = £10,278.72. The restaurant is not eligible for SBTR in 2026-27 so its net bill is £19,581.00. </w:t>
      </w:r>
    </w:p>
    <w:p w14:paraId="5E6265B7" w14:textId="77777777" w:rsidR="006A0C65" w:rsidRPr="006A0C65" w:rsidRDefault="006A0C65" w:rsidP="00C66C5A">
      <w:pPr>
        <w:pStyle w:val="ListNumber"/>
        <w:numPr>
          <w:ilvl w:val="0"/>
          <w:numId w:val="0"/>
        </w:numPr>
        <w:rPr>
          <w:b/>
          <w:bCs/>
        </w:rPr>
      </w:pPr>
    </w:p>
    <w:p w14:paraId="0A3F5759" w14:textId="77777777" w:rsidR="008C7CF7" w:rsidRDefault="008C7CF7" w:rsidP="00C66C5A">
      <w:pPr>
        <w:pStyle w:val="ListNumber"/>
        <w:numPr>
          <w:ilvl w:val="0"/>
          <w:numId w:val="0"/>
        </w:numPr>
      </w:pPr>
    </w:p>
    <w:p w14:paraId="59D09DC7" w14:textId="77777777" w:rsidR="00834AC6" w:rsidRDefault="00834AC6" w:rsidP="00D10032">
      <w:pPr>
        <w:pStyle w:val="ListNumber"/>
        <w:numPr>
          <w:ilvl w:val="0"/>
          <w:numId w:val="0"/>
        </w:numPr>
        <w:rPr>
          <w:bCs/>
        </w:rPr>
      </w:pPr>
    </w:p>
    <w:p w14:paraId="104B0F52" w14:textId="77777777" w:rsidR="00D10032" w:rsidRDefault="00D10032" w:rsidP="00C66C5A">
      <w:pPr>
        <w:pStyle w:val="ListNumber"/>
        <w:numPr>
          <w:ilvl w:val="0"/>
          <w:numId w:val="0"/>
        </w:numPr>
      </w:pPr>
    </w:p>
    <w:p w14:paraId="44304DA7" w14:textId="77777777" w:rsidR="00FF7EF0" w:rsidRDefault="00FF7EF0" w:rsidP="00C66C5A">
      <w:pPr>
        <w:pStyle w:val="ListNumber"/>
        <w:numPr>
          <w:ilvl w:val="0"/>
          <w:numId w:val="0"/>
        </w:numPr>
      </w:pPr>
    </w:p>
    <w:p w14:paraId="15054DBD" w14:textId="77777777" w:rsidR="00FF7EF0" w:rsidRDefault="00FF7EF0" w:rsidP="00C66C5A">
      <w:pPr>
        <w:pStyle w:val="ListNumber"/>
        <w:numPr>
          <w:ilvl w:val="0"/>
          <w:numId w:val="0"/>
        </w:numPr>
      </w:pPr>
    </w:p>
    <w:p w14:paraId="20F97D0F" w14:textId="77777777" w:rsidR="00FF7EF0" w:rsidRPr="00170CB3" w:rsidRDefault="00FF7EF0" w:rsidP="00C66C5A">
      <w:pPr>
        <w:pStyle w:val="ListNumber"/>
        <w:numPr>
          <w:ilvl w:val="0"/>
          <w:numId w:val="0"/>
        </w:numPr>
      </w:pPr>
    </w:p>
    <w:bookmarkEnd w:id="86"/>
    <w:p w14:paraId="34A99FD2" w14:textId="77777777" w:rsidR="00C66C5A" w:rsidRPr="001B2964" w:rsidRDefault="00C66C5A">
      <w:pPr>
        <w:pStyle w:val="ListNumber"/>
        <w:numPr>
          <w:ilvl w:val="0"/>
          <w:numId w:val="0"/>
        </w:numPr>
        <w:rPr>
          <w:b/>
          <w:bCs/>
        </w:rPr>
      </w:pPr>
    </w:p>
    <w:sectPr w:rsidR="00C66C5A" w:rsidRPr="001B2964" w:rsidSect="00F87084">
      <w:headerReference w:type="even" r:id="rId18"/>
      <w:headerReference w:type="default" r:id="rId19"/>
      <w:footerReference w:type="even" r:id="rId20"/>
      <w:footerReference w:type="default" r:id="rId21"/>
      <w:headerReference w:type="first" r:id="rId22"/>
      <w:pgSz w:w="11909" w:h="16834" w:code="9"/>
      <w:pgMar w:top="821" w:right="907" w:bottom="1138" w:left="1138"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1CD8" w14:textId="77777777" w:rsidR="00776F2B" w:rsidRDefault="00776F2B">
      <w:r>
        <w:separator/>
      </w:r>
    </w:p>
    <w:p w14:paraId="0DBA527A" w14:textId="77777777" w:rsidR="00776F2B" w:rsidRDefault="00776F2B"/>
    <w:p w14:paraId="3FFADB27" w14:textId="77777777" w:rsidR="00776F2B" w:rsidRDefault="00776F2B" w:rsidP="000B20FE"/>
    <w:p w14:paraId="15B62FED" w14:textId="77777777" w:rsidR="00776F2B" w:rsidRDefault="00776F2B"/>
  </w:endnote>
  <w:endnote w:type="continuationSeparator" w:id="0">
    <w:p w14:paraId="43B3C25F" w14:textId="77777777" w:rsidR="00776F2B" w:rsidRDefault="00776F2B">
      <w:r>
        <w:continuationSeparator/>
      </w:r>
    </w:p>
    <w:p w14:paraId="6234A268" w14:textId="77777777" w:rsidR="00776F2B" w:rsidRDefault="00776F2B"/>
    <w:p w14:paraId="18475F34" w14:textId="77777777" w:rsidR="00776F2B" w:rsidRDefault="00776F2B" w:rsidP="000B20FE"/>
    <w:p w14:paraId="051C0531" w14:textId="77777777" w:rsidR="00776F2B" w:rsidRDefault="007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subsetted="1" w:fontKey="{AB2B8537-151A-46BE-A57F-EB41BAD7D373}"/>
  </w:font>
  <w:font w:name="Clan-News">
    <w:charset w:val="00"/>
    <w:family w:val="auto"/>
    <w:pitch w:val="variable"/>
    <w:sig w:usb0="800000AF" w:usb1="4000204A" w:usb2="00000000" w:usb3="00000000" w:csb0="00000001" w:csb1="00000000"/>
    <w:embedRegular r:id="rId2" w:subsetted="1" w:fontKey="{E3B465B1-10E3-40D6-BB18-9C7DB53927C9}"/>
    <w:embedBold r:id="rId3" w:subsetted="1" w:fontKey="{10F35199-14B2-49C4-AF92-837EBE12189D}"/>
  </w:font>
  <w:font w:name="Scottish Government 2016">
    <w:charset w:val="02"/>
    <w:family w:val="swiss"/>
    <w:pitch w:val="variable"/>
    <w:sig w:usb0="00000000" w:usb1="10000000" w:usb2="00000000" w:usb3="00000000" w:csb0="80000000" w:csb1="00000000"/>
    <w:embedRegular r:id="rId4" w:fontKey="{8DC4D96F-1400-40F3-AF8A-5005BA3CEAAE}"/>
  </w:font>
  <w:font w:name="CIDFont+F1">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Italic r:id="rId5" w:fontKey="{6E00A299-B087-4D71-8E65-6C2C007349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EE4E" w14:textId="77777777" w:rsidR="0044256C" w:rsidRDefault="0044256C">
    <w:pPr>
      <w:pStyle w:val="Footer"/>
    </w:pPr>
  </w:p>
  <w:p w14:paraId="5BD15874" w14:textId="77777777" w:rsidR="00DC34D6" w:rsidRDefault="00DC34D6" w:rsidP="000B20FE"/>
  <w:p w14:paraId="10932F9A" w14:textId="77777777" w:rsidR="009D7455" w:rsidRDefault="009D74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653444"/>
      <w:docPartObj>
        <w:docPartGallery w:val="Page Numbers (Bottom of Page)"/>
        <w:docPartUnique/>
      </w:docPartObj>
    </w:sdtPr>
    <w:sdtEndPr>
      <w:rPr>
        <w:noProof/>
      </w:rPr>
    </w:sdtEndPr>
    <w:sdtContent>
      <w:p w14:paraId="7B3C8D70" w14:textId="0C4D95E3" w:rsidR="00DC34D6" w:rsidRDefault="00DC34D6">
        <w:pPr>
          <w:pStyle w:val="Footer"/>
          <w:jc w:val="right"/>
        </w:pPr>
        <w:r>
          <w:fldChar w:fldCharType="begin"/>
        </w:r>
        <w:r>
          <w:instrText xml:space="preserve"> PAGE   \* MERGEFORMAT </w:instrText>
        </w:r>
        <w:r>
          <w:fldChar w:fldCharType="separate"/>
        </w:r>
        <w:r w:rsidR="005137CC">
          <w:rPr>
            <w:noProof/>
          </w:rPr>
          <w:t>1</w:t>
        </w:r>
        <w:r>
          <w:rPr>
            <w:noProof/>
          </w:rPr>
          <w:fldChar w:fldCharType="end"/>
        </w:r>
      </w:p>
    </w:sdtContent>
  </w:sdt>
  <w:p w14:paraId="3FA3C2C1" w14:textId="77777777" w:rsidR="009D7455" w:rsidRDefault="009D74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3C1C9" w14:textId="77777777" w:rsidR="00776F2B" w:rsidRDefault="00776F2B">
      <w:r>
        <w:separator/>
      </w:r>
    </w:p>
    <w:p w14:paraId="082DFFD5" w14:textId="77777777" w:rsidR="00776F2B" w:rsidRDefault="00776F2B"/>
    <w:p w14:paraId="67BC509D" w14:textId="77777777" w:rsidR="00776F2B" w:rsidRDefault="00776F2B" w:rsidP="000B20FE"/>
    <w:p w14:paraId="3E6D9241" w14:textId="77777777" w:rsidR="00776F2B" w:rsidRDefault="00776F2B"/>
  </w:footnote>
  <w:footnote w:type="continuationSeparator" w:id="0">
    <w:p w14:paraId="24C242FA" w14:textId="77777777" w:rsidR="00776F2B" w:rsidRDefault="00776F2B">
      <w:r>
        <w:continuationSeparator/>
      </w:r>
    </w:p>
    <w:p w14:paraId="4B903741" w14:textId="77777777" w:rsidR="00776F2B" w:rsidRDefault="00776F2B"/>
    <w:p w14:paraId="76A4888F" w14:textId="77777777" w:rsidR="00776F2B" w:rsidRDefault="00776F2B" w:rsidP="000B20FE"/>
    <w:p w14:paraId="2117CEE3" w14:textId="77777777" w:rsidR="00776F2B" w:rsidRDefault="00776F2B"/>
  </w:footnote>
  <w:footnote w:id="1">
    <w:p w14:paraId="3686374D" w14:textId="77777777" w:rsidR="00DC34D6" w:rsidRPr="005E3542" w:rsidRDefault="00DC34D6">
      <w:pPr>
        <w:pStyle w:val="FootnoteText"/>
        <w:rPr>
          <w:rFonts w:cs="Arial"/>
        </w:rPr>
      </w:pPr>
      <w:r w:rsidRPr="005E3542">
        <w:rPr>
          <w:rStyle w:val="FootnoteReference"/>
          <w:rFonts w:cs="Arial"/>
        </w:rPr>
        <w:footnoteRef/>
      </w:r>
      <w:r w:rsidRPr="005E3542">
        <w:rPr>
          <w:rFonts w:cs="Arial"/>
        </w:rPr>
        <w:t xml:space="preserve"> </w:t>
      </w:r>
      <w:hyperlink r:id="rId1" w:history="1">
        <w:r w:rsidRPr="005E3542">
          <w:rPr>
            <w:rStyle w:val="Hyperlink"/>
            <w:rFonts w:cs="Arial"/>
          </w:rPr>
          <w:t>www.saa.gov.uk</w:t>
        </w:r>
      </w:hyperlink>
    </w:p>
  </w:footnote>
  <w:footnote w:id="2">
    <w:p w14:paraId="56045D16" w14:textId="77777777" w:rsidR="00DC34D6" w:rsidRPr="005E3542" w:rsidRDefault="00DC34D6">
      <w:pPr>
        <w:pStyle w:val="FootnoteText"/>
        <w:rPr>
          <w:rFonts w:cs="Arial"/>
        </w:rPr>
      </w:pPr>
      <w:r w:rsidRPr="005E3542">
        <w:rPr>
          <w:rStyle w:val="FootnoteReference"/>
          <w:rFonts w:cs="Arial"/>
        </w:rPr>
        <w:footnoteRef/>
      </w:r>
      <w:r w:rsidRPr="005E3542">
        <w:rPr>
          <w:rFonts w:cs="Arial"/>
        </w:rPr>
        <w:t xml:space="preserve"> Section 238 of the Local Government (Scotland) Act 1947, section 238(1): “</w:t>
      </w:r>
      <w:r w:rsidRPr="005E3542">
        <w:rPr>
          <w:rStyle w:val="legaddition5"/>
          <w:rFonts w:cs="Arial"/>
          <w:lang w:val="en"/>
        </w:rPr>
        <w:t>In respect of each rate levied by them</w:t>
      </w:r>
      <w:r w:rsidRPr="005E3542">
        <w:rPr>
          <w:rStyle w:val="legds2"/>
          <w:rFonts w:cs="Arial"/>
          <w:lang w:val="en"/>
          <w:specVanish w:val="0"/>
        </w:rPr>
        <w:t xml:space="preserve"> every rating authority shall fix a date on or before which any person may lodge with the officer of the authority designated for the purpose an appeal against the rates claimed from him on the ground that he is being improperly charged, and another date on which the appeals shall be heard by the rating authority or a committee thereof.”</w:t>
      </w:r>
    </w:p>
  </w:footnote>
  <w:footnote w:id="3">
    <w:p w14:paraId="07EA6101" w14:textId="77777777" w:rsidR="00DC34D6" w:rsidRPr="005E3542" w:rsidRDefault="00DC34D6" w:rsidP="007C79EF">
      <w:pPr>
        <w:pStyle w:val="FootnoteText"/>
        <w:rPr>
          <w:rFonts w:cs="Arial"/>
        </w:rPr>
      </w:pPr>
      <w:r w:rsidRPr="005E3542">
        <w:rPr>
          <w:rStyle w:val="FootnoteReference"/>
          <w:rFonts w:cs="Arial"/>
        </w:rPr>
        <w:footnoteRef/>
      </w:r>
      <w:r w:rsidRPr="005E3542">
        <w:rPr>
          <w:rFonts w:cs="Arial"/>
        </w:rPr>
        <w:t xml:space="preserve"> The Non-Domestic Rating (Valuation of Utilities) (Scotland) Order 2005. </w:t>
      </w:r>
    </w:p>
  </w:footnote>
  <w:footnote w:id="4">
    <w:p w14:paraId="459818A3" w14:textId="77777777" w:rsidR="00DC34D6" w:rsidRDefault="00DC34D6">
      <w:pPr>
        <w:pStyle w:val="FootnoteText"/>
      </w:pPr>
      <w:r>
        <w:rPr>
          <w:rStyle w:val="FootnoteReference"/>
        </w:rPr>
        <w:footnoteRef/>
      </w:r>
      <w:r>
        <w:t xml:space="preserve"> </w:t>
      </w:r>
      <w:r>
        <w:rPr>
          <w:rFonts w:cs="Arial"/>
        </w:rPr>
        <w:t>Awarded under section 4(5)(a</w:t>
      </w:r>
      <w:r w:rsidRPr="005E3542">
        <w:rPr>
          <w:rFonts w:cs="Arial"/>
        </w:rPr>
        <w:t>) of the Local Government (Financial Provisions etc.) (Scotland) Act 1962.</w:t>
      </w:r>
    </w:p>
  </w:footnote>
  <w:footnote w:id="5">
    <w:p w14:paraId="76F604AC" w14:textId="77777777" w:rsidR="00DC34D6" w:rsidRDefault="00DC34D6">
      <w:pPr>
        <w:pStyle w:val="FootnoteText"/>
      </w:pPr>
      <w:r>
        <w:rPr>
          <w:rStyle w:val="FootnoteReference"/>
        </w:rPr>
        <w:footnoteRef/>
      </w:r>
      <w:r>
        <w:t xml:space="preserve"> </w:t>
      </w:r>
      <w:r>
        <w:rPr>
          <w:rFonts w:cs="Arial"/>
        </w:rPr>
        <w:t>Awarded under section 4(5)(b</w:t>
      </w:r>
      <w:r w:rsidRPr="005E3542">
        <w:rPr>
          <w:rFonts w:cs="Arial"/>
        </w:rPr>
        <w:t>) of the Local Government (Financial Provisions etc.) (Scotland) Act 1962.</w:t>
      </w:r>
    </w:p>
  </w:footnote>
  <w:footnote w:id="6">
    <w:p w14:paraId="571E240F" w14:textId="77777777" w:rsidR="00DC34D6" w:rsidRDefault="00DC34D6">
      <w:pPr>
        <w:pStyle w:val="FootnoteText"/>
      </w:pPr>
      <w:r>
        <w:rPr>
          <w:rStyle w:val="FootnoteReference"/>
        </w:rPr>
        <w:footnoteRef/>
      </w:r>
      <w:r>
        <w:t xml:space="preserve"> </w:t>
      </w:r>
      <w:r>
        <w:rPr>
          <w:rFonts w:cs="Arial"/>
        </w:rPr>
        <w:t>Awarded under section 4(5)(a</w:t>
      </w:r>
      <w:r w:rsidRPr="005E3542">
        <w:rPr>
          <w:rFonts w:cs="Arial"/>
        </w:rPr>
        <w:t>) of the Local Government (Financial Provisions etc.) (Scotland) Act 1962.</w:t>
      </w:r>
    </w:p>
  </w:footnote>
  <w:footnote w:id="7">
    <w:p w14:paraId="3A5A2ABE" w14:textId="77777777" w:rsidR="00DC34D6" w:rsidRDefault="00DC34D6" w:rsidP="0098714A">
      <w:pPr>
        <w:pStyle w:val="FootnoteText"/>
      </w:pPr>
      <w:r>
        <w:rPr>
          <w:rStyle w:val="FootnoteReference"/>
        </w:rPr>
        <w:footnoteRef/>
      </w:r>
      <w:r>
        <w:t xml:space="preserve"> </w:t>
      </w:r>
      <w:r>
        <w:rPr>
          <w:rFonts w:cs="Arial"/>
        </w:rPr>
        <w:t>Awarded under section 4(5)(c</w:t>
      </w:r>
      <w:r w:rsidRPr="005E3542">
        <w:rPr>
          <w:rFonts w:cs="Arial"/>
        </w:rPr>
        <w:t>) of the Local Government (Financial Provisions etc.) (Scotland) Act 1962.</w:t>
      </w:r>
    </w:p>
  </w:footnote>
  <w:footnote w:id="8">
    <w:p w14:paraId="302685F4"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Awarded under section 140 of the Community Empowerment (Scotland) Act 2015.</w:t>
      </w:r>
    </w:p>
  </w:footnote>
  <w:footnote w:id="9">
    <w:p w14:paraId="50EDADB1" w14:textId="77777777" w:rsidR="00DC34D6" w:rsidRPr="005E3542" w:rsidRDefault="00DC34D6" w:rsidP="004D4473">
      <w:pPr>
        <w:pStyle w:val="FootnoteText"/>
        <w:rPr>
          <w:rFonts w:cs="Arial"/>
        </w:rPr>
      </w:pPr>
      <w:r w:rsidRPr="005E3542">
        <w:rPr>
          <w:rStyle w:val="FootnoteReference"/>
          <w:rFonts w:cs="Arial"/>
        </w:rPr>
        <w:footnoteRef/>
      </w:r>
      <w:r w:rsidRPr="005E3542">
        <w:rPr>
          <w:rFonts w:cs="Arial"/>
          <w:vertAlign w:val="superscript"/>
        </w:rPr>
        <w:t xml:space="preserve"> </w:t>
      </w:r>
      <w:r w:rsidRPr="005E3542">
        <w:rPr>
          <w:rFonts w:cs="Arial"/>
        </w:rPr>
        <w:t>This is not explicitly tied to changes in planning use and local authorities’ interpretations may differ.</w:t>
      </w:r>
    </w:p>
  </w:footnote>
  <w:footnote w:id="10">
    <w:p w14:paraId="492D4727" w14:textId="77777777" w:rsidR="00DC34D6" w:rsidRPr="005E3542" w:rsidRDefault="00DC34D6" w:rsidP="00781027">
      <w:pPr>
        <w:pStyle w:val="NormalWeb"/>
        <w:spacing w:after="0" w:afterAutospacing="0"/>
        <w:rPr>
          <w:rFonts w:ascii="Arial" w:hAnsi="Arial" w:cs="Arial"/>
          <w:sz w:val="20"/>
          <w:szCs w:val="20"/>
        </w:rPr>
      </w:pPr>
      <w:r w:rsidRPr="00DD6A83">
        <w:rPr>
          <w:rStyle w:val="FootnoteReference"/>
          <w:rFonts w:ascii="Arial" w:hAnsi="Arial" w:cs="Arial"/>
          <w:sz w:val="20"/>
          <w:szCs w:val="20"/>
        </w:rPr>
        <w:footnoteRef/>
      </w:r>
      <w:r w:rsidRPr="00DD6A83">
        <w:rPr>
          <w:rFonts w:ascii="Arial" w:hAnsi="Arial" w:cs="Arial"/>
          <w:sz w:val="20"/>
          <w:szCs w:val="20"/>
        </w:rPr>
        <w:t xml:space="preserve"> </w:t>
      </w:r>
      <w:r w:rsidRPr="00DD6A83">
        <w:rPr>
          <w:rFonts w:ascii="Arial" w:hAnsi="Arial" w:cs="Arial"/>
          <w:position w:val="10"/>
          <w:sz w:val="20"/>
          <w:szCs w:val="20"/>
        </w:rPr>
        <w:t xml:space="preserve"> </w:t>
      </w:r>
      <w:hyperlink r:id="rId2" w:history="1">
        <w:r w:rsidRPr="00DD6A83">
          <w:rPr>
            <w:rStyle w:val="Hyperlink"/>
            <w:rFonts w:ascii="Arial" w:hAnsi="Arial" w:cs="Arial"/>
            <w:sz w:val="20"/>
            <w:szCs w:val="20"/>
          </w:rPr>
          <w:t>www.oscr.org.uk/charities/search-scottish-charity-register</w:t>
        </w:r>
      </w:hyperlink>
    </w:p>
  </w:footnote>
  <w:footnote w:id="11">
    <w:p w14:paraId="690F7390" w14:textId="77777777" w:rsidR="00DC34D6" w:rsidRPr="005E3542" w:rsidRDefault="00DC34D6">
      <w:pPr>
        <w:pStyle w:val="FootnoteText"/>
      </w:pPr>
      <w:r w:rsidRPr="005E3542">
        <w:rPr>
          <w:rStyle w:val="FootnoteReference"/>
        </w:rPr>
        <w:footnoteRef/>
      </w:r>
      <w:r w:rsidRPr="005E3542">
        <w:t xml:space="preserve"> Section 4(2) of the Local Government (Financial Provisions etc.) (Scotland) Act 1962.</w:t>
      </w:r>
    </w:p>
  </w:footnote>
  <w:footnote w:id="12">
    <w:p w14:paraId="10D157B2" w14:textId="77777777" w:rsidR="00DC34D6" w:rsidRPr="005E3542" w:rsidRDefault="00DC34D6">
      <w:pPr>
        <w:pStyle w:val="FootnoteText"/>
      </w:pPr>
      <w:r w:rsidRPr="005E3542">
        <w:rPr>
          <w:rStyle w:val="FootnoteReference"/>
        </w:rPr>
        <w:footnoteRef/>
      </w:r>
      <w:r w:rsidRPr="005E3542">
        <w:t xml:space="preserve"> Section 4(5)(a) of the Local Government (Financial Provisions etc.) (Scotland) Act 1962.</w:t>
      </w:r>
    </w:p>
  </w:footnote>
  <w:footnote w:id="13">
    <w:p w14:paraId="4A1E0F38" w14:textId="77777777" w:rsidR="00DC34D6" w:rsidRPr="005E3542" w:rsidRDefault="00DC34D6">
      <w:pPr>
        <w:pStyle w:val="FootnoteText"/>
      </w:pPr>
      <w:r w:rsidRPr="005E3542">
        <w:rPr>
          <w:rStyle w:val="FootnoteReference"/>
        </w:rPr>
        <w:footnoteRef/>
      </w:r>
      <w:r w:rsidRPr="005E3542">
        <w:t xml:space="preserve"> Section 4(5)(b) of the Local Government (Financial Provisions etc.) (Scotland) Act 1962.</w:t>
      </w:r>
    </w:p>
  </w:footnote>
  <w:footnote w:id="14">
    <w:p w14:paraId="7E3AC316" w14:textId="77777777" w:rsidR="00DC34D6" w:rsidRPr="005E3542" w:rsidRDefault="00DC34D6">
      <w:pPr>
        <w:pStyle w:val="FootnoteText"/>
      </w:pPr>
      <w:r w:rsidRPr="005E3542">
        <w:rPr>
          <w:rStyle w:val="FootnoteReference"/>
        </w:rPr>
        <w:footnoteRef/>
      </w:r>
      <w:r w:rsidRPr="005E3542">
        <w:t xml:space="preserve"> Section 10(2) of the Non Domestic Rates (Scotland) Act 2020.</w:t>
      </w:r>
    </w:p>
  </w:footnote>
  <w:footnote w:id="15">
    <w:p w14:paraId="2F5B2AD7"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Defined in section 29(1) of the Education (Additional Support for Learning) (Scotland) Act 2004.</w:t>
      </w:r>
    </w:p>
  </w:footnote>
  <w:footnote w:id="16">
    <w:p w14:paraId="578739B8" w14:textId="77777777" w:rsidR="00DC34D6" w:rsidRDefault="00DC34D6">
      <w:pPr>
        <w:pStyle w:val="FootnoteText"/>
      </w:pPr>
      <w:r>
        <w:rPr>
          <w:rStyle w:val="FootnoteReference"/>
        </w:rPr>
        <w:footnoteRef/>
      </w:r>
      <w:r>
        <w:t xml:space="preserve"> </w:t>
      </w:r>
      <w:r w:rsidRPr="00472FE3">
        <w:t>The Non-Domestic Rates (Scotland) Act 2020 (Commencement No. 2, Transitional and Saving Provisions) Amendment Regulations 2021</w:t>
      </w:r>
      <w:r>
        <w:t xml:space="preserve">. </w:t>
      </w:r>
    </w:p>
  </w:footnote>
  <w:footnote w:id="17">
    <w:p w14:paraId="0F585A27" w14:textId="77777777" w:rsidR="00DC34D6" w:rsidRPr="005E3542" w:rsidRDefault="00DC34D6">
      <w:pPr>
        <w:pStyle w:val="FootnoteText"/>
        <w:rPr>
          <w:rFonts w:cs="Arial"/>
        </w:rPr>
      </w:pPr>
      <w:r w:rsidRPr="005E3542">
        <w:rPr>
          <w:rStyle w:val="FootnoteReference"/>
          <w:rFonts w:cs="Arial"/>
        </w:rPr>
        <w:footnoteRef/>
      </w:r>
      <w:r w:rsidRPr="005E3542">
        <w:rPr>
          <w:rFonts w:cs="Arial"/>
        </w:rPr>
        <w:t xml:space="preserve"> Section 24A of the Local Government (Scotland) Act 1966. </w:t>
      </w:r>
    </w:p>
  </w:footnote>
  <w:footnote w:id="18">
    <w:p w14:paraId="4B87486F" w14:textId="77777777" w:rsidR="00DC34D6" w:rsidRDefault="00DC34D6">
      <w:pPr>
        <w:pStyle w:val="FootnoteText"/>
      </w:pPr>
      <w:r>
        <w:rPr>
          <w:rStyle w:val="FootnoteReference"/>
        </w:rPr>
        <w:footnoteRef/>
      </w:r>
      <w:r>
        <w:t xml:space="preserve"> </w:t>
      </w:r>
      <w:r w:rsidRPr="00472FE3">
        <w:t>The Non-Domestic Rates (District Heating Relief and Renewable Energy Generation Relief) (Scotland) Amendment Regulations 2021</w:t>
      </w:r>
      <w:r>
        <w:t>.</w:t>
      </w:r>
    </w:p>
  </w:footnote>
  <w:footnote w:id="19">
    <w:p w14:paraId="0292ABC9" w14:textId="43464432" w:rsidR="00E951B0" w:rsidRDefault="00E951B0">
      <w:pPr>
        <w:pStyle w:val="FootnoteText"/>
      </w:pPr>
      <w:r>
        <w:rPr>
          <w:rStyle w:val="FootnoteReference"/>
        </w:rPr>
        <w:footnoteRef/>
      </w:r>
      <w:r>
        <w:t xml:space="preserve"> The Non-Domestic Rates (Levying and Miscellaneous Amendment) (Scotland) Regulations 2024</w:t>
      </w:r>
    </w:p>
  </w:footnote>
  <w:footnote w:id="20">
    <w:p w14:paraId="798955D4" w14:textId="04C1145E" w:rsidR="00370219" w:rsidRDefault="00370219" w:rsidP="00370219">
      <w:pPr>
        <w:pStyle w:val="FootnoteText"/>
      </w:pPr>
      <w:r>
        <w:rPr>
          <w:rStyle w:val="FootnoteReference"/>
        </w:rPr>
        <w:footnoteRef/>
      </w:r>
      <w:r>
        <w:t xml:space="preserve"> Section 19, Non-Domestic Rates (Scotland) Ac</w:t>
      </w:r>
      <w:r w:rsidR="00341998">
        <w:t>t</w:t>
      </w:r>
      <w:r>
        <w:t xml:space="preserve"> 2020</w:t>
      </w:r>
    </w:p>
  </w:footnote>
  <w:footnote w:id="21">
    <w:p w14:paraId="3A3D54AE" w14:textId="77777777" w:rsidR="00DC34D6" w:rsidRPr="005E3542" w:rsidRDefault="00DC34D6" w:rsidP="009713AC">
      <w:pPr>
        <w:pStyle w:val="NormalWeb"/>
        <w:spacing w:before="0" w:beforeAutospacing="0" w:after="0" w:afterAutospacing="0"/>
        <w:rPr>
          <w:rFonts w:ascii="Arial" w:hAnsi="Arial" w:cs="Arial"/>
          <w:sz w:val="20"/>
          <w:szCs w:val="20"/>
        </w:rPr>
      </w:pPr>
      <w:r w:rsidRPr="005E3542">
        <w:rPr>
          <w:rStyle w:val="FootnoteReference"/>
          <w:rFonts w:ascii="Arial" w:hAnsi="Arial" w:cs="Arial"/>
          <w:sz w:val="20"/>
          <w:szCs w:val="20"/>
        </w:rPr>
        <w:footnoteRef/>
      </w:r>
      <w:r w:rsidRPr="005E3542">
        <w:rPr>
          <w:rFonts w:ascii="Arial" w:hAnsi="Arial" w:cs="Arial"/>
          <w:sz w:val="20"/>
          <w:szCs w:val="20"/>
        </w:rPr>
        <w:t xml:space="preserve"> Section 24A of the Local Government (Scotland) Act 1966, and the Non-Domestic Rating (Unoccupied Property) (Scotland) Regulations 1994.</w:t>
      </w:r>
    </w:p>
  </w:footnote>
  <w:footnote w:id="22">
    <w:p w14:paraId="2CD40B1C"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The Non-Domestic Rates (Telecommunications and Canals) (Scotland) Amendment Order 2016 provides that masts to which the relief applies receive separate entries in the valuation roll.</w:t>
      </w:r>
    </w:p>
  </w:footnote>
  <w:footnote w:id="23">
    <w:p w14:paraId="5DBAF222"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w:t>
      </w:r>
      <w:hyperlink r:id="rId3" w:history="1">
        <w:r w:rsidRPr="005E3542">
          <w:rPr>
            <w:rStyle w:val="Hyperlink"/>
            <w:rFonts w:cs="Arial"/>
          </w:rPr>
          <w:t>https://www.gov.scot/publications/4g-infill-programme-non-domestic-rates-relief-mobile-masts/</w:t>
        </w:r>
      </w:hyperlink>
      <w:r w:rsidRPr="005E3542">
        <w:rPr>
          <w:rFonts w:cs="Arial"/>
        </w:rPr>
        <w:t xml:space="preserve"> </w:t>
      </w:r>
    </w:p>
  </w:footnote>
  <w:footnote w:id="24">
    <w:p w14:paraId="67E7EEB2" w14:textId="77777777" w:rsidR="00DC34D6" w:rsidRPr="005E3542" w:rsidRDefault="00DC34D6" w:rsidP="009368E0">
      <w:pPr>
        <w:pStyle w:val="FootnoteText"/>
        <w:rPr>
          <w:rFonts w:cs="Arial"/>
        </w:rPr>
      </w:pPr>
      <w:r w:rsidRPr="005E3542">
        <w:rPr>
          <w:rStyle w:val="FootnoteReference"/>
          <w:rFonts w:cs="Arial"/>
        </w:rPr>
        <w:footnoteRef/>
      </w:r>
      <w:r w:rsidRPr="005E3542">
        <w:rPr>
          <w:rFonts w:cs="Arial"/>
        </w:rPr>
        <w:t xml:space="preserve"> The Non-Domestic Rating (Telecommunications New Fibre Infrastructure) (Scotland) Order 2019 provides that new fibre infrastructure installed after 1 April 2019 receives separate entries in the valuation roll.</w:t>
      </w:r>
    </w:p>
  </w:footnote>
  <w:footnote w:id="25">
    <w:p w14:paraId="47BD1587" w14:textId="77777777" w:rsidR="00DC34D6" w:rsidRDefault="00DC34D6">
      <w:pPr>
        <w:pStyle w:val="FootnoteText"/>
      </w:pPr>
      <w:r>
        <w:rPr>
          <w:rStyle w:val="FootnoteReference"/>
        </w:rPr>
        <w:footnoteRef/>
      </w:r>
      <w:r>
        <w:t xml:space="preserve"> This was extended in the Non-Domestic Rates (Levying and Miscellaneous Amendment) (Scotland) Regulations 2022</w:t>
      </w:r>
    </w:p>
  </w:footnote>
  <w:footnote w:id="26">
    <w:p w14:paraId="3BEFC757" w14:textId="77777777" w:rsidR="00DC34D6" w:rsidRPr="005E3542" w:rsidRDefault="00DC34D6">
      <w:pPr>
        <w:pStyle w:val="FootnoteText"/>
      </w:pPr>
      <w:r w:rsidRPr="005E3542">
        <w:rPr>
          <w:rStyle w:val="FootnoteReference"/>
        </w:rPr>
        <w:footnoteRef/>
      </w:r>
      <w:r w:rsidRPr="005E3542">
        <w:t xml:space="preserve"> Section 4(5)(b) of the Local Government (Financial Provisions etc.) (Scotland) Act 1962. </w:t>
      </w:r>
    </w:p>
  </w:footnote>
  <w:footnote w:id="27">
    <w:p w14:paraId="78BF32A3" w14:textId="77777777" w:rsidR="00DC34D6" w:rsidRPr="005E3542" w:rsidRDefault="00DC34D6" w:rsidP="007F04C3">
      <w:pPr>
        <w:pStyle w:val="FootnoteText"/>
        <w:rPr>
          <w:rFonts w:cs="Arial"/>
        </w:rPr>
      </w:pPr>
      <w:r w:rsidRPr="005E3542">
        <w:rPr>
          <w:rStyle w:val="FootnoteReference"/>
          <w:rFonts w:cs="Arial"/>
        </w:rPr>
        <w:footnoteRef/>
      </w:r>
      <w:r w:rsidRPr="005E3542">
        <w:rPr>
          <w:rFonts w:cs="Arial"/>
        </w:rPr>
        <w:t xml:space="preserve"> This was amended to 0.5 megawatt by The Non-Domestic Rates (Renewable Energy Generation Relief) (Scotland) Amendment Regulations 2017. It was 1 megawatt prior to 1 April 2017. </w:t>
      </w:r>
    </w:p>
  </w:footnote>
  <w:footnote w:id="28">
    <w:p w14:paraId="5A0695D8" w14:textId="77777777" w:rsidR="00DC34D6" w:rsidRPr="005E3542" w:rsidRDefault="00DC34D6">
      <w:pPr>
        <w:pStyle w:val="FootnoteText"/>
        <w:rPr>
          <w:rFonts w:cs="Arial"/>
        </w:rPr>
      </w:pPr>
      <w:r w:rsidRPr="005E3542">
        <w:rPr>
          <w:rStyle w:val="FootnoteReference"/>
          <w:rFonts w:cs="Arial"/>
        </w:rPr>
        <w:footnoteRef/>
      </w:r>
      <w:r w:rsidRPr="005E3542">
        <w:rPr>
          <w:rFonts w:cs="Arial"/>
        </w:rPr>
        <w:t xml:space="preserve"> The Non-Domestic Rates (Renewable Energy Generation Relief) (Scotland) Amendment Regulations 2016.</w:t>
      </w:r>
    </w:p>
  </w:footnote>
  <w:footnote w:id="29">
    <w:p w14:paraId="49AF5869"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The Non-Domestic Rates (Renewable Energy Generation Relief) (Scotland) Amendment Regulations 2018.</w:t>
      </w:r>
    </w:p>
  </w:footnote>
  <w:footnote w:id="30">
    <w:p w14:paraId="66DF7EEC" w14:textId="77777777" w:rsidR="00DC34D6" w:rsidRDefault="00DC34D6">
      <w:pPr>
        <w:pStyle w:val="FootnoteText"/>
      </w:pPr>
      <w:r>
        <w:rPr>
          <w:rStyle w:val="FootnoteReference"/>
        </w:rPr>
        <w:footnoteRef/>
      </w:r>
      <w:r>
        <w:t xml:space="preserve"> </w:t>
      </w:r>
      <w:r w:rsidRPr="00472FE3">
        <w:t>The Non-Domestic Rates (District Heating Relief and Renewable Energy Generation Relief) (Scotland) Amendment Regulations 2021</w:t>
      </w:r>
      <w:r>
        <w:t xml:space="preserve">. </w:t>
      </w:r>
    </w:p>
  </w:footnote>
  <w:footnote w:id="31">
    <w:p w14:paraId="27150837" w14:textId="77777777" w:rsidR="00DC34D6" w:rsidRPr="005E3542" w:rsidRDefault="00DC34D6" w:rsidP="007F04C3">
      <w:pPr>
        <w:pStyle w:val="FootnoteText"/>
      </w:pPr>
      <w:r w:rsidRPr="005E3542">
        <w:rPr>
          <w:rStyle w:val="FootnoteReference"/>
        </w:rPr>
        <w:footnoteRef/>
      </w:r>
      <w:r w:rsidRPr="005E3542">
        <w:t xml:space="preserve"> This increased </w:t>
      </w:r>
      <w:r>
        <w:t>R</w:t>
      </w:r>
      <w:r w:rsidRPr="005E3542">
        <w:t xml:space="preserve">ural </w:t>
      </w:r>
      <w:r>
        <w:t>R</w:t>
      </w:r>
      <w:r w:rsidRPr="005E3542">
        <w:t xml:space="preserve">ate </w:t>
      </w:r>
      <w:r>
        <w:t>R</w:t>
      </w:r>
      <w:r w:rsidRPr="005E3542">
        <w:t>elief 100% for qualifying businesses (previously this was split 50% mandatory and 50% discretionary).</w:t>
      </w:r>
    </w:p>
  </w:footnote>
  <w:footnote w:id="32">
    <w:p w14:paraId="6CE8EFB5"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Subject to legislative definitions.</w:t>
      </w:r>
    </w:p>
  </w:footnote>
  <w:footnote w:id="33">
    <w:p w14:paraId="3F40E8C4"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Ratepayer is not also the ratepayer for another property of the same type in Scotland.</w:t>
      </w:r>
    </w:p>
  </w:footnote>
  <w:footnote w:id="34">
    <w:p w14:paraId="6B97CEFA" w14:textId="77777777" w:rsidR="00DC34D6" w:rsidRPr="005E3542" w:rsidRDefault="00DC34D6" w:rsidP="009713AC">
      <w:pPr>
        <w:pStyle w:val="FootnoteText"/>
        <w:rPr>
          <w:rFonts w:cs="Arial"/>
        </w:rPr>
      </w:pPr>
      <w:r w:rsidRPr="005E3542">
        <w:rPr>
          <w:rStyle w:val="FootnoteReference"/>
          <w:rFonts w:cs="Arial"/>
        </w:rPr>
        <w:footnoteRef/>
      </w:r>
      <w:r w:rsidRPr="005E3542">
        <w:rPr>
          <w:rFonts w:cs="Arial"/>
        </w:rPr>
        <w:t xml:space="preserve"> </w:t>
      </w:r>
      <w:hyperlink r:id="rId4" w:history="1">
        <w:r w:rsidRPr="005E3542">
          <w:rPr>
            <w:rStyle w:val="Hyperlink"/>
            <w:rFonts w:cs="Arial"/>
          </w:rPr>
          <w:t>https://www.gov.uk/government/publications/community-amateur-sports-clubs-casc-registered-with-hmrc--2</w:t>
        </w:r>
      </w:hyperlink>
      <w:r w:rsidRPr="005E3542">
        <w:rPr>
          <w:rFonts w:cs="Arial"/>
        </w:rPr>
        <w:t xml:space="preserve"> </w:t>
      </w:r>
    </w:p>
  </w:footnote>
  <w:footnote w:id="35">
    <w:p w14:paraId="39EC30B3" w14:textId="77777777" w:rsidR="00DC34D6" w:rsidRPr="005E3542" w:rsidRDefault="00DC34D6" w:rsidP="007F04C3">
      <w:pPr>
        <w:pStyle w:val="FootnoteText"/>
      </w:pPr>
      <w:r w:rsidRPr="005E3542">
        <w:rPr>
          <w:rStyle w:val="FootnoteReference"/>
        </w:rPr>
        <w:footnoteRef/>
      </w:r>
      <w:r w:rsidRPr="005E3542">
        <w:t xml:space="preserve"> Section 4(5)(a) of the Local Government (Financial Provisions etc.) (Scotland) Act 1962.</w:t>
      </w:r>
    </w:p>
  </w:footnote>
  <w:footnote w:id="36">
    <w:p w14:paraId="351521D0" w14:textId="77777777" w:rsidR="00DC34D6" w:rsidRPr="005E3542" w:rsidRDefault="00DC34D6" w:rsidP="007F04C3">
      <w:pPr>
        <w:pStyle w:val="FootnoteText"/>
      </w:pPr>
      <w:r w:rsidRPr="005E3542">
        <w:rPr>
          <w:rStyle w:val="FootnoteReference"/>
        </w:rPr>
        <w:footnoteRef/>
      </w:r>
      <w:r w:rsidRPr="005E3542">
        <w:t xml:space="preserve"> </w:t>
      </w:r>
      <w:r w:rsidRPr="005E3542">
        <w:rPr>
          <w:rFonts w:cs="Arial"/>
        </w:rPr>
        <w:t xml:space="preserve">Section 4(5)(c) of the </w:t>
      </w:r>
      <w:r w:rsidRPr="005E3542">
        <w:t>Local Government (Financial Provisions etc.) (Scotland) Act 1962</w:t>
      </w:r>
      <w:r w:rsidRPr="005E3542">
        <w:rPr>
          <w:rFonts w:cs="Arial"/>
        </w:rPr>
        <w:t>.</w:t>
      </w:r>
    </w:p>
  </w:footnote>
  <w:footnote w:id="37">
    <w:p w14:paraId="2E426511" w14:textId="77777777" w:rsidR="008B659B" w:rsidRDefault="008B659B" w:rsidP="008B659B">
      <w:pPr>
        <w:pStyle w:val="FootnoteText"/>
      </w:pPr>
      <w:r>
        <w:rPr>
          <w:rStyle w:val="FootnoteReference"/>
        </w:rPr>
        <w:footnoteRef/>
      </w:r>
      <w:r>
        <w:t xml:space="preserve"> </w:t>
      </w:r>
      <w:r>
        <w:rPr>
          <w:rFonts w:cs="Arial"/>
          <w:sz w:val="24"/>
          <w:szCs w:val="24"/>
        </w:rPr>
        <w:t>Part 4, section 38-40 Non-Domestic Rates (Scotland) Act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6315" w14:textId="00D98306" w:rsidR="0044256C" w:rsidRDefault="0044256C">
    <w:pPr>
      <w:pStyle w:val="Header"/>
    </w:pPr>
  </w:p>
  <w:p w14:paraId="35F721B0" w14:textId="77777777" w:rsidR="00DC34D6" w:rsidRDefault="00DC34D6" w:rsidP="000B20FE"/>
  <w:p w14:paraId="61E87F01" w14:textId="77777777" w:rsidR="009D7455" w:rsidRDefault="009D74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DEB7" w14:textId="33841F0C" w:rsidR="00704E8F" w:rsidRDefault="00704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5D56" w14:textId="67B40966" w:rsidR="00704E8F" w:rsidRDefault="00704E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0CA4832"/>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0BC6EC54"/>
    <w:lvl w:ilvl="0">
      <w:start w:val="1"/>
      <w:numFmt w:val="decimal"/>
      <w:pStyle w:val="Heading1"/>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1E170949"/>
    <w:multiLevelType w:val="hybridMultilevel"/>
    <w:tmpl w:val="AF9E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053B96"/>
    <w:multiLevelType w:val="hybridMultilevel"/>
    <w:tmpl w:val="0A98BF4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22834A4"/>
    <w:multiLevelType w:val="hybridMultilevel"/>
    <w:tmpl w:val="5E2E673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558F0E33"/>
    <w:multiLevelType w:val="hybridMultilevel"/>
    <w:tmpl w:val="8AF415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3765AC"/>
    <w:multiLevelType w:val="hybridMultilevel"/>
    <w:tmpl w:val="21DC44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397"/>
        </w:tabs>
        <w:ind w:left="39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760032AE"/>
    <w:multiLevelType w:val="hybridMultilevel"/>
    <w:tmpl w:val="0B308FA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95F76DB"/>
    <w:multiLevelType w:val="hybridMultilevel"/>
    <w:tmpl w:val="F3B04074"/>
    <w:lvl w:ilvl="0" w:tplc="9BC8E9D8">
      <w:start w:val="1"/>
      <w:numFmt w:val="decimal"/>
      <w:pStyle w:val="ListParagraph"/>
      <w:lvlText w:val="%1."/>
      <w:lvlJc w:val="left"/>
      <w:pPr>
        <w:ind w:left="36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CD0CF9E2">
      <w:numFmt w:val="bullet"/>
      <w:lvlText w:val=""/>
      <w:lvlJc w:val="left"/>
      <w:pPr>
        <w:ind w:left="3600" w:hanging="360"/>
      </w:pPr>
      <w:rPr>
        <w:rFonts w:ascii="Symbol" w:eastAsia="Times New Roman" w:hAnsi="Symbol" w:cs="Times New Roman"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2964123">
    <w:abstractNumId w:val="8"/>
  </w:num>
  <w:num w:numId="2" w16cid:durableId="2105686524">
    <w:abstractNumId w:val="1"/>
  </w:num>
  <w:num w:numId="3" w16cid:durableId="1676880882">
    <w:abstractNumId w:val="5"/>
  </w:num>
  <w:num w:numId="4" w16cid:durableId="1802378261">
    <w:abstractNumId w:val="10"/>
  </w:num>
  <w:num w:numId="5" w16cid:durableId="1205561575">
    <w:abstractNumId w:val="0"/>
  </w:num>
  <w:num w:numId="6" w16cid:durableId="2126340519">
    <w:abstractNumId w:val="7"/>
  </w:num>
  <w:num w:numId="7" w16cid:durableId="1471628792">
    <w:abstractNumId w:val="10"/>
    <w:lvlOverride w:ilvl="0">
      <w:startOverride w:val="1"/>
    </w:lvlOverride>
  </w:num>
  <w:num w:numId="8" w16cid:durableId="1593313384">
    <w:abstractNumId w:val="2"/>
  </w:num>
  <w:num w:numId="9" w16cid:durableId="600844459">
    <w:abstractNumId w:val="6"/>
  </w:num>
  <w:num w:numId="10" w16cid:durableId="526060815">
    <w:abstractNumId w:val="3"/>
  </w:num>
  <w:num w:numId="11" w16cid:durableId="724567591">
    <w:abstractNumId w:val="4"/>
  </w:num>
  <w:num w:numId="12" w16cid:durableId="57130971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9E1"/>
    <w:rsid w:val="00000F2A"/>
    <w:rsid w:val="00001439"/>
    <w:rsid w:val="000018A0"/>
    <w:rsid w:val="00003C2F"/>
    <w:rsid w:val="00004AE8"/>
    <w:rsid w:val="00004B3B"/>
    <w:rsid w:val="0001033F"/>
    <w:rsid w:val="00010AA8"/>
    <w:rsid w:val="00010B9F"/>
    <w:rsid w:val="000111E8"/>
    <w:rsid w:val="00011FF4"/>
    <w:rsid w:val="000140A6"/>
    <w:rsid w:val="000146C0"/>
    <w:rsid w:val="000163B9"/>
    <w:rsid w:val="000175C2"/>
    <w:rsid w:val="00017E12"/>
    <w:rsid w:val="00017F67"/>
    <w:rsid w:val="00020117"/>
    <w:rsid w:val="000206E2"/>
    <w:rsid w:val="00023EA8"/>
    <w:rsid w:val="0002476A"/>
    <w:rsid w:val="00025BDB"/>
    <w:rsid w:val="00026B9B"/>
    <w:rsid w:val="00027B49"/>
    <w:rsid w:val="00030895"/>
    <w:rsid w:val="000317BD"/>
    <w:rsid w:val="000330BA"/>
    <w:rsid w:val="000340D3"/>
    <w:rsid w:val="00035722"/>
    <w:rsid w:val="00035F5A"/>
    <w:rsid w:val="00036273"/>
    <w:rsid w:val="000379AB"/>
    <w:rsid w:val="00042C23"/>
    <w:rsid w:val="0004490F"/>
    <w:rsid w:val="00045F9B"/>
    <w:rsid w:val="000464A1"/>
    <w:rsid w:val="0005096E"/>
    <w:rsid w:val="00051808"/>
    <w:rsid w:val="00052AFB"/>
    <w:rsid w:val="0005452B"/>
    <w:rsid w:val="00055794"/>
    <w:rsid w:val="000562F1"/>
    <w:rsid w:val="00056FB4"/>
    <w:rsid w:val="00057CF5"/>
    <w:rsid w:val="00062391"/>
    <w:rsid w:val="0006315E"/>
    <w:rsid w:val="00063CBA"/>
    <w:rsid w:val="0006459B"/>
    <w:rsid w:val="000648D6"/>
    <w:rsid w:val="00064B20"/>
    <w:rsid w:val="00070DD7"/>
    <w:rsid w:val="00072200"/>
    <w:rsid w:val="0007304F"/>
    <w:rsid w:val="0007411A"/>
    <w:rsid w:val="00074A2E"/>
    <w:rsid w:val="00074DD3"/>
    <w:rsid w:val="00075A11"/>
    <w:rsid w:val="0007798F"/>
    <w:rsid w:val="000815FF"/>
    <w:rsid w:val="00082AF0"/>
    <w:rsid w:val="00084F6C"/>
    <w:rsid w:val="000859BD"/>
    <w:rsid w:val="000906A3"/>
    <w:rsid w:val="00091885"/>
    <w:rsid w:val="00092542"/>
    <w:rsid w:val="000931EC"/>
    <w:rsid w:val="00093674"/>
    <w:rsid w:val="00094483"/>
    <w:rsid w:val="0009611D"/>
    <w:rsid w:val="000A2287"/>
    <w:rsid w:val="000A24CC"/>
    <w:rsid w:val="000A2AAC"/>
    <w:rsid w:val="000A4306"/>
    <w:rsid w:val="000A5849"/>
    <w:rsid w:val="000A59BA"/>
    <w:rsid w:val="000A6D75"/>
    <w:rsid w:val="000A7A94"/>
    <w:rsid w:val="000B1139"/>
    <w:rsid w:val="000B20FE"/>
    <w:rsid w:val="000B355D"/>
    <w:rsid w:val="000B3B08"/>
    <w:rsid w:val="000B3E5C"/>
    <w:rsid w:val="000B57EA"/>
    <w:rsid w:val="000B614B"/>
    <w:rsid w:val="000B6205"/>
    <w:rsid w:val="000B7367"/>
    <w:rsid w:val="000B7444"/>
    <w:rsid w:val="000C01FE"/>
    <w:rsid w:val="000C0B1A"/>
    <w:rsid w:val="000C0C63"/>
    <w:rsid w:val="000C1B02"/>
    <w:rsid w:val="000C4A02"/>
    <w:rsid w:val="000C4CF9"/>
    <w:rsid w:val="000C651D"/>
    <w:rsid w:val="000C766C"/>
    <w:rsid w:val="000C7B4E"/>
    <w:rsid w:val="000D0A94"/>
    <w:rsid w:val="000D1FC3"/>
    <w:rsid w:val="000D2145"/>
    <w:rsid w:val="000D2892"/>
    <w:rsid w:val="000D2B9F"/>
    <w:rsid w:val="000D3C66"/>
    <w:rsid w:val="000D439A"/>
    <w:rsid w:val="000D739B"/>
    <w:rsid w:val="000E032A"/>
    <w:rsid w:val="000E094B"/>
    <w:rsid w:val="000E0A75"/>
    <w:rsid w:val="000E1182"/>
    <w:rsid w:val="000E14F6"/>
    <w:rsid w:val="000E1857"/>
    <w:rsid w:val="000E1FCF"/>
    <w:rsid w:val="000E4D51"/>
    <w:rsid w:val="000E4E13"/>
    <w:rsid w:val="000E4FF7"/>
    <w:rsid w:val="000E7FF7"/>
    <w:rsid w:val="000F02A8"/>
    <w:rsid w:val="000F190E"/>
    <w:rsid w:val="000F2084"/>
    <w:rsid w:val="000F20D4"/>
    <w:rsid w:val="000F30BF"/>
    <w:rsid w:val="000F3C9F"/>
    <w:rsid w:val="000F45A0"/>
    <w:rsid w:val="000F6066"/>
    <w:rsid w:val="000F67A8"/>
    <w:rsid w:val="000F7E56"/>
    <w:rsid w:val="000F7FCB"/>
    <w:rsid w:val="00101B02"/>
    <w:rsid w:val="00102589"/>
    <w:rsid w:val="00102716"/>
    <w:rsid w:val="00107BCE"/>
    <w:rsid w:val="00110E5A"/>
    <w:rsid w:val="00113DBF"/>
    <w:rsid w:val="00113DDB"/>
    <w:rsid w:val="00115CA3"/>
    <w:rsid w:val="001168F0"/>
    <w:rsid w:val="00117061"/>
    <w:rsid w:val="0011767D"/>
    <w:rsid w:val="00117707"/>
    <w:rsid w:val="00124BA5"/>
    <w:rsid w:val="00125E95"/>
    <w:rsid w:val="001262F4"/>
    <w:rsid w:val="00127E25"/>
    <w:rsid w:val="001300F0"/>
    <w:rsid w:val="00130330"/>
    <w:rsid w:val="00131971"/>
    <w:rsid w:val="00131B20"/>
    <w:rsid w:val="00131EA4"/>
    <w:rsid w:val="00132D09"/>
    <w:rsid w:val="0013304F"/>
    <w:rsid w:val="0013342E"/>
    <w:rsid w:val="0013442C"/>
    <w:rsid w:val="00134F4B"/>
    <w:rsid w:val="0013571B"/>
    <w:rsid w:val="00136326"/>
    <w:rsid w:val="00137A58"/>
    <w:rsid w:val="00141BF6"/>
    <w:rsid w:val="00142E9C"/>
    <w:rsid w:val="00145F1D"/>
    <w:rsid w:val="00147D64"/>
    <w:rsid w:val="0015089C"/>
    <w:rsid w:val="00150B33"/>
    <w:rsid w:val="00150EE4"/>
    <w:rsid w:val="0015206C"/>
    <w:rsid w:val="00152CA4"/>
    <w:rsid w:val="001532D9"/>
    <w:rsid w:val="00157E5B"/>
    <w:rsid w:val="00157E98"/>
    <w:rsid w:val="001618EF"/>
    <w:rsid w:val="00161AE9"/>
    <w:rsid w:val="001620CB"/>
    <w:rsid w:val="00163257"/>
    <w:rsid w:val="001636CF"/>
    <w:rsid w:val="00164744"/>
    <w:rsid w:val="0016709D"/>
    <w:rsid w:val="00167101"/>
    <w:rsid w:val="00170A95"/>
    <w:rsid w:val="00170CB3"/>
    <w:rsid w:val="001720A8"/>
    <w:rsid w:val="00173313"/>
    <w:rsid w:val="001754D2"/>
    <w:rsid w:val="00176783"/>
    <w:rsid w:val="0017753C"/>
    <w:rsid w:val="00177853"/>
    <w:rsid w:val="00177AD1"/>
    <w:rsid w:val="00181D0A"/>
    <w:rsid w:val="00182472"/>
    <w:rsid w:val="00182505"/>
    <w:rsid w:val="0018319C"/>
    <w:rsid w:val="00183531"/>
    <w:rsid w:val="00184958"/>
    <w:rsid w:val="00187AF4"/>
    <w:rsid w:val="00191353"/>
    <w:rsid w:val="00192423"/>
    <w:rsid w:val="0019323E"/>
    <w:rsid w:val="00193D7A"/>
    <w:rsid w:val="001946B2"/>
    <w:rsid w:val="00194E3E"/>
    <w:rsid w:val="001953D7"/>
    <w:rsid w:val="00195A74"/>
    <w:rsid w:val="00196759"/>
    <w:rsid w:val="00196A4B"/>
    <w:rsid w:val="001A26A4"/>
    <w:rsid w:val="001A3061"/>
    <w:rsid w:val="001A452C"/>
    <w:rsid w:val="001A5AC2"/>
    <w:rsid w:val="001A6A19"/>
    <w:rsid w:val="001A6EDE"/>
    <w:rsid w:val="001A6F80"/>
    <w:rsid w:val="001A72C3"/>
    <w:rsid w:val="001B01D4"/>
    <w:rsid w:val="001B1377"/>
    <w:rsid w:val="001B2964"/>
    <w:rsid w:val="001B2B5B"/>
    <w:rsid w:val="001B2D9C"/>
    <w:rsid w:val="001B2EA8"/>
    <w:rsid w:val="001B36AF"/>
    <w:rsid w:val="001B5D2C"/>
    <w:rsid w:val="001B64F1"/>
    <w:rsid w:val="001B6952"/>
    <w:rsid w:val="001C16F8"/>
    <w:rsid w:val="001C2C7B"/>
    <w:rsid w:val="001C4197"/>
    <w:rsid w:val="001C63CF"/>
    <w:rsid w:val="001C6F8D"/>
    <w:rsid w:val="001C7880"/>
    <w:rsid w:val="001D0AD3"/>
    <w:rsid w:val="001D0E75"/>
    <w:rsid w:val="001D0FF1"/>
    <w:rsid w:val="001D5352"/>
    <w:rsid w:val="001D5460"/>
    <w:rsid w:val="001D6A38"/>
    <w:rsid w:val="001E0954"/>
    <w:rsid w:val="001E1B36"/>
    <w:rsid w:val="001E3432"/>
    <w:rsid w:val="001E5ACB"/>
    <w:rsid w:val="001E5C37"/>
    <w:rsid w:val="001E6419"/>
    <w:rsid w:val="001E77B1"/>
    <w:rsid w:val="001E7DAA"/>
    <w:rsid w:val="001F0278"/>
    <w:rsid w:val="001F0BB9"/>
    <w:rsid w:val="001F21FE"/>
    <w:rsid w:val="001F2915"/>
    <w:rsid w:val="001F3BBC"/>
    <w:rsid w:val="001F4F4D"/>
    <w:rsid w:val="001F5C9E"/>
    <w:rsid w:val="001F610B"/>
    <w:rsid w:val="001F79C8"/>
    <w:rsid w:val="001F7CC0"/>
    <w:rsid w:val="0020014E"/>
    <w:rsid w:val="002005FF"/>
    <w:rsid w:val="002007E0"/>
    <w:rsid w:val="0020126D"/>
    <w:rsid w:val="0020228B"/>
    <w:rsid w:val="0020406F"/>
    <w:rsid w:val="00205336"/>
    <w:rsid w:val="00206262"/>
    <w:rsid w:val="00207150"/>
    <w:rsid w:val="00211AA6"/>
    <w:rsid w:val="0021239E"/>
    <w:rsid w:val="00212FD8"/>
    <w:rsid w:val="00215655"/>
    <w:rsid w:val="002175C1"/>
    <w:rsid w:val="002219EA"/>
    <w:rsid w:val="00221EFC"/>
    <w:rsid w:val="0022588D"/>
    <w:rsid w:val="0022593F"/>
    <w:rsid w:val="0022713A"/>
    <w:rsid w:val="00230CF3"/>
    <w:rsid w:val="00230F1F"/>
    <w:rsid w:val="002317EA"/>
    <w:rsid w:val="0023212D"/>
    <w:rsid w:val="00236DE7"/>
    <w:rsid w:val="00240368"/>
    <w:rsid w:val="00241E8F"/>
    <w:rsid w:val="00243451"/>
    <w:rsid w:val="002438AF"/>
    <w:rsid w:val="00243C2F"/>
    <w:rsid w:val="0024452B"/>
    <w:rsid w:val="00245118"/>
    <w:rsid w:val="0024517F"/>
    <w:rsid w:val="00245899"/>
    <w:rsid w:val="00245CFF"/>
    <w:rsid w:val="00250C62"/>
    <w:rsid w:val="00255219"/>
    <w:rsid w:val="002560FA"/>
    <w:rsid w:val="00257C07"/>
    <w:rsid w:val="00260671"/>
    <w:rsid w:val="00263DE7"/>
    <w:rsid w:val="00264A8E"/>
    <w:rsid w:val="0027075B"/>
    <w:rsid w:val="00271FDB"/>
    <w:rsid w:val="00272271"/>
    <w:rsid w:val="00272FC7"/>
    <w:rsid w:val="002736B9"/>
    <w:rsid w:val="00276CE9"/>
    <w:rsid w:val="00281153"/>
    <w:rsid w:val="0028154E"/>
    <w:rsid w:val="002819A0"/>
    <w:rsid w:val="002822D6"/>
    <w:rsid w:val="00283825"/>
    <w:rsid w:val="00283ACF"/>
    <w:rsid w:val="002849CD"/>
    <w:rsid w:val="00286B5B"/>
    <w:rsid w:val="002907B3"/>
    <w:rsid w:val="00291797"/>
    <w:rsid w:val="00291FA9"/>
    <w:rsid w:val="00294629"/>
    <w:rsid w:val="00296A23"/>
    <w:rsid w:val="00297C86"/>
    <w:rsid w:val="00297F5B"/>
    <w:rsid w:val="002A1095"/>
    <w:rsid w:val="002A2909"/>
    <w:rsid w:val="002A2C26"/>
    <w:rsid w:val="002A317D"/>
    <w:rsid w:val="002A3705"/>
    <w:rsid w:val="002A3C0B"/>
    <w:rsid w:val="002A4764"/>
    <w:rsid w:val="002A4C12"/>
    <w:rsid w:val="002A543D"/>
    <w:rsid w:val="002A70F8"/>
    <w:rsid w:val="002A76B0"/>
    <w:rsid w:val="002B02E3"/>
    <w:rsid w:val="002B0B13"/>
    <w:rsid w:val="002B1F3A"/>
    <w:rsid w:val="002B3022"/>
    <w:rsid w:val="002B3745"/>
    <w:rsid w:val="002B3764"/>
    <w:rsid w:val="002B6506"/>
    <w:rsid w:val="002B6C6D"/>
    <w:rsid w:val="002B7DC6"/>
    <w:rsid w:val="002C0296"/>
    <w:rsid w:val="002C117F"/>
    <w:rsid w:val="002C1324"/>
    <w:rsid w:val="002C144E"/>
    <w:rsid w:val="002C48F8"/>
    <w:rsid w:val="002C4A3E"/>
    <w:rsid w:val="002D06FC"/>
    <w:rsid w:val="002D0AD5"/>
    <w:rsid w:val="002D3C37"/>
    <w:rsid w:val="002D3E68"/>
    <w:rsid w:val="002D4B53"/>
    <w:rsid w:val="002D5B82"/>
    <w:rsid w:val="002D5C45"/>
    <w:rsid w:val="002D6B3A"/>
    <w:rsid w:val="002D79FE"/>
    <w:rsid w:val="002D7BC3"/>
    <w:rsid w:val="002D7EE8"/>
    <w:rsid w:val="002E047D"/>
    <w:rsid w:val="002E16E8"/>
    <w:rsid w:val="002E1FFF"/>
    <w:rsid w:val="002E2332"/>
    <w:rsid w:val="002E2465"/>
    <w:rsid w:val="002E2B9A"/>
    <w:rsid w:val="002E3D08"/>
    <w:rsid w:val="002E4173"/>
    <w:rsid w:val="002E4AD8"/>
    <w:rsid w:val="002E625F"/>
    <w:rsid w:val="002E6AE4"/>
    <w:rsid w:val="002E7171"/>
    <w:rsid w:val="002F1305"/>
    <w:rsid w:val="002F21C2"/>
    <w:rsid w:val="002F3084"/>
    <w:rsid w:val="002F41D3"/>
    <w:rsid w:val="002F66A5"/>
    <w:rsid w:val="003033B7"/>
    <w:rsid w:val="00303D1F"/>
    <w:rsid w:val="00304414"/>
    <w:rsid w:val="0030531C"/>
    <w:rsid w:val="00306858"/>
    <w:rsid w:val="00306F11"/>
    <w:rsid w:val="003074D5"/>
    <w:rsid w:val="003076D9"/>
    <w:rsid w:val="003079A6"/>
    <w:rsid w:val="00310411"/>
    <w:rsid w:val="00310494"/>
    <w:rsid w:val="00310653"/>
    <w:rsid w:val="00310B33"/>
    <w:rsid w:val="00311C13"/>
    <w:rsid w:val="003122E8"/>
    <w:rsid w:val="00313864"/>
    <w:rsid w:val="00313BC3"/>
    <w:rsid w:val="0031473B"/>
    <w:rsid w:val="0031619D"/>
    <w:rsid w:val="003208A5"/>
    <w:rsid w:val="00320D1F"/>
    <w:rsid w:val="0032121E"/>
    <w:rsid w:val="00321AEC"/>
    <w:rsid w:val="0032269E"/>
    <w:rsid w:val="00323B81"/>
    <w:rsid w:val="003246DC"/>
    <w:rsid w:val="0032527B"/>
    <w:rsid w:val="0032568A"/>
    <w:rsid w:val="00330491"/>
    <w:rsid w:val="00330F79"/>
    <w:rsid w:val="00331564"/>
    <w:rsid w:val="0033222E"/>
    <w:rsid w:val="00333EF8"/>
    <w:rsid w:val="00334E42"/>
    <w:rsid w:val="003355AB"/>
    <w:rsid w:val="00335EAD"/>
    <w:rsid w:val="00336D51"/>
    <w:rsid w:val="00337F34"/>
    <w:rsid w:val="00340919"/>
    <w:rsid w:val="00340990"/>
    <w:rsid w:val="00340AA9"/>
    <w:rsid w:val="00340BC0"/>
    <w:rsid w:val="00340DD6"/>
    <w:rsid w:val="00340F63"/>
    <w:rsid w:val="00341998"/>
    <w:rsid w:val="00342181"/>
    <w:rsid w:val="00342A39"/>
    <w:rsid w:val="00343363"/>
    <w:rsid w:val="00344438"/>
    <w:rsid w:val="00344DE8"/>
    <w:rsid w:val="003456FE"/>
    <w:rsid w:val="0034612C"/>
    <w:rsid w:val="0035027C"/>
    <w:rsid w:val="00350CBD"/>
    <w:rsid w:val="003554C3"/>
    <w:rsid w:val="00355C86"/>
    <w:rsid w:val="00355DC5"/>
    <w:rsid w:val="0035651F"/>
    <w:rsid w:val="00357382"/>
    <w:rsid w:val="00360671"/>
    <w:rsid w:val="00363574"/>
    <w:rsid w:val="003646DD"/>
    <w:rsid w:val="003649EC"/>
    <w:rsid w:val="003656D7"/>
    <w:rsid w:val="00366D3D"/>
    <w:rsid w:val="00370219"/>
    <w:rsid w:val="003702DF"/>
    <w:rsid w:val="003715AE"/>
    <w:rsid w:val="00377C8B"/>
    <w:rsid w:val="003814AA"/>
    <w:rsid w:val="00381521"/>
    <w:rsid w:val="00381CB1"/>
    <w:rsid w:val="00381D94"/>
    <w:rsid w:val="003822E5"/>
    <w:rsid w:val="0038288C"/>
    <w:rsid w:val="00382A12"/>
    <w:rsid w:val="00382F48"/>
    <w:rsid w:val="003845BD"/>
    <w:rsid w:val="00384C21"/>
    <w:rsid w:val="0038559C"/>
    <w:rsid w:val="00385DAF"/>
    <w:rsid w:val="003869E6"/>
    <w:rsid w:val="00387E74"/>
    <w:rsid w:val="003920AC"/>
    <w:rsid w:val="003946B8"/>
    <w:rsid w:val="003951B4"/>
    <w:rsid w:val="00396841"/>
    <w:rsid w:val="0039706B"/>
    <w:rsid w:val="00397663"/>
    <w:rsid w:val="003A0660"/>
    <w:rsid w:val="003A4122"/>
    <w:rsid w:val="003A430A"/>
    <w:rsid w:val="003A5D1F"/>
    <w:rsid w:val="003A5DD7"/>
    <w:rsid w:val="003A6E97"/>
    <w:rsid w:val="003A6FBE"/>
    <w:rsid w:val="003A73C3"/>
    <w:rsid w:val="003B0061"/>
    <w:rsid w:val="003B1408"/>
    <w:rsid w:val="003B39E1"/>
    <w:rsid w:val="003B3F9D"/>
    <w:rsid w:val="003B4583"/>
    <w:rsid w:val="003B5DB1"/>
    <w:rsid w:val="003C0397"/>
    <w:rsid w:val="003C096E"/>
    <w:rsid w:val="003C0C03"/>
    <w:rsid w:val="003C2BA4"/>
    <w:rsid w:val="003C2F89"/>
    <w:rsid w:val="003C5C1E"/>
    <w:rsid w:val="003C670D"/>
    <w:rsid w:val="003C70D8"/>
    <w:rsid w:val="003D2010"/>
    <w:rsid w:val="003E03C5"/>
    <w:rsid w:val="003E04B6"/>
    <w:rsid w:val="003E05AF"/>
    <w:rsid w:val="003E364E"/>
    <w:rsid w:val="003E3688"/>
    <w:rsid w:val="003E4B0B"/>
    <w:rsid w:val="003E5CF1"/>
    <w:rsid w:val="003E63A2"/>
    <w:rsid w:val="003E6B18"/>
    <w:rsid w:val="003E7712"/>
    <w:rsid w:val="003F03D8"/>
    <w:rsid w:val="003F0A38"/>
    <w:rsid w:val="003F0EAD"/>
    <w:rsid w:val="003F13D7"/>
    <w:rsid w:val="003F48D0"/>
    <w:rsid w:val="003F4BAB"/>
    <w:rsid w:val="003F4DD3"/>
    <w:rsid w:val="003F7301"/>
    <w:rsid w:val="004000FD"/>
    <w:rsid w:val="00400825"/>
    <w:rsid w:val="00401FF7"/>
    <w:rsid w:val="004044C7"/>
    <w:rsid w:val="00405DC5"/>
    <w:rsid w:val="00407CEC"/>
    <w:rsid w:val="00407F51"/>
    <w:rsid w:val="00411FF6"/>
    <w:rsid w:val="0041282E"/>
    <w:rsid w:val="00412CD0"/>
    <w:rsid w:val="0041410B"/>
    <w:rsid w:val="00415514"/>
    <w:rsid w:val="00415806"/>
    <w:rsid w:val="004221D4"/>
    <w:rsid w:val="00422307"/>
    <w:rsid w:val="00422C3C"/>
    <w:rsid w:val="004252A1"/>
    <w:rsid w:val="004310BF"/>
    <w:rsid w:val="004324AF"/>
    <w:rsid w:val="00432A06"/>
    <w:rsid w:val="0043497C"/>
    <w:rsid w:val="00435186"/>
    <w:rsid w:val="004351F3"/>
    <w:rsid w:val="00435570"/>
    <w:rsid w:val="004369D0"/>
    <w:rsid w:val="0044256C"/>
    <w:rsid w:val="0044565D"/>
    <w:rsid w:val="0044623D"/>
    <w:rsid w:val="004462B8"/>
    <w:rsid w:val="00452B58"/>
    <w:rsid w:val="00454A57"/>
    <w:rsid w:val="0045540C"/>
    <w:rsid w:val="004577E6"/>
    <w:rsid w:val="00457A73"/>
    <w:rsid w:val="0046290F"/>
    <w:rsid w:val="00464B2C"/>
    <w:rsid w:val="00465BFE"/>
    <w:rsid w:val="00465CF3"/>
    <w:rsid w:val="0046714D"/>
    <w:rsid w:val="00470D3E"/>
    <w:rsid w:val="00471038"/>
    <w:rsid w:val="0047187A"/>
    <w:rsid w:val="00471E32"/>
    <w:rsid w:val="0047223B"/>
    <w:rsid w:val="00472FE3"/>
    <w:rsid w:val="00474B70"/>
    <w:rsid w:val="004751B8"/>
    <w:rsid w:val="00475CA5"/>
    <w:rsid w:val="00477A25"/>
    <w:rsid w:val="004805A5"/>
    <w:rsid w:val="0048195B"/>
    <w:rsid w:val="004824D8"/>
    <w:rsid w:val="00485B97"/>
    <w:rsid w:val="00485B9D"/>
    <w:rsid w:val="004864B4"/>
    <w:rsid w:val="00487113"/>
    <w:rsid w:val="0049309B"/>
    <w:rsid w:val="00493424"/>
    <w:rsid w:val="00496430"/>
    <w:rsid w:val="0049756E"/>
    <w:rsid w:val="004A2FB8"/>
    <w:rsid w:val="004A35C6"/>
    <w:rsid w:val="004A4E04"/>
    <w:rsid w:val="004A6105"/>
    <w:rsid w:val="004B22C9"/>
    <w:rsid w:val="004B557B"/>
    <w:rsid w:val="004C008E"/>
    <w:rsid w:val="004C4D79"/>
    <w:rsid w:val="004C5E9C"/>
    <w:rsid w:val="004D1042"/>
    <w:rsid w:val="004D169C"/>
    <w:rsid w:val="004D2D4F"/>
    <w:rsid w:val="004D2ED2"/>
    <w:rsid w:val="004D3DCE"/>
    <w:rsid w:val="004D4473"/>
    <w:rsid w:val="004D4516"/>
    <w:rsid w:val="004D6CA5"/>
    <w:rsid w:val="004D6E9A"/>
    <w:rsid w:val="004D71A6"/>
    <w:rsid w:val="004E035A"/>
    <w:rsid w:val="004E0430"/>
    <w:rsid w:val="004E1487"/>
    <w:rsid w:val="004E1610"/>
    <w:rsid w:val="004E1669"/>
    <w:rsid w:val="004E1C88"/>
    <w:rsid w:val="004E248D"/>
    <w:rsid w:val="004E28A9"/>
    <w:rsid w:val="004E3195"/>
    <w:rsid w:val="004E326B"/>
    <w:rsid w:val="004E3581"/>
    <w:rsid w:val="004E689A"/>
    <w:rsid w:val="004F1122"/>
    <w:rsid w:val="004F1E92"/>
    <w:rsid w:val="004F2193"/>
    <w:rsid w:val="004F3309"/>
    <w:rsid w:val="004F3E58"/>
    <w:rsid w:val="004F637B"/>
    <w:rsid w:val="004F66F6"/>
    <w:rsid w:val="004F7944"/>
    <w:rsid w:val="004F7988"/>
    <w:rsid w:val="005011EE"/>
    <w:rsid w:val="005042A4"/>
    <w:rsid w:val="00505A65"/>
    <w:rsid w:val="00505D7A"/>
    <w:rsid w:val="005060BE"/>
    <w:rsid w:val="005066ED"/>
    <w:rsid w:val="00507DF9"/>
    <w:rsid w:val="00507F50"/>
    <w:rsid w:val="005137CC"/>
    <w:rsid w:val="00513E7F"/>
    <w:rsid w:val="00516518"/>
    <w:rsid w:val="00517225"/>
    <w:rsid w:val="0051765A"/>
    <w:rsid w:val="00520B17"/>
    <w:rsid w:val="00522929"/>
    <w:rsid w:val="00522BCC"/>
    <w:rsid w:val="00522EBA"/>
    <w:rsid w:val="005269F6"/>
    <w:rsid w:val="00526F42"/>
    <w:rsid w:val="005315E8"/>
    <w:rsid w:val="00531918"/>
    <w:rsid w:val="00534BEA"/>
    <w:rsid w:val="00534D85"/>
    <w:rsid w:val="00535A50"/>
    <w:rsid w:val="00540D62"/>
    <w:rsid w:val="005413C4"/>
    <w:rsid w:val="00542B28"/>
    <w:rsid w:val="00542CBC"/>
    <w:rsid w:val="005438B4"/>
    <w:rsid w:val="00543A32"/>
    <w:rsid w:val="00544FB0"/>
    <w:rsid w:val="00550076"/>
    <w:rsid w:val="0055047E"/>
    <w:rsid w:val="00552805"/>
    <w:rsid w:val="00554279"/>
    <w:rsid w:val="00554C8F"/>
    <w:rsid w:val="00555135"/>
    <w:rsid w:val="005554E1"/>
    <w:rsid w:val="0055653E"/>
    <w:rsid w:val="005567C4"/>
    <w:rsid w:val="00557928"/>
    <w:rsid w:val="00557CB5"/>
    <w:rsid w:val="00561B59"/>
    <w:rsid w:val="00562D7B"/>
    <w:rsid w:val="00563D70"/>
    <w:rsid w:val="005665E6"/>
    <w:rsid w:val="00566C76"/>
    <w:rsid w:val="0056725D"/>
    <w:rsid w:val="00567330"/>
    <w:rsid w:val="00567567"/>
    <w:rsid w:val="00567863"/>
    <w:rsid w:val="005714D2"/>
    <w:rsid w:val="0057356A"/>
    <w:rsid w:val="005736C2"/>
    <w:rsid w:val="00574573"/>
    <w:rsid w:val="00574A71"/>
    <w:rsid w:val="00577148"/>
    <w:rsid w:val="005805E0"/>
    <w:rsid w:val="005806AA"/>
    <w:rsid w:val="00581B39"/>
    <w:rsid w:val="00582460"/>
    <w:rsid w:val="005826C4"/>
    <w:rsid w:val="00582DBE"/>
    <w:rsid w:val="0058342C"/>
    <w:rsid w:val="0058374F"/>
    <w:rsid w:val="00584278"/>
    <w:rsid w:val="00584BDA"/>
    <w:rsid w:val="00587B6D"/>
    <w:rsid w:val="00590966"/>
    <w:rsid w:val="00592D0C"/>
    <w:rsid w:val="005937C3"/>
    <w:rsid w:val="00593AC2"/>
    <w:rsid w:val="00594445"/>
    <w:rsid w:val="00596411"/>
    <w:rsid w:val="00596B06"/>
    <w:rsid w:val="005A1452"/>
    <w:rsid w:val="005A600D"/>
    <w:rsid w:val="005A6AB6"/>
    <w:rsid w:val="005B02FA"/>
    <w:rsid w:val="005B0C49"/>
    <w:rsid w:val="005B2164"/>
    <w:rsid w:val="005B381B"/>
    <w:rsid w:val="005B5BB1"/>
    <w:rsid w:val="005C0B4B"/>
    <w:rsid w:val="005C14B4"/>
    <w:rsid w:val="005C22FF"/>
    <w:rsid w:val="005C2598"/>
    <w:rsid w:val="005C29EF"/>
    <w:rsid w:val="005C3686"/>
    <w:rsid w:val="005C5033"/>
    <w:rsid w:val="005C53D2"/>
    <w:rsid w:val="005C54A4"/>
    <w:rsid w:val="005C5E06"/>
    <w:rsid w:val="005C641C"/>
    <w:rsid w:val="005C7050"/>
    <w:rsid w:val="005D0AB3"/>
    <w:rsid w:val="005D51B5"/>
    <w:rsid w:val="005D54A4"/>
    <w:rsid w:val="005D565F"/>
    <w:rsid w:val="005D5ACD"/>
    <w:rsid w:val="005D60A6"/>
    <w:rsid w:val="005D6466"/>
    <w:rsid w:val="005D6661"/>
    <w:rsid w:val="005D6788"/>
    <w:rsid w:val="005D6CA0"/>
    <w:rsid w:val="005D7550"/>
    <w:rsid w:val="005E0D77"/>
    <w:rsid w:val="005E1496"/>
    <w:rsid w:val="005E1E47"/>
    <w:rsid w:val="005E33BC"/>
    <w:rsid w:val="005E3542"/>
    <w:rsid w:val="005E3744"/>
    <w:rsid w:val="005E5590"/>
    <w:rsid w:val="005E7980"/>
    <w:rsid w:val="005F1F38"/>
    <w:rsid w:val="005F2C15"/>
    <w:rsid w:val="006001FE"/>
    <w:rsid w:val="00600716"/>
    <w:rsid w:val="0060213A"/>
    <w:rsid w:val="00602213"/>
    <w:rsid w:val="0060298F"/>
    <w:rsid w:val="00603121"/>
    <w:rsid w:val="00603A5E"/>
    <w:rsid w:val="00603D00"/>
    <w:rsid w:val="006042DB"/>
    <w:rsid w:val="006061A4"/>
    <w:rsid w:val="00606E20"/>
    <w:rsid w:val="00611DD1"/>
    <w:rsid w:val="00612522"/>
    <w:rsid w:val="00612778"/>
    <w:rsid w:val="0061409A"/>
    <w:rsid w:val="0061447C"/>
    <w:rsid w:val="00614B67"/>
    <w:rsid w:val="00615505"/>
    <w:rsid w:val="00615512"/>
    <w:rsid w:val="00615BEC"/>
    <w:rsid w:val="00624945"/>
    <w:rsid w:val="00627B33"/>
    <w:rsid w:val="00627D32"/>
    <w:rsid w:val="00631063"/>
    <w:rsid w:val="00631D5F"/>
    <w:rsid w:val="00632545"/>
    <w:rsid w:val="00637C0F"/>
    <w:rsid w:val="00637CCE"/>
    <w:rsid w:val="00637F0A"/>
    <w:rsid w:val="0064052C"/>
    <w:rsid w:val="00641A12"/>
    <w:rsid w:val="00642E1B"/>
    <w:rsid w:val="00642F29"/>
    <w:rsid w:val="00644A5D"/>
    <w:rsid w:val="00644C7E"/>
    <w:rsid w:val="00644F69"/>
    <w:rsid w:val="00650986"/>
    <w:rsid w:val="00652B31"/>
    <w:rsid w:val="00652DC8"/>
    <w:rsid w:val="006541C7"/>
    <w:rsid w:val="0065468F"/>
    <w:rsid w:val="0065576E"/>
    <w:rsid w:val="00655831"/>
    <w:rsid w:val="00660D33"/>
    <w:rsid w:val="00661332"/>
    <w:rsid w:val="00663984"/>
    <w:rsid w:val="00663C9C"/>
    <w:rsid w:val="00664028"/>
    <w:rsid w:val="0066526C"/>
    <w:rsid w:val="006656C8"/>
    <w:rsid w:val="00665CB4"/>
    <w:rsid w:val="00665CFF"/>
    <w:rsid w:val="00665F50"/>
    <w:rsid w:val="00666BD2"/>
    <w:rsid w:val="00666F92"/>
    <w:rsid w:val="006675CF"/>
    <w:rsid w:val="00667F93"/>
    <w:rsid w:val="00672D10"/>
    <w:rsid w:val="006734C2"/>
    <w:rsid w:val="006747F3"/>
    <w:rsid w:val="00676EF6"/>
    <w:rsid w:val="0067762E"/>
    <w:rsid w:val="00677E3E"/>
    <w:rsid w:val="00677F01"/>
    <w:rsid w:val="0068096C"/>
    <w:rsid w:val="00680ADD"/>
    <w:rsid w:val="00681A2F"/>
    <w:rsid w:val="0068324F"/>
    <w:rsid w:val="006846EB"/>
    <w:rsid w:val="00684773"/>
    <w:rsid w:val="006855F1"/>
    <w:rsid w:val="006856CA"/>
    <w:rsid w:val="006879F0"/>
    <w:rsid w:val="00690682"/>
    <w:rsid w:val="00691615"/>
    <w:rsid w:val="00692359"/>
    <w:rsid w:val="006A0C65"/>
    <w:rsid w:val="006A1470"/>
    <w:rsid w:val="006A1B87"/>
    <w:rsid w:val="006A2219"/>
    <w:rsid w:val="006A24C7"/>
    <w:rsid w:val="006A2588"/>
    <w:rsid w:val="006A2846"/>
    <w:rsid w:val="006A3458"/>
    <w:rsid w:val="006A522B"/>
    <w:rsid w:val="006A646A"/>
    <w:rsid w:val="006A6792"/>
    <w:rsid w:val="006A6A1E"/>
    <w:rsid w:val="006A6A32"/>
    <w:rsid w:val="006A78FC"/>
    <w:rsid w:val="006B099E"/>
    <w:rsid w:val="006B11B8"/>
    <w:rsid w:val="006B3112"/>
    <w:rsid w:val="006B5762"/>
    <w:rsid w:val="006B68E3"/>
    <w:rsid w:val="006C0A53"/>
    <w:rsid w:val="006C0F04"/>
    <w:rsid w:val="006C141F"/>
    <w:rsid w:val="006C2FB6"/>
    <w:rsid w:val="006C604E"/>
    <w:rsid w:val="006C73EC"/>
    <w:rsid w:val="006C7524"/>
    <w:rsid w:val="006C7769"/>
    <w:rsid w:val="006C78CC"/>
    <w:rsid w:val="006D1232"/>
    <w:rsid w:val="006D2437"/>
    <w:rsid w:val="006D3D5D"/>
    <w:rsid w:val="006D4851"/>
    <w:rsid w:val="006D4D65"/>
    <w:rsid w:val="006D6BC1"/>
    <w:rsid w:val="006E00D8"/>
    <w:rsid w:val="006E0AC4"/>
    <w:rsid w:val="006E1668"/>
    <w:rsid w:val="006E1D64"/>
    <w:rsid w:val="006E2509"/>
    <w:rsid w:val="006E2E85"/>
    <w:rsid w:val="006E30F7"/>
    <w:rsid w:val="006E3C5C"/>
    <w:rsid w:val="006E67F4"/>
    <w:rsid w:val="006F1EEC"/>
    <w:rsid w:val="006F26CD"/>
    <w:rsid w:val="006F2B61"/>
    <w:rsid w:val="006F4BF4"/>
    <w:rsid w:val="006F7C16"/>
    <w:rsid w:val="00700B1B"/>
    <w:rsid w:val="00701085"/>
    <w:rsid w:val="0070281D"/>
    <w:rsid w:val="007032AA"/>
    <w:rsid w:val="007041E7"/>
    <w:rsid w:val="00704214"/>
    <w:rsid w:val="00704E8F"/>
    <w:rsid w:val="0070678D"/>
    <w:rsid w:val="007075C2"/>
    <w:rsid w:val="00710EA1"/>
    <w:rsid w:val="007118F5"/>
    <w:rsid w:val="00711CC5"/>
    <w:rsid w:val="00713C43"/>
    <w:rsid w:val="0071451A"/>
    <w:rsid w:val="00714DD9"/>
    <w:rsid w:val="00715BFB"/>
    <w:rsid w:val="007160F9"/>
    <w:rsid w:val="00716968"/>
    <w:rsid w:val="00721109"/>
    <w:rsid w:val="00722DF1"/>
    <w:rsid w:val="007301F1"/>
    <w:rsid w:val="007303BD"/>
    <w:rsid w:val="00730E33"/>
    <w:rsid w:val="00731398"/>
    <w:rsid w:val="007319F5"/>
    <w:rsid w:val="00734030"/>
    <w:rsid w:val="00734566"/>
    <w:rsid w:val="00734B4E"/>
    <w:rsid w:val="00736DE7"/>
    <w:rsid w:val="00737E69"/>
    <w:rsid w:val="007414C5"/>
    <w:rsid w:val="00741D7D"/>
    <w:rsid w:val="00741FA5"/>
    <w:rsid w:val="0074434D"/>
    <w:rsid w:val="00744606"/>
    <w:rsid w:val="00750EED"/>
    <w:rsid w:val="00751291"/>
    <w:rsid w:val="007523AA"/>
    <w:rsid w:val="0075298C"/>
    <w:rsid w:val="00752DFE"/>
    <w:rsid w:val="00753282"/>
    <w:rsid w:val="0075446B"/>
    <w:rsid w:val="00755567"/>
    <w:rsid w:val="00755A22"/>
    <w:rsid w:val="00756371"/>
    <w:rsid w:val="00756E3C"/>
    <w:rsid w:val="00760EC1"/>
    <w:rsid w:val="00762424"/>
    <w:rsid w:val="00762EBA"/>
    <w:rsid w:val="007633A3"/>
    <w:rsid w:val="00763BF2"/>
    <w:rsid w:val="00765AC3"/>
    <w:rsid w:val="00765CB2"/>
    <w:rsid w:val="00766A5C"/>
    <w:rsid w:val="00766DF9"/>
    <w:rsid w:val="0076710E"/>
    <w:rsid w:val="00767C9E"/>
    <w:rsid w:val="00770818"/>
    <w:rsid w:val="00770A6E"/>
    <w:rsid w:val="00771237"/>
    <w:rsid w:val="00772770"/>
    <w:rsid w:val="00772BF2"/>
    <w:rsid w:val="00773A47"/>
    <w:rsid w:val="00774388"/>
    <w:rsid w:val="0077555D"/>
    <w:rsid w:val="00775C77"/>
    <w:rsid w:val="00776F2B"/>
    <w:rsid w:val="007773D9"/>
    <w:rsid w:val="007805FA"/>
    <w:rsid w:val="00780FA4"/>
    <w:rsid w:val="00781027"/>
    <w:rsid w:val="00785DF3"/>
    <w:rsid w:val="00785E9F"/>
    <w:rsid w:val="00785FC5"/>
    <w:rsid w:val="007870D6"/>
    <w:rsid w:val="00792025"/>
    <w:rsid w:val="00792135"/>
    <w:rsid w:val="00794C32"/>
    <w:rsid w:val="007960DF"/>
    <w:rsid w:val="007A0023"/>
    <w:rsid w:val="007A048D"/>
    <w:rsid w:val="007A16CD"/>
    <w:rsid w:val="007A33D0"/>
    <w:rsid w:val="007A3600"/>
    <w:rsid w:val="007A36FB"/>
    <w:rsid w:val="007A4FE6"/>
    <w:rsid w:val="007A616E"/>
    <w:rsid w:val="007A722F"/>
    <w:rsid w:val="007A7B5A"/>
    <w:rsid w:val="007B0C8E"/>
    <w:rsid w:val="007B4766"/>
    <w:rsid w:val="007B4E45"/>
    <w:rsid w:val="007B6113"/>
    <w:rsid w:val="007C0AD7"/>
    <w:rsid w:val="007C5389"/>
    <w:rsid w:val="007C77B8"/>
    <w:rsid w:val="007C79EF"/>
    <w:rsid w:val="007D0C00"/>
    <w:rsid w:val="007D0D79"/>
    <w:rsid w:val="007D1744"/>
    <w:rsid w:val="007D2022"/>
    <w:rsid w:val="007D2F18"/>
    <w:rsid w:val="007D3DB7"/>
    <w:rsid w:val="007D4058"/>
    <w:rsid w:val="007D4673"/>
    <w:rsid w:val="007D488E"/>
    <w:rsid w:val="007D60B2"/>
    <w:rsid w:val="007E0C51"/>
    <w:rsid w:val="007E1B30"/>
    <w:rsid w:val="007E5523"/>
    <w:rsid w:val="007E6384"/>
    <w:rsid w:val="007E6739"/>
    <w:rsid w:val="007E6F3E"/>
    <w:rsid w:val="007E795D"/>
    <w:rsid w:val="007F04C3"/>
    <w:rsid w:val="007F0BBB"/>
    <w:rsid w:val="007F2A10"/>
    <w:rsid w:val="007F503D"/>
    <w:rsid w:val="007F50A7"/>
    <w:rsid w:val="007F50DA"/>
    <w:rsid w:val="007F55BA"/>
    <w:rsid w:val="007F589B"/>
    <w:rsid w:val="007F6BB0"/>
    <w:rsid w:val="0080046D"/>
    <w:rsid w:val="008029C8"/>
    <w:rsid w:val="00803ACC"/>
    <w:rsid w:val="00803D6B"/>
    <w:rsid w:val="008045E7"/>
    <w:rsid w:val="00806287"/>
    <w:rsid w:val="008064D0"/>
    <w:rsid w:val="00806CE1"/>
    <w:rsid w:val="008078B6"/>
    <w:rsid w:val="00810A63"/>
    <w:rsid w:val="00812423"/>
    <w:rsid w:val="00813AA1"/>
    <w:rsid w:val="008170B3"/>
    <w:rsid w:val="00820087"/>
    <w:rsid w:val="00822406"/>
    <w:rsid w:val="0082360D"/>
    <w:rsid w:val="008241B6"/>
    <w:rsid w:val="00827F45"/>
    <w:rsid w:val="00830D56"/>
    <w:rsid w:val="00831CE2"/>
    <w:rsid w:val="00831DB3"/>
    <w:rsid w:val="00834AC6"/>
    <w:rsid w:val="00834B88"/>
    <w:rsid w:val="00837D57"/>
    <w:rsid w:val="008412C5"/>
    <w:rsid w:val="008418C0"/>
    <w:rsid w:val="00841B77"/>
    <w:rsid w:val="008428AE"/>
    <w:rsid w:val="00844C18"/>
    <w:rsid w:val="0084541F"/>
    <w:rsid w:val="00850F9E"/>
    <w:rsid w:val="008557EB"/>
    <w:rsid w:val="00860F47"/>
    <w:rsid w:val="0086243A"/>
    <w:rsid w:val="00866651"/>
    <w:rsid w:val="00866E28"/>
    <w:rsid w:val="0087013E"/>
    <w:rsid w:val="00870D58"/>
    <w:rsid w:val="00871042"/>
    <w:rsid w:val="008718D5"/>
    <w:rsid w:val="00872909"/>
    <w:rsid w:val="00873034"/>
    <w:rsid w:val="00873124"/>
    <w:rsid w:val="00873BCC"/>
    <w:rsid w:val="008743CC"/>
    <w:rsid w:val="00874D59"/>
    <w:rsid w:val="00875443"/>
    <w:rsid w:val="0087656E"/>
    <w:rsid w:val="00876EA2"/>
    <w:rsid w:val="00881D68"/>
    <w:rsid w:val="00883CD8"/>
    <w:rsid w:val="0088456D"/>
    <w:rsid w:val="00884584"/>
    <w:rsid w:val="00885D7B"/>
    <w:rsid w:val="0088641F"/>
    <w:rsid w:val="00890240"/>
    <w:rsid w:val="00891DE8"/>
    <w:rsid w:val="00891FA3"/>
    <w:rsid w:val="0089231E"/>
    <w:rsid w:val="00893D5E"/>
    <w:rsid w:val="00895632"/>
    <w:rsid w:val="008A0B8D"/>
    <w:rsid w:val="008A1E8E"/>
    <w:rsid w:val="008A3FF8"/>
    <w:rsid w:val="008A4F45"/>
    <w:rsid w:val="008A7B99"/>
    <w:rsid w:val="008B0A42"/>
    <w:rsid w:val="008B26AD"/>
    <w:rsid w:val="008B2E95"/>
    <w:rsid w:val="008B5512"/>
    <w:rsid w:val="008B659B"/>
    <w:rsid w:val="008B6E85"/>
    <w:rsid w:val="008C06E3"/>
    <w:rsid w:val="008C07F4"/>
    <w:rsid w:val="008C27F9"/>
    <w:rsid w:val="008C2A26"/>
    <w:rsid w:val="008C36B0"/>
    <w:rsid w:val="008C3F8D"/>
    <w:rsid w:val="008C449F"/>
    <w:rsid w:val="008C46B0"/>
    <w:rsid w:val="008C46C7"/>
    <w:rsid w:val="008C69F8"/>
    <w:rsid w:val="008C7CF7"/>
    <w:rsid w:val="008D010F"/>
    <w:rsid w:val="008D0BBE"/>
    <w:rsid w:val="008D3587"/>
    <w:rsid w:val="008D3F73"/>
    <w:rsid w:val="008D6157"/>
    <w:rsid w:val="008D67F5"/>
    <w:rsid w:val="008E0279"/>
    <w:rsid w:val="008E0E30"/>
    <w:rsid w:val="008E2708"/>
    <w:rsid w:val="008E28F3"/>
    <w:rsid w:val="008E3DB8"/>
    <w:rsid w:val="008E482A"/>
    <w:rsid w:val="008E629A"/>
    <w:rsid w:val="008E6DE7"/>
    <w:rsid w:val="008E760A"/>
    <w:rsid w:val="008E7A0F"/>
    <w:rsid w:val="008F06BD"/>
    <w:rsid w:val="00900088"/>
    <w:rsid w:val="00901FB4"/>
    <w:rsid w:val="00902E45"/>
    <w:rsid w:val="00905A21"/>
    <w:rsid w:val="00906607"/>
    <w:rsid w:val="00907D90"/>
    <w:rsid w:val="00913C75"/>
    <w:rsid w:val="00915F9F"/>
    <w:rsid w:val="00917D46"/>
    <w:rsid w:val="00917F96"/>
    <w:rsid w:val="009200DE"/>
    <w:rsid w:val="0092110F"/>
    <w:rsid w:val="00923164"/>
    <w:rsid w:val="0092329F"/>
    <w:rsid w:val="00923823"/>
    <w:rsid w:val="00924583"/>
    <w:rsid w:val="00924754"/>
    <w:rsid w:val="00924AA7"/>
    <w:rsid w:val="00924B3B"/>
    <w:rsid w:val="00926929"/>
    <w:rsid w:val="00932BF2"/>
    <w:rsid w:val="00933C09"/>
    <w:rsid w:val="00934E37"/>
    <w:rsid w:val="00936545"/>
    <w:rsid w:val="009368E0"/>
    <w:rsid w:val="00940625"/>
    <w:rsid w:val="00940E0A"/>
    <w:rsid w:val="00943DF4"/>
    <w:rsid w:val="009442FE"/>
    <w:rsid w:val="00946C53"/>
    <w:rsid w:val="00952077"/>
    <w:rsid w:val="00952348"/>
    <w:rsid w:val="00952B2C"/>
    <w:rsid w:val="00952E2C"/>
    <w:rsid w:val="009537BB"/>
    <w:rsid w:val="00954816"/>
    <w:rsid w:val="00954F64"/>
    <w:rsid w:val="00957BE2"/>
    <w:rsid w:val="00957F27"/>
    <w:rsid w:val="00960CF0"/>
    <w:rsid w:val="009613F3"/>
    <w:rsid w:val="009615A8"/>
    <w:rsid w:val="00962226"/>
    <w:rsid w:val="00962F4A"/>
    <w:rsid w:val="00963139"/>
    <w:rsid w:val="0096435F"/>
    <w:rsid w:val="00965014"/>
    <w:rsid w:val="00966715"/>
    <w:rsid w:val="009700EE"/>
    <w:rsid w:val="009713AC"/>
    <w:rsid w:val="00971639"/>
    <w:rsid w:val="0097332B"/>
    <w:rsid w:val="009745B0"/>
    <w:rsid w:val="00975D2C"/>
    <w:rsid w:val="0097618A"/>
    <w:rsid w:val="009767A2"/>
    <w:rsid w:val="0097768D"/>
    <w:rsid w:val="00977FE0"/>
    <w:rsid w:val="00981DBE"/>
    <w:rsid w:val="00982E28"/>
    <w:rsid w:val="00985CD5"/>
    <w:rsid w:val="009868EF"/>
    <w:rsid w:val="00986BB1"/>
    <w:rsid w:val="0098714A"/>
    <w:rsid w:val="0098765B"/>
    <w:rsid w:val="009876AF"/>
    <w:rsid w:val="00992002"/>
    <w:rsid w:val="00992C52"/>
    <w:rsid w:val="00993A04"/>
    <w:rsid w:val="00994BA8"/>
    <w:rsid w:val="009A03A5"/>
    <w:rsid w:val="009A19CD"/>
    <w:rsid w:val="009A1E18"/>
    <w:rsid w:val="009A239C"/>
    <w:rsid w:val="009A44BA"/>
    <w:rsid w:val="009A48B6"/>
    <w:rsid w:val="009A6480"/>
    <w:rsid w:val="009A7A92"/>
    <w:rsid w:val="009A7DF6"/>
    <w:rsid w:val="009B01C5"/>
    <w:rsid w:val="009B0474"/>
    <w:rsid w:val="009B1FA2"/>
    <w:rsid w:val="009B2484"/>
    <w:rsid w:val="009B3166"/>
    <w:rsid w:val="009B600E"/>
    <w:rsid w:val="009B6271"/>
    <w:rsid w:val="009B678A"/>
    <w:rsid w:val="009C21CB"/>
    <w:rsid w:val="009C237C"/>
    <w:rsid w:val="009C7256"/>
    <w:rsid w:val="009D03BB"/>
    <w:rsid w:val="009D20EC"/>
    <w:rsid w:val="009D3C79"/>
    <w:rsid w:val="009D3EBD"/>
    <w:rsid w:val="009D3F67"/>
    <w:rsid w:val="009D5223"/>
    <w:rsid w:val="009D53AF"/>
    <w:rsid w:val="009D5D54"/>
    <w:rsid w:val="009D6919"/>
    <w:rsid w:val="009D7455"/>
    <w:rsid w:val="009D7710"/>
    <w:rsid w:val="009E0DEA"/>
    <w:rsid w:val="009E18AA"/>
    <w:rsid w:val="009E2827"/>
    <w:rsid w:val="009E7D47"/>
    <w:rsid w:val="009E7D71"/>
    <w:rsid w:val="009F0030"/>
    <w:rsid w:val="009F25E9"/>
    <w:rsid w:val="009F42A4"/>
    <w:rsid w:val="009F4406"/>
    <w:rsid w:val="009F4738"/>
    <w:rsid w:val="009F7554"/>
    <w:rsid w:val="00A007A1"/>
    <w:rsid w:val="00A00F6A"/>
    <w:rsid w:val="00A01610"/>
    <w:rsid w:val="00A02E9C"/>
    <w:rsid w:val="00A05236"/>
    <w:rsid w:val="00A055EF"/>
    <w:rsid w:val="00A05AE5"/>
    <w:rsid w:val="00A06D66"/>
    <w:rsid w:val="00A11F24"/>
    <w:rsid w:val="00A1460E"/>
    <w:rsid w:val="00A14A30"/>
    <w:rsid w:val="00A153B6"/>
    <w:rsid w:val="00A1757C"/>
    <w:rsid w:val="00A2372E"/>
    <w:rsid w:val="00A23A42"/>
    <w:rsid w:val="00A23B08"/>
    <w:rsid w:val="00A253AE"/>
    <w:rsid w:val="00A25CDE"/>
    <w:rsid w:val="00A27923"/>
    <w:rsid w:val="00A30326"/>
    <w:rsid w:val="00A307AC"/>
    <w:rsid w:val="00A31C63"/>
    <w:rsid w:val="00A31FE5"/>
    <w:rsid w:val="00A32458"/>
    <w:rsid w:val="00A32C9A"/>
    <w:rsid w:val="00A32E7A"/>
    <w:rsid w:val="00A334E7"/>
    <w:rsid w:val="00A35684"/>
    <w:rsid w:val="00A35DE0"/>
    <w:rsid w:val="00A36E48"/>
    <w:rsid w:val="00A40FBD"/>
    <w:rsid w:val="00A418D1"/>
    <w:rsid w:val="00A41B66"/>
    <w:rsid w:val="00A41FF9"/>
    <w:rsid w:val="00A42427"/>
    <w:rsid w:val="00A42811"/>
    <w:rsid w:val="00A42E71"/>
    <w:rsid w:val="00A43BD0"/>
    <w:rsid w:val="00A43E1B"/>
    <w:rsid w:val="00A45457"/>
    <w:rsid w:val="00A45482"/>
    <w:rsid w:val="00A474B8"/>
    <w:rsid w:val="00A509D1"/>
    <w:rsid w:val="00A528E1"/>
    <w:rsid w:val="00A52C5A"/>
    <w:rsid w:val="00A5667B"/>
    <w:rsid w:val="00A56961"/>
    <w:rsid w:val="00A60BEE"/>
    <w:rsid w:val="00A64412"/>
    <w:rsid w:val="00A64AE7"/>
    <w:rsid w:val="00A64CBC"/>
    <w:rsid w:val="00A64E28"/>
    <w:rsid w:val="00A65712"/>
    <w:rsid w:val="00A65E5F"/>
    <w:rsid w:val="00A70EB6"/>
    <w:rsid w:val="00A74983"/>
    <w:rsid w:val="00A80A4A"/>
    <w:rsid w:val="00A821EC"/>
    <w:rsid w:val="00A826C2"/>
    <w:rsid w:val="00A84AA8"/>
    <w:rsid w:val="00A85E18"/>
    <w:rsid w:val="00A87A81"/>
    <w:rsid w:val="00A87BD7"/>
    <w:rsid w:val="00A91923"/>
    <w:rsid w:val="00A9209E"/>
    <w:rsid w:val="00A926FF"/>
    <w:rsid w:val="00A93993"/>
    <w:rsid w:val="00A966EC"/>
    <w:rsid w:val="00A968C4"/>
    <w:rsid w:val="00A97AC5"/>
    <w:rsid w:val="00AA0419"/>
    <w:rsid w:val="00AA0E23"/>
    <w:rsid w:val="00AA2133"/>
    <w:rsid w:val="00AA318E"/>
    <w:rsid w:val="00AA44E6"/>
    <w:rsid w:val="00AA4FBB"/>
    <w:rsid w:val="00AA6B2F"/>
    <w:rsid w:val="00AA7BA5"/>
    <w:rsid w:val="00AB178E"/>
    <w:rsid w:val="00AB2134"/>
    <w:rsid w:val="00AB4BB5"/>
    <w:rsid w:val="00AB5BE4"/>
    <w:rsid w:val="00AB64EB"/>
    <w:rsid w:val="00AB6BB9"/>
    <w:rsid w:val="00AB7205"/>
    <w:rsid w:val="00AC0BEE"/>
    <w:rsid w:val="00AD2B39"/>
    <w:rsid w:val="00AD30F0"/>
    <w:rsid w:val="00AD3765"/>
    <w:rsid w:val="00AD4014"/>
    <w:rsid w:val="00AD5226"/>
    <w:rsid w:val="00AD7C6D"/>
    <w:rsid w:val="00AE0885"/>
    <w:rsid w:val="00AE44F2"/>
    <w:rsid w:val="00AE50A9"/>
    <w:rsid w:val="00AE5FF8"/>
    <w:rsid w:val="00AE7202"/>
    <w:rsid w:val="00AE79B8"/>
    <w:rsid w:val="00AF0159"/>
    <w:rsid w:val="00AF05CF"/>
    <w:rsid w:val="00AF0A86"/>
    <w:rsid w:val="00AF27FF"/>
    <w:rsid w:val="00AF65E9"/>
    <w:rsid w:val="00AF7E39"/>
    <w:rsid w:val="00B00F8A"/>
    <w:rsid w:val="00B015C4"/>
    <w:rsid w:val="00B01E67"/>
    <w:rsid w:val="00B03AD4"/>
    <w:rsid w:val="00B03D9B"/>
    <w:rsid w:val="00B03EC8"/>
    <w:rsid w:val="00B0655F"/>
    <w:rsid w:val="00B0672D"/>
    <w:rsid w:val="00B15544"/>
    <w:rsid w:val="00B158B5"/>
    <w:rsid w:val="00B16481"/>
    <w:rsid w:val="00B1795A"/>
    <w:rsid w:val="00B20392"/>
    <w:rsid w:val="00B208D2"/>
    <w:rsid w:val="00B211F5"/>
    <w:rsid w:val="00B226C0"/>
    <w:rsid w:val="00B26439"/>
    <w:rsid w:val="00B27688"/>
    <w:rsid w:val="00B2776F"/>
    <w:rsid w:val="00B278E0"/>
    <w:rsid w:val="00B40A3F"/>
    <w:rsid w:val="00B41E0F"/>
    <w:rsid w:val="00B44D0C"/>
    <w:rsid w:val="00B44D20"/>
    <w:rsid w:val="00B459DD"/>
    <w:rsid w:val="00B45D9F"/>
    <w:rsid w:val="00B46651"/>
    <w:rsid w:val="00B50FF2"/>
    <w:rsid w:val="00B512B9"/>
    <w:rsid w:val="00B51A6D"/>
    <w:rsid w:val="00B52B9E"/>
    <w:rsid w:val="00B52FBF"/>
    <w:rsid w:val="00B53339"/>
    <w:rsid w:val="00B5339A"/>
    <w:rsid w:val="00B5358A"/>
    <w:rsid w:val="00B54307"/>
    <w:rsid w:val="00B54B83"/>
    <w:rsid w:val="00B56528"/>
    <w:rsid w:val="00B56943"/>
    <w:rsid w:val="00B6022A"/>
    <w:rsid w:val="00B61E28"/>
    <w:rsid w:val="00B61F3D"/>
    <w:rsid w:val="00B62C98"/>
    <w:rsid w:val="00B672B3"/>
    <w:rsid w:val="00B67979"/>
    <w:rsid w:val="00B70A1C"/>
    <w:rsid w:val="00B7103B"/>
    <w:rsid w:val="00B71835"/>
    <w:rsid w:val="00B72442"/>
    <w:rsid w:val="00B724FA"/>
    <w:rsid w:val="00B72961"/>
    <w:rsid w:val="00B736AD"/>
    <w:rsid w:val="00B75FDB"/>
    <w:rsid w:val="00B76C93"/>
    <w:rsid w:val="00B7725D"/>
    <w:rsid w:val="00B805CF"/>
    <w:rsid w:val="00B816F2"/>
    <w:rsid w:val="00B8177A"/>
    <w:rsid w:val="00B8210A"/>
    <w:rsid w:val="00B8306C"/>
    <w:rsid w:val="00B84D05"/>
    <w:rsid w:val="00B85ECD"/>
    <w:rsid w:val="00B8790E"/>
    <w:rsid w:val="00B91074"/>
    <w:rsid w:val="00B92024"/>
    <w:rsid w:val="00B93558"/>
    <w:rsid w:val="00B9660F"/>
    <w:rsid w:val="00B974CE"/>
    <w:rsid w:val="00B979D7"/>
    <w:rsid w:val="00BA088C"/>
    <w:rsid w:val="00BA1398"/>
    <w:rsid w:val="00BA16AB"/>
    <w:rsid w:val="00BA245D"/>
    <w:rsid w:val="00BA286F"/>
    <w:rsid w:val="00BA3A6B"/>
    <w:rsid w:val="00BA4920"/>
    <w:rsid w:val="00BA6C5F"/>
    <w:rsid w:val="00BA7D88"/>
    <w:rsid w:val="00BB1166"/>
    <w:rsid w:val="00BB25F6"/>
    <w:rsid w:val="00BB2A4C"/>
    <w:rsid w:val="00BB3492"/>
    <w:rsid w:val="00BB41B1"/>
    <w:rsid w:val="00BB54A3"/>
    <w:rsid w:val="00BC32F6"/>
    <w:rsid w:val="00BC3676"/>
    <w:rsid w:val="00BC4CFC"/>
    <w:rsid w:val="00BC669E"/>
    <w:rsid w:val="00BC6729"/>
    <w:rsid w:val="00BD0413"/>
    <w:rsid w:val="00BD0DB1"/>
    <w:rsid w:val="00BD1597"/>
    <w:rsid w:val="00BD1D41"/>
    <w:rsid w:val="00BD3B37"/>
    <w:rsid w:val="00BD617A"/>
    <w:rsid w:val="00BD621D"/>
    <w:rsid w:val="00BD6322"/>
    <w:rsid w:val="00BD762B"/>
    <w:rsid w:val="00BE02CF"/>
    <w:rsid w:val="00BE084D"/>
    <w:rsid w:val="00BE681E"/>
    <w:rsid w:val="00BF04B3"/>
    <w:rsid w:val="00BF152F"/>
    <w:rsid w:val="00BF3F0A"/>
    <w:rsid w:val="00C00015"/>
    <w:rsid w:val="00C00347"/>
    <w:rsid w:val="00C00574"/>
    <w:rsid w:val="00C00991"/>
    <w:rsid w:val="00C013C5"/>
    <w:rsid w:val="00C01AAA"/>
    <w:rsid w:val="00C034D8"/>
    <w:rsid w:val="00C0376E"/>
    <w:rsid w:val="00C05559"/>
    <w:rsid w:val="00C05E88"/>
    <w:rsid w:val="00C05FE1"/>
    <w:rsid w:val="00C07746"/>
    <w:rsid w:val="00C07AD2"/>
    <w:rsid w:val="00C10283"/>
    <w:rsid w:val="00C11864"/>
    <w:rsid w:val="00C126CB"/>
    <w:rsid w:val="00C14B9D"/>
    <w:rsid w:val="00C1506C"/>
    <w:rsid w:val="00C17282"/>
    <w:rsid w:val="00C17551"/>
    <w:rsid w:val="00C1775A"/>
    <w:rsid w:val="00C20F75"/>
    <w:rsid w:val="00C21B69"/>
    <w:rsid w:val="00C22004"/>
    <w:rsid w:val="00C23325"/>
    <w:rsid w:val="00C24B95"/>
    <w:rsid w:val="00C25130"/>
    <w:rsid w:val="00C27428"/>
    <w:rsid w:val="00C35702"/>
    <w:rsid w:val="00C373EB"/>
    <w:rsid w:val="00C41CDF"/>
    <w:rsid w:val="00C43709"/>
    <w:rsid w:val="00C43FBC"/>
    <w:rsid w:val="00C44968"/>
    <w:rsid w:val="00C4523B"/>
    <w:rsid w:val="00C46110"/>
    <w:rsid w:val="00C46257"/>
    <w:rsid w:val="00C467F3"/>
    <w:rsid w:val="00C47A4C"/>
    <w:rsid w:val="00C50A61"/>
    <w:rsid w:val="00C528C1"/>
    <w:rsid w:val="00C52B03"/>
    <w:rsid w:val="00C5344E"/>
    <w:rsid w:val="00C53BAD"/>
    <w:rsid w:val="00C53FBB"/>
    <w:rsid w:val="00C54248"/>
    <w:rsid w:val="00C572C0"/>
    <w:rsid w:val="00C57630"/>
    <w:rsid w:val="00C57A60"/>
    <w:rsid w:val="00C62F53"/>
    <w:rsid w:val="00C6351E"/>
    <w:rsid w:val="00C66C5A"/>
    <w:rsid w:val="00C70E06"/>
    <w:rsid w:val="00C717B7"/>
    <w:rsid w:val="00C71D5E"/>
    <w:rsid w:val="00C80220"/>
    <w:rsid w:val="00C80863"/>
    <w:rsid w:val="00C812FD"/>
    <w:rsid w:val="00C81742"/>
    <w:rsid w:val="00C81890"/>
    <w:rsid w:val="00C83BFD"/>
    <w:rsid w:val="00C84050"/>
    <w:rsid w:val="00C8612D"/>
    <w:rsid w:val="00C86317"/>
    <w:rsid w:val="00C86472"/>
    <w:rsid w:val="00C87000"/>
    <w:rsid w:val="00C87FF4"/>
    <w:rsid w:val="00C928F7"/>
    <w:rsid w:val="00C932D3"/>
    <w:rsid w:val="00C945E7"/>
    <w:rsid w:val="00C94A90"/>
    <w:rsid w:val="00C94CBA"/>
    <w:rsid w:val="00C951B8"/>
    <w:rsid w:val="00C96B4F"/>
    <w:rsid w:val="00CA0D9D"/>
    <w:rsid w:val="00CA12F9"/>
    <w:rsid w:val="00CA1806"/>
    <w:rsid w:val="00CA2317"/>
    <w:rsid w:val="00CA242D"/>
    <w:rsid w:val="00CA299B"/>
    <w:rsid w:val="00CA4D6D"/>
    <w:rsid w:val="00CA625D"/>
    <w:rsid w:val="00CA6F68"/>
    <w:rsid w:val="00CA73E6"/>
    <w:rsid w:val="00CA7DC7"/>
    <w:rsid w:val="00CB271B"/>
    <w:rsid w:val="00CB29AC"/>
    <w:rsid w:val="00CB3164"/>
    <w:rsid w:val="00CB3BC3"/>
    <w:rsid w:val="00CB4D56"/>
    <w:rsid w:val="00CB5832"/>
    <w:rsid w:val="00CC198B"/>
    <w:rsid w:val="00CC1A85"/>
    <w:rsid w:val="00CC1EAF"/>
    <w:rsid w:val="00CC331B"/>
    <w:rsid w:val="00CC4155"/>
    <w:rsid w:val="00CC55C3"/>
    <w:rsid w:val="00CC5F27"/>
    <w:rsid w:val="00CC7D3A"/>
    <w:rsid w:val="00CD0118"/>
    <w:rsid w:val="00CD1958"/>
    <w:rsid w:val="00CD1DAB"/>
    <w:rsid w:val="00CD3154"/>
    <w:rsid w:val="00CE160B"/>
    <w:rsid w:val="00CE1D0C"/>
    <w:rsid w:val="00CE26CB"/>
    <w:rsid w:val="00CE55F5"/>
    <w:rsid w:val="00CF0379"/>
    <w:rsid w:val="00CF07E1"/>
    <w:rsid w:val="00CF0A99"/>
    <w:rsid w:val="00CF2280"/>
    <w:rsid w:val="00CF2B11"/>
    <w:rsid w:val="00CF4846"/>
    <w:rsid w:val="00CF486E"/>
    <w:rsid w:val="00CF52E2"/>
    <w:rsid w:val="00CF5A46"/>
    <w:rsid w:val="00CF5E6A"/>
    <w:rsid w:val="00CF5F1A"/>
    <w:rsid w:val="00CF7C75"/>
    <w:rsid w:val="00D03219"/>
    <w:rsid w:val="00D04470"/>
    <w:rsid w:val="00D04F85"/>
    <w:rsid w:val="00D057BD"/>
    <w:rsid w:val="00D06950"/>
    <w:rsid w:val="00D0714C"/>
    <w:rsid w:val="00D10032"/>
    <w:rsid w:val="00D10BAF"/>
    <w:rsid w:val="00D11601"/>
    <w:rsid w:val="00D11BE5"/>
    <w:rsid w:val="00D146CD"/>
    <w:rsid w:val="00D2025C"/>
    <w:rsid w:val="00D20621"/>
    <w:rsid w:val="00D21C91"/>
    <w:rsid w:val="00D223C0"/>
    <w:rsid w:val="00D23724"/>
    <w:rsid w:val="00D24285"/>
    <w:rsid w:val="00D2443D"/>
    <w:rsid w:val="00D25E5E"/>
    <w:rsid w:val="00D2640D"/>
    <w:rsid w:val="00D2694C"/>
    <w:rsid w:val="00D2722E"/>
    <w:rsid w:val="00D27D06"/>
    <w:rsid w:val="00D27D7C"/>
    <w:rsid w:val="00D27E53"/>
    <w:rsid w:val="00D30874"/>
    <w:rsid w:val="00D31133"/>
    <w:rsid w:val="00D313AA"/>
    <w:rsid w:val="00D321B3"/>
    <w:rsid w:val="00D32499"/>
    <w:rsid w:val="00D32F29"/>
    <w:rsid w:val="00D340B1"/>
    <w:rsid w:val="00D34977"/>
    <w:rsid w:val="00D34E77"/>
    <w:rsid w:val="00D35868"/>
    <w:rsid w:val="00D3681A"/>
    <w:rsid w:val="00D36AF4"/>
    <w:rsid w:val="00D43CBD"/>
    <w:rsid w:val="00D44496"/>
    <w:rsid w:val="00D502ED"/>
    <w:rsid w:val="00D50964"/>
    <w:rsid w:val="00D55631"/>
    <w:rsid w:val="00D5645B"/>
    <w:rsid w:val="00D56588"/>
    <w:rsid w:val="00D63B8A"/>
    <w:rsid w:val="00D659E1"/>
    <w:rsid w:val="00D66D10"/>
    <w:rsid w:val="00D67EE2"/>
    <w:rsid w:val="00D70CB2"/>
    <w:rsid w:val="00D70FF6"/>
    <w:rsid w:val="00D7112C"/>
    <w:rsid w:val="00D73045"/>
    <w:rsid w:val="00D735A5"/>
    <w:rsid w:val="00D74610"/>
    <w:rsid w:val="00D75BB5"/>
    <w:rsid w:val="00D76035"/>
    <w:rsid w:val="00D76414"/>
    <w:rsid w:val="00D76DE8"/>
    <w:rsid w:val="00D81440"/>
    <w:rsid w:val="00D81BC5"/>
    <w:rsid w:val="00D82A6B"/>
    <w:rsid w:val="00D83F4F"/>
    <w:rsid w:val="00D846F2"/>
    <w:rsid w:val="00D8588F"/>
    <w:rsid w:val="00D85E80"/>
    <w:rsid w:val="00D8675D"/>
    <w:rsid w:val="00D8707E"/>
    <w:rsid w:val="00D870F8"/>
    <w:rsid w:val="00D87685"/>
    <w:rsid w:val="00D90489"/>
    <w:rsid w:val="00D91A7D"/>
    <w:rsid w:val="00D92469"/>
    <w:rsid w:val="00D924FA"/>
    <w:rsid w:val="00D94134"/>
    <w:rsid w:val="00DA05FE"/>
    <w:rsid w:val="00DA2E71"/>
    <w:rsid w:val="00DA2F16"/>
    <w:rsid w:val="00DA44E6"/>
    <w:rsid w:val="00DA481E"/>
    <w:rsid w:val="00DA54AC"/>
    <w:rsid w:val="00DA623B"/>
    <w:rsid w:val="00DA78C7"/>
    <w:rsid w:val="00DB1BFD"/>
    <w:rsid w:val="00DB3A41"/>
    <w:rsid w:val="00DB3A50"/>
    <w:rsid w:val="00DB3EC7"/>
    <w:rsid w:val="00DB41BB"/>
    <w:rsid w:val="00DB47B0"/>
    <w:rsid w:val="00DB53FF"/>
    <w:rsid w:val="00DB7476"/>
    <w:rsid w:val="00DC0ADF"/>
    <w:rsid w:val="00DC0CC6"/>
    <w:rsid w:val="00DC0E96"/>
    <w:rsid w:val="00DC1206"/>
    <w:rsid w:val="00DC1316"/>
    <w:rsid w:val="00DC2564"/>
    <w:rsid w:val="00DC263F"/>
    <w:rsid w:val="00DC2E0C"/>
    <w:rsid w:val="00DC308F"/>
    <w:rsid w:val="00DC34A5"/>
    <w:rsid w:val="00DC34D6"/>
    <w:rsid w:val="00DC4F73"/>
    <w:rsid w:val="00DC5715"/>
    <w:rsid w:val="00DC6896"/>
    <w:rsid w:val="00DC6B4E"/>
    <w:rsid w:val="00DC6F56"/>
    <w:rsid w:val="00DC798C"/>
    <w:rsid w:val="00DC7CBA"/>
    <w:rsid w:val="00DD2271"/>
    <w:rsid w:val="00DD329E"/>
    <w:rsid w:val="00DD3D85"/>
    <w:rsid w:val="00DD57B0"/>
    <w:rsid w:val="00DD58D9"/>
    <w:rsid w:val="00DD5AF2"/>
    <w:rsid w:val="00DD6A83"/>
    <w:rsid w:val="00DD7A73"/>
    <w:rsid w:val="00DD7D14"/>
    <w:rsid w:val="00DE05A7"/>
    <w:rsid w:val="00DE1335"/>
    <w:rsid w:val="00DE19AF"/>
    <w:rsid w:val="00DE7636"/>
    <w:rsid w:val="00DF003B"/>
    <w:rsid w:val="00DF0344"/>
    <w:rsid w:val="00DF07C3"/>
    <w:rsid w:val="00DF10B1"/>
    <w:rsid w:val="00DF1BF8"/>
    <w:rsid w:val="00DF1C80"/>
    <w:rsid w:val="00DF202E"/>
    <w:rsid w:val="00DF40DC"/>
    <w:rsid w:val="00DF4E7E"/>
    <w:rsid w:val="00DF4F17"/>
    <w:rsid w:val="00DF66E1"/>
    <w:rsid w:val="00DF73EA"/>
    <w:rsid w:val="00DF756F"/>
    <w:rsid w:val="00E00945"/>
    <w:rsid w:val="00E00E9E"/>
    <w:rsid w:val="00E03158"/>
    <w:rsid w:val="00E03C54"/>
    <w:rsid w:val="00E04C82"/>
    <w:rsid w:val="00E07548"/>
    <w:rsid w:val="00E111B2"/>
    <w:rsid w:val="00E13A9D"/>
    <w:rsid w:val="00E14B1F"/>
    <w:rsid w:val="00E15772"/>
    <w:rsid w:val="00E15C80"/>
    <w:rsid w:val="00E167A6"/>
    <w:rsid w:val="00E16D5D"/>
    <w:rsid w:val="00E227E9"/>
    <w:rsid w:val="00E231A1"/>
    <w:rsid w:val="00E2531F"/>
    <w:rsid w:val="00E25BE9"/>
    <w:rsid w:val="00E26BD1"/>
    <w:rsid w:val="00E275B5"/>
    <w:rsid w:val="00E31033"/>
    <w:rsid w:val="00E312CB"/>
    <w:rsid w:val="00E3299F"/>
    <w:rsid w:val="00E33FF0"/>
    <w:rsid w:val="00E3523F"/>
    <w:rsid w:val="00E35C36"/>
    <w:rsid w:val="00E37112"/>
    <w:rsid w:val="00E37DDD"/>
    <w:rsid w:val="00E41456"/>
    <w:rsid w:val="00E41474"/>
    <w:rsid w:val="00E43FF7"/>
    <w:rsid w:val="00E4434F"/>
    <w:rsid w:val="00E447AD"/>
    <w:rsid w:val="00E47216"/>
    <w:rsid w:val="00E47335"/>
    <w:rsid w:val="00E47D6E"/>
    <w:rsid w:val="00E509E3"/>
    <w:rsid w:val="00E50BC1"/>
    <w:rsid w:val="00E50F95"/>
    <w:rsid w:val="00E516BB"/>
    <w:rsid w:val="00E51A68"/>
    <w:rsid w:val="00E52515"/>
    <w:rsid w:val="00E53404"/>
    <w:rsid w:val="00E548B0"/>
    <w:rsid w:val="00E55FA4"/>
    <w:rsid w:val="00E5684D"/>
    <w:rsid w:val="00E57187"/>
    <w:rsid w:val="00E627CB"/>
    <w:rsid w:val="00E62C85"/>
    <w:rsid w:val="00E639AF"/>
    <w:rsid w:val="00E65201"/>
    <w:rsid w:val="00E65615"/>
    <w:rsid w:val="00E705C3"/>
    <w:rsid w:val="00E714F7"/>
    <w:rsid w:val="00E71974"/>
    <w:rsid w:val="00E72037"/>
    <w:rsid w:val="00E7226C"/>
    <w:rsid w:val="00E72C69"/>
    <w:rsid w:val="00E77556"/>
    <w:rsid w:val="00E779B7"/>
    <w:rsid w:val="00E816AB"/>
    <w:rsid w:val="00E81927"/>
    <w:rsid w:val="00E83C7C"/>
    <w:rsid w:val="00E85871"/>
    <w:rsid w:val="00E8628E"/>
    <w:rsid w:val="00E87683"/>
    <w:rsid w:val="00E87D88"/>
    <w:rsid w:val="00E905F9"/>
    <w:rsid w:val="00E90644"/>
    <w:rsid w:val="00E910AB"/>
    <w:rsid w:val="00E9120C"/>
    <w:rsid w:val="00E91FED"/>
    <w:rsid w:val="00E937C2"/>
    <w:rsid w:val="00E951B0"/>
    <w:rsid w:val="00E953D8"/>
    <w:rsid w:val="00E968D5"/>
    <w:rsid w:val="00E96D1F"/>
    <w:rsid w:val="00E96EB8"/>
    <w:rsid w:val="00EA00F0"/>
    <w:rsid w:val="00EA0585"/>
    <w:rsid w:val="00EA1367"/>
    <w:rsid w:val="00EA1E7E"/>
    <w:rsid w:val="00EA4A86"/>
    <w:rsid w:val="00EA538A"/>
    <w:rsid w:val="00EA55DE"/>
    <w:rsid w:val="00EA7160"/>
    <w:rsid w:val="00EB1A74"/>
    <w:rsid w:val="00EB2EB7"/>
    <w:rsid w:val="00EB30E1"/>
    <w:rsid w:val="00EB38A5"/>
    <w:rsid w:val="00EB3B39"/>
    <w:rsid w:val="00EB3F0D"/>
    <w:rsid w:val="00EB4475"/>
    <w:rsid w:val="00EB6C42"/>
    <w:rsid w:val="00EB6DD8"/>
    <w:rsid w:val="00EC0BB4"/>
    <w:rsid w:val="00EC1522"/>
    <w:rsid w:val="00EC1AC2"/>
    <w:rsid w:val="00EC1F7B"/>
    <w:rsid w:val="00EC2A0A"/>
    <w:rsid w:val="00EC2B4D"/>
    <w:rsid w:val="00EC517A"/>
    <w:rsid w:val="00EC7AD9"/>
    <w:rsid w:val="00ED1B09"/>
    <w:rsid w:val="00ED2E47"/>
    <w:rsid w:val="00ED427C"/>
    <w:rsid w:val="00ED5BCF"/>
    <w:rsid w:val="00EE15A4"/>
    <w:rsid w:val="00EE2510"/>
    <w:rsid w:val="00EE4A85"/>
    <w:rsid w:val="00EE5B63"/>
    <w:rsid w:val="00EF3671"/>
    <w:rsid w:val="00EF4FDA"/>
    <w:rsid w:val="00EF7E88"/>
    <w:rsid w:val="00F0344B"/>
    <w:rsid w:val="00F06B44"/>
    <w:rsid w:val="00F117A5"/>
    <w:rsid w:val="00F16BD8"/>
    <w:rsid w:val="00F175E7"/>
    <w:rsid w:val="00F20C9D"/>
    <w:rsid w:val="00F21379"/>
    <w:rsid w:val="00F215B3"/>
    <w:rsid w:val="00F21EE3"/>
    <w:rsid w:val="00F23545"/>
    <w:rsid w:val="00F24ABD"/>
    <w:rsid w:val="00F26225"/>
    <w:rsid w:val="00F2703F"/>
    <w:rsid w:val="00F275F3"/>
    <w:rsid w:val="00F325FA"/>
    <w:rsid w:val="00F33002"/>
    <w:rsid w:val="00F3331C"/>
    <w:rsid w:val="00F3359C"/>
    <w:rsid w:val="00F335F0"/>
    <w:rsid w:val="00F33767"/>
    <w:rsid w:val="00F37A29"/>
    <w:rsid w:val="00F41552"/>
    <w:rsid w:val="00F42F62"/>
    <w:rsid w:val="00F432F1"/>
    <w:rsid w:val="00F4529F"/>
    <w:rsid w:val="00F45F9F"/>
    <w:rsid w:val="00F51F7D"/>
    <w:rsid w:val="00F53938"/>
    <w:rsid w:val="00F555CD"/>
    <w:rsid w:val="00F55A6C"/>
    <w:rsid w:val="00F60827"/>
    <w:rsid w:val="00F6140F"/>
    <w:rsid w:val="00F6142F"/>
    <w:rsid w:val="00F623C0"/>
    <w:rsid w:val="00F63FC0"/>
    <w:rsid w:val="00F647A8"/>
    <w:rsid w:val="00F64BF4"/>
    <w:rsid w:val="00F65AE2"/>
    <w:rsid w:val="00F66419"/>
    <w:rsid w:val="00F673F5"/>
    <w:rsid w:val="00F70F8E"/>
    <w:rsid w:val="00F7134B"/>
    <w:rsid w:val="00F7158F"/>
    <w:rsid w:val="00F72500"/>
    <w:rsid w:val="00F72F25"/>
    <w:rsid w:val="00F73D71"/>
    <w:rsid w:val="00F7459E"/>
    <w:rsid w:val="00F747B4"/>
    <w:rsid w:val="00F74B84"/>
    <w:rsid w:val="00F75247"/>
    <w:rsid w:val="00F77B47"/>
    <w:rsid w:val="00F8175F"/>
    <w:rsid w:val="00F82A0E"/>
    <w:rsid w:val="00F84008"/>
    <w:rsid w:val="00F846DD"/>
    <w:rsid w:val="00F8496E"/>
    <w:rsid w:val="00F85203"/>
    <w:rsid w:val="00F85660"/>
    <w:rsid w:val="00F8701A"/>
    <w:rsid w:val="00F87084"/>
    <w:rsid w:val="00F90CD3"/>
    <w:rsid w:val="00F90CED"/>
    <w:rsid w:val="00F92582"/>
    <w:rsid w:val="00F928BD"/>
    <w:rsid w:val="00F92BFA"/>
    <w:rsid w:val="00F93C8C"/>
    <w:rsid w:val="00F9412A"/>
    <w:rsid w:val="00F94DBB"/>
    <w:rsid w:val="00F9503C"/>
    <w:rsid w:val="00F95A36"/>
    <w:rsid w:val="00F9790A"/>
    <w:rsid w:val="00FA0774"/>
    <w:rsid w:val="00FA0D58"/>
    <w:rsid w:val="00FA1F25"/>
    <w:rsid w:val="00FA2B2B"/>
    <w:rsid w:val="00FA4106"/>
    <w:rsid w:val="00FA7668"/>
    <w:rsid w:val="00FB0AF5"/>
    <w:rsid w:val="00FB2DD5"/>
    <w:rsid w:val="00FB2FDB"/>
    <w:rsid w:val="00FB3344"/>
    <w:rsid w:val="00FB4581"/>
    <w:rsid w:val="00FB53EF"/>
    <w:rsid w:val="00FB6104"/>
    <w:rsid w:val="00FB677A"/>
    <w:rsid w:val="00FC06BA"/>
    <w:rsid w:val="00FC10A1"/>
    <w:rsid w:val="00FC33EC"/>
    <w:rsid w:val="00FC3FDA"/>
    <w:rsid w:val="00FD1606"/>
    <w:rsid w:val="00FD2D45"/>
    <w:rsid w:val="00FD2DAF"/>
    <w:rsid w:val="00FE0743"/>
    <w:rsid w:val="00FE1DDA"/>
    <w:rsid w:val="00FE3634"/>
    <w:rsid w:val="00FE3776"/>
    <w:rsid w:val="00FE3E9E"/>
    <w:rsid w:val="00FE4178"/>
    <w:rsid w:val="00FE54C1"/>
    <w:rsid w:val="00FE6CBA"/>
    <w:rsid w:val="00FE6D8E"/>
    <w:rsid w:val="00FF2F04"/>
    <w:rsid w:val="00FF43DE"/>
    <w:rsid w:val="00FF6858"/>
    <w:rsid w:val="00FF6B0B"/>
    <w:rsid w:val="00FF7155"/>
    <w:rsid w:val="00FF7EF0"/>
    <w:rsid w:val="0A41F154"/>
    <w:rsid w:val="0CDE2C56"/>
    <w:rsid w:val="0F26FA92"/>
    <w:rsid w:val="157B9156"/>
    <w:rsid w:val="17A46AED"/>
    <w:rsid w:val="17DF3333"/>
    <w:rsid w:val="19A9CE69"/>
    <w:rsid w:val="1B7E3322"/>
    <w:rsid w:val="1F25D90B"/>
    <w:rsid w:val="27A2367E"/>
    <w:rsid w:val="2C508298"/>
    <w:rsid w:val="2CC81C6E"/>
    <w:rsid w:val="31C6AD19"/>
    <w:rsid w:val="3DC907CB"/>
    <w:rsid w:val="42850AA2"/>
    <w:rsid w:val="4B420F07"/>
    <w:rsid w:val="4E6A73DA"/>
    <w:rsid w:val="4EBA106D"/>
    <w:rsid w:val="4FE39332"/>
    <w:rsid w:val="536A8A61"/>
    <w:rsid w:val="5627C8D5"/>
    <w:rsid w:val="59BADB2A"/>
    <w:rsid w:val="5B77AC29"/>
    <w:rsid w:val="5B99BD9F"/>
    <w:rsid w:val="5CFD0A6E"/>
    <w:rsid w:val="646AD55B"/>
    <w:rsid w:val="64BB32C4"/>
    <w:rsid w:val="67DCD366"/>
    <w:rsid w:val="6BD9ABC0"/>
    <w:rsid w:val="6E44E865"/>
    <w:rsid w:val="6F66AA92"/>
    <w:rsid w:val="7035DF11"/>
    <w:rsid w:val="71EAB2F1"/>
    <w:rsid w:val="73A31D28"/>
    <w:rsid w:val="7D3AC624"/>
    <w:rsid w:val="7E024486"/>
    <w:rsid w:val="7F8E5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BCFC6"/>
  <w15:chartTrackingRefBased/>
  <w15:docId w15:val="{2C740D4F-C735-4F3D-9D3F-1B2ED007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ListNumber"/>
    <w:qFormat/>
    <w:rsid w:val="008B2E95"/>
    <w:pPr>
      <w:tabs>
        <w:tab w:val="left" w:pos="720"/>
        <w:tab w:val="left" w:pos="1440"/>
        <w:tab w:val="left" w:pos="2160"/>
        <w:tab w:val="left" w:pos="2880"/>
        <w:tab w:val="right" w:pos="9907"/>
      </w:tabs>
    </w:pPr>
    <w:rPr>
      <w:rFonts w:ascii="Arial" w:hAnsi="Arial"/>
      <w:sz w:val="24"/>
      <w:szCs w:val="24"/>
    </w:rPr>
  </w:style>
  <w:style w:type="paragraph" w:styleId="Heading1">
    <w:name w:val="heading 1"/>
    <w:aliases w:val="Outline1"/>
    <w:basedOn w:val="Normal"/>
    <w:next w:val="Normal"/>
    <w:qFormat/>
    <w:rsid w:val="009F7554"/>
    <w:pPr>
      <w:numPr>
        <w:numId w:val="2"/>
      </w:numPr>
      <w:outlineLvl w:val="0"/>
    </w:pPr>
    <w:rPr>
      <w:kern w:val="24"/>
    </w:rPr>
  </w:style>
  <w:style w:type="paragraph" w:styleId="Heading2">
    <w:name w:val="heading 2"/>
    <w:basedOn w:val="Normal"/>
    <w:next w:val="Normal"/>
    <w:qFormat/>
    <w:rsid w:val="00182472"/>
    <w:pPr>
      <w:spacing w:after="240"/>
      <w:outlineLvl w:val="1"/>
    </w:pPr>
    <w:rPr>
      <w:b/>
      <w:bCs/>
      <w:kern w:val="24"/>
      <w:sz w:val="32"/>
      <w:szCs w:val="32"/>
    </w:rPr>
  </w:style>
  <w:style w:type="paragraph" w:styleId="Heading3">
    <w:name w:val="heading 3"/>
    <w:basedOn w:val="Normal"/>
    <w:next w:val="Normal"/>
    <w:link w:val="Heading3Char"/>
    <w:qFormat/>
    <w:rsid w:val="00182472"/>
    <w:pPr>
      <w:tabs>
        <w:tab w:val="clear" w:pos="720"/>
      </w:tabs>
      <w:spacing w:after="240"/>
      <w:outlineLvl w:val="2"/>
    </w:pPr>
    <w:rPr>
      <w:b/>
      <w:bCs/>
      <w:kern w:val="24"/>
    </w:rPr>
  </w:style>
  <w:style w:type="paragraph" w:styleId="Heading4">
    <w:name w:val="heading 4"/>
    <w:basedOn w:val="Normal"/>
    <w:next w:val="Normal"/>
    <w:link w:val="Heading4Char"/>
    <w:unhideWhenUsed/>
    <w:qFormat/>
    <w:rsid w:val="00182472"/>
    <w:pPr>
      <w:keepNext/>
      <w:keepLines/>
      <w:spacing w:before="40" w:after="240"/>
      <w:outlineLvl w:val="3"/>
    </w:pPr>
    <w:rPr>
      <w:rFonts w:eastAsiaTheme="majorEastAsia"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style>
  <w:style w:type="paragraph" w:customStyle="1" w:styleId="Outline4">
    <w:name w:val="Outline4"/>
    <w:basedOn w:val="Normal"/>
    <w:next w:val="Normal"/>
    <w:rsid w:val="008B2E95"/>
    <w:rPr>
      <w:b/>
      <w:bCs/>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character" w:styleId="Hyperlink">
    <w:name w:val="Hyperlink"/>
    <w:uiPriority w:val="99"/>
    <w:rPr>
      <w:color w:val="0000FF"/>
      <w:u w:val="single"/>
    </w:rPr>
  </w:style>
  <w:style w:type="table" w:styleId="TableGrid">
    <w:name w:val="Table Grid"/>
    <w:basedOn w:val="TableNormal"/>
    <w:rsid w:val="005C0B4B"/>
    <w:pPr>
      <w:tabs>
        <w:tab w:val="left" w:pos="720"/>
        <w:tab w:val="left" w:pos="1440"/>
        <w:tab w:val="left" w:pos="2160"/>
        <w:tab w:val="left" w:pos="2880"/>
        <w:tab w:val="left" w:pos="4680"/>
        <w:tab w:val="left" w:pos="5400"/>
        <w:tab w:val="right" w:pos="90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37D57"/>
    <w:rPr>
      <w:rFonts w:ascii="Tahoma" w:hAnsi="Tahoma" w:cs="Tahoma"/>
      <w:sz w:val="16"/>
      <w:szCs w:val="16"/>
    </w:rPr>
  </w:style>
  <w:style w:type="character" w:styleId="PageNumber">
    <w:name w:val="page number"/>
    <w:basedOn w:val="DefaultParagraphFont"/>
    <w:rsid w:val="00350CBD"/>
  </w:style>
  <w:style w:type="paragraph" w:styleId="FootnoteText">
    <w:name w:val="footnote text"/>
    <w:basedOn w:val="Normal"/>
    <w:link w:val="FootnoteTextChar"/>
    <w:uiPriority w:val="99"/>
    <w:rsid w:val="003B39E1"/>
    <w:rPr>
      <w:sz w:val="20"/>
      <w:szCs w:val="20"/>
    </w:rPr>
  </w:style>
  <w:style w:type="character" w:customStyle="1" w:styleId="FootnoteTextChar">
    <w:name w:val="Footnote Text Char"/>
    <w:basedOn w:val="DefaultParagraphFont"/>
    <w:link w:val="FootnoteText"/>
    <w:uiPriority w:val="99"/>
    <w:rsid w:val="003B39E1"/>
    <w:rPr>
      <w:rFonts w:ascii="Arial" w:hAnsi="Arial"/>
    </w:rPr>
  </w:style>
  <w:style w:type="character" w:styleId="FootnoteReference">
    <w:name w:val="footnote reference"/>
    <w:basedOn w:val="DefaultParagraphFont"/>
    <w:uiPriority w:val="99"/>
    <w:rsid w:val="003B39E1"/>
    <w:rPr>
      <w:vertAlign w:val="superscript"/>
    </w:rPr>
  </w:style>
  <w:style w:type="character" w:customStyle="1" w:styleId="legds2">
    <w:name w:val="legds2"/>
    <w:rsid w:val="003B39E1"/>
    <w:rPr>
      <w:vanish w:val="0"/>
      <w:webHidden w:val="0"/>
      <w:specVanish w:val="0"/>
    </w:rPr>
  </w:style>
  <w:style w:type="character" w:customStyle="1" w:styleId="legaddition5">
    <w:name w:val="legaddition5"/>
    <w:rsid w:val="003B39E1"/>
  </w:style>
  <w:style w:type="character" w:customStyle="1" w:styleId="legchangedelimiter2">
    <w:name w:val="legchangedelimiter2"/>
    <w:rsid w:val="003B39E1"/>
    <w:rPr>
      <w:b/>
      <w:bCs/>
      <w:i w:val="0"/>
      <w:iCs w:val="0"/>
      <w:color w:val="000000"/>
      <w:sz w:val="34"/>
      <w:szCs w:val="34"/>
    </w:rPr>
  </w:style>
  <w:style w:type="character" w:styleId="CommentReference">
    <w:name w:val="annotation reference"/>
    <w:basedOn w:val="DefaultParagraphFont"/>
    <w:rsid w:val="00655831"/>
    <w:rPr>
      <w:sz w:val="16"/>
      <w:szCs w:val="16"/>
    </w:rPr>
  </w:style>
  <w:style w:type="paragraph" w:styleId="CommentText">
    <w:name w:val="annotation text"/>
    <w:basedOn w:val="Normal"/>
    <w:link w:val="CommentTextChar"/>
    <w:uiPriority w:val="99"/>
    <w:rsid w:val="00655831"/>
    <w:rPr>
      <w:sz w:val="20"/>
      <w:szCs w:val="20"/>
    </w:rPr>
  </w:style>
  <w:style w:type="character" w:customStyle="1" w:styleId="CommentTextChar">
    <w:name w:val="Comment Text Char"/>
    <w:basedOn w:val="DefaultParagraphFont"/>
    <w:link w:val="CommentText"/>
    <w:uiPriority w:val="99"/>
    <w:rsid w:val="00655831"/>
    <w:rPr>
      <w:rFonts w:ascii="Arial" w:hAnsi="Arial"/>
    </w:rPr>
  </w:style>
  <w:style w:type="paragraph" w:styleId="CommentSubject">
    <w:name w:val="annotation subject"/>
    <w:basedOn w:val="CommentText"/>
    <w:next w:val="CommentText"/>
    <w:link w:val="CommentSubjectChar"/>
    <w:rsid w:val="00655831"/>
    <w:rPr>
      <w:b/>
      <w:bCs/>
    </w:rPr>
  </w:style>
  <w:style w:type="character" w:customStyle="1" w:styleId="CommentSubjectChar">
    <w:name w:val="Comment Subject Char"/>
    <w:basedOn w:val="CommentTextChar"/>
    <w:link w:val="CommentSubject"/>
    <w:rsid w:val="00655831"/>
    <w:rPr>
      <w:rFonts w:ascii="Arial" w:hAnsi="Arial"/>
      <w:b/>
      <w:bCs/>
    </w:rPr>
  </w:style>
  <w:style w:type="paragraph" w:styleId="ListParagraph">
    <w:name w:val="List Paragraph"/>
    <w:aliases w:val="Body"/>
    <w:basedOn w:val="Normal"/>
    <w:link w:val="ListParagraphChar"/>
    <w:uiPriority w:val="34"/>
    <w:qFormat/>
    <w:rsid w:val="00182472"/>
    <w:pPr>
      <w:numPr>
        <w:numId w:val="4"/>
      </w:numPr>
      <w:spacing w:after="240"/>
    </w:pPr>
  </w:style>
  <w:style w:type="paragraph" w:styleId="NormalWeb">
    <w:name w:val="Normal (Web)"/>
    <w:basedOn w:val="Normal"/>
    <w:uiPriority w:val="99"/>
    <w:unhideWhenUsed/>
    <w:rsid w:val="009713AC"/>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 w:type="table" w:styleId="GridTable1Light">
    <w:name w:val="Grid Table 1 Light"/>
    <w:basedOn w:val="TableNormal"/>
    <w:uiPriority w:val="46"/>
    <w:rsid w:val="009713AC"/>
    <w:rPr>
      <w:rFonts w:asciiTheme="minorHAnsi" w:eastAsiaTheme="minorHAnsi" w:hAnsiTheme="minorHAnsi" w:cstheme="minorBidi"/>
      <w:sz w:val="24"/>
      <w:szCs w:val="24"/>
      <w:lang w:eastAsia="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oterChar">
    <w:name w:val="Footer Char"/>
    <w:basedOn w:val="DefaultParagraphFont"/>
    <w:link w:val="Footer"/>
    <w:uiPriority w:val="99"/>
    <w:rsid w:val="00781027"/>
    <w:rPr>
      <w:rFonts w:ascii="Arial" w:hAnsi="Arial"/>
      <w:sz w:val="24"/>
      <w:szCs w:val="24"/>
    </w:rPr>
  </w:style>
  <w:style w:type="table" w:styleId="TableGridLight">
    <w:name w:val="Grid Table Light"/>
    <w:basedOn w:val="TableNormal"/>
    <w:uiPriority w:val="40"/>
    <w:rsid w:val="005D66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rsid w:val="00711CC5"/>
    <w:rPr>
      <w:color w:val="954F72" w:themeColor="followedHyperlink"/>
      <w:u w:val="single"/>
    </w:rPr>
  </w:style>
  <w:style w:type="paragraph" w:styleId="Revision">
    <w:name w:val="Revision"/>
    <w:hidden/>
    <w:uiPriority w:val="99"/>
    <w:semiHidden/>
    <w:rsid w:val="001754D2"/>
    <w:rPr>
      <w:rFonts w:ascii="Arial" w:hAnsi="Arial"/>
      <w:sz w:val="24"/>
      <w:szCs w:val="24"/>
    </w:rPr>
  </w:style>
  <w:style w:type="paragraph" w:styleId="NoSpacing">
    <w:name w:val="No Spacing"/>
    <w:uiPriority w:val="1"/>
    <w:qFormat/>
    <w:rsid w:val="00321AEC"/>
    <w:rPr>
      <w:rFonts w:asciiTheme="minorHAnsi" w:eastAsiaTheme="minorHAnsi" w:hAnsiTheme="minorHAnsi" w:cstheme="minorBidi"/>
      <w:noProof/>
      <w:sz w:val="22"/>
      <w:szCs w:val="22"/>
      <w:lang w:eastAsia="en-US"/>
    </w:rPr>
  </w:style>
  <w:style w:type="paragraph" w:styleId="ListNumber">
    <w:name w:val="List Number"/>
    <w:basedOn w:val="Normal"/>
    <w:rsid w:val="000B20FE"/>
    <w:pPr>
      <w:numPr>
        <w:numId w:val="5"/>
      </w:numPr>
      <w:contextualSpacing/>
    </w:pPr>
  </w:style>
  <w:style w:type="character" w:customStyle="1" w:styleId="ListParagraphChar">
    <w:name w:val="List Paragraph Char"/>
    <w:aliases w:val="Body Char"/>
    <w:link w:val="ListParagraph"/>
    <w:uiPriority w:val="34"/>
    <w:qFormat/>
    <w:locked/>
    <w:rsid w:val="00182472"/>
    <w:rPr>
      <w:rFonts w:ascii="Arial" w:hAnsi="Arial"/>
      <w:sz w:val="24"/>
      <w:szCs w:val="24"/>
    </w:rPr>
  </w:style>
  <w:style w:type="character" w:customStyle="1" w:styleId="legds">
    <w:name w:val="legds"/>
    <w:basedOn w:val="DefaultParagraphFont"/>
    <w:rsid w:val="00C87FF4"/>
  </w:style>
  <w:style w:type="paragraph" w:customStyle="1" w:styleId="legp2paratext">
    <w:name w:val="legp2paratext"/>
    <w:basedOn w:val="Normal"/>
    <w:rsid w:val="00C87FF4"/>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 w:type="paragraph" w:customStyle="1" w:styleId="N1">
    <w:name w:val="N1"/>
    <w:basedOn w:val="Normal"/>
    <w:rsid w:val="00C87FF4"/>
    <w:pPr>
      <w:numPr>
        <w:numId w:val="6"/>
      </w:numPr>
      <w:tabs>
        <w:tab w:val="clear" w:pos="720"/>
        <w:tab w:val="clear" w:pos="1440"/>
        <w:tab w:val="clear" w:pos="2160"/>
        <w:tab w:val="clear" w:pos="2880"/>
        <w:tab w:val="clear" w:pos="9907"/>
      </w:tabs>
      <w:spacing w:before="160" w:line="220" w:lineRule="atLeast"/>
      <w:jc w:val="both"/>
    </w:pPr>
    <w:rPr>
      <w:rFonts w:ascii="Times New Roman" w:hAnsi="Times New Roman"/>
      <w:sz w:val="21"/>
      <w:szCs w:val="20"/>
      <w:lang w:eastAsia="en-US"/>
    </w:rPr>
  </w:style>
  <w:style w:type="paragraph" w:customStyle="1" w:styleId="N2">
    <w:name w:val="N2"/>
    <w:basedOn w:val="N1"/>
    <w:rsid w:val="00C87FF4"/>
    <w:pPr>
      <w:numPr>
        <w:ilvl w:val="1"/>
      </w:numPr>
      <w:spacing w:before="80"/>
    </w:pPr>
  </w:style>
  <w:style w:type="paragraph" w:customStyle="1" w:styleId="N3">
    <w:name w:val="N3"/>
    <w:basedOn w:val="N2"/>
    <w:rsid w:val="00C87FF4"/>
    <w:pPr>
      <w:numPr>
        <w:ilvl w:val="2"/>
      </w:numPr>
    </w:pPr>
  </w:style>
  <w:style w:type="paragraph" w:customStyle="1" w:styleId="N4">
    <w:name w:val="N4"/>
    <w:basedOn w:val="N3"/>
    <w:rsid w:val="00C87FF4"/>
    <w:pPr>
      <w:numPr>
        <w:ilvl w:val="3"/>
      </w:numPr>
    </w:pPr>
  </w:style>
  <w:style w:type="paragraph" w:customStyle="1" w:styleId="N5">
    <w:name w:val="N5"/>
    <w:basedOn w:val="N4"/>
    <w:rsid w:val="00C87FF4"/>
    <w:pPr>
      <w:numPr>
        <w:ilvl w:val="4"/>
      </w:numPr>
    </w:pPr>
  </w:style>
  <w:style w:type="character" w:styleId="UnresolvedMention">
    <w:name w:val="Unresolved Mention"/>
    <w:basedOn w:val="DefaultParagraphFont"/>
    <w:uiPriority w:val="99"/>
    <w:semiHidden/>
    <w:unhideWhenUsed/>
    <w:rsid w:val="00704214"/>
    <w:rPr>
      <w:color w:val="605E5C"/>
      <w:shd w:val="clear" w:color="auto" w:fill="E1DFDD"/>
    </w:rPr>
  </w:style>
  <w:style w:type="character" w:styleId="PlaceholderText">
    <w:name w:val="Placeholder Text"/>
    <w:basedOn w:val="DefaultParagraphFont"/>
    <w:uiPriority w:val="99"/>
    <w:semiHidden/>
    <w:rsid w:val="004D2D4F"/>
    <w:rPr>
      <w:color w:val="808080"/>
    </w:rPr>
  </w:style>
  <w:style w:type="character" w:customStyle="1" w:styleId="Heading4Char">
    <w:name w:val="Heading 4 Char"/>
    <w:basedOn w:val="DefaultParagraphFont"/>
    <w:link w:val="Heading4"/>
    <w:rsid w:val="00182472"/>
    <w:rPr>
      <w:rFonts w:ascii="Arial" w:eastAsiaTheme="majorEastAsia" w:hAnsi="Arial" w:cs="Arial"/>
      <w:sz w:val="24"/>
      <w:szCs w:val="24"/>
      <w:u w:val="single"/>
    </w:rPr>
  </w:style>
  <w:style w:type="character" w:styleId="BookTitle">
    <w:name w:val="Book Title"/>
    <w:basedOn w:val="DefaultParagraphFont"/>
    <w:uiPriority w:val="33"/>
    <w:qFormat/>
    <w:rsid w:val="00B52FBF"/>
    <w:rPr>
      <w:b/>
      <w:bCs/>
      <w:i/>
      <w:iCs/>
      <w:spacing w:val="5"/>
    </w:rPr>
  </w:style>
  <w:style w:type="paragraph" w:styleId="TOCHeading">
    <w:name w:val="TOC Heading"/>
    <w:basedOn w:val="Heading1"/>
    <w:next w:val="Normal"/>
    <w:uiPriority w:val="39"/>
    <w:unhideWhenUsed/>
    <w:qFormat/>
    <w:rsid w:val="00297F5B"/>
    <w:pPr>
      <w:keepNext/>
      <w:keepLines/>
      <w:numPr>
        <w:numId w:val="0"/>
      </w:numPr>
      <w:tabs>
        <w:tab w:val="clear" w:pos="720"/>
        <w:tab w:val="clear" w:pos="1440"/>
        <w:tab w:val="clear" w:pos="2160"/>
        <w:tab w:val="clear" w:pos="2880"/>
        <w:tab w:val="clear" w:pos="9907"/>
      </w:tabs>
      <w:spacing w:before="240" w:line="259" w:lineRule="auto"/>
      <w:outlineLvl w:val="9"/>
    </w:pPr>
    <w:rPr>
      <w:rFonts w:asciiTheme="majorHAnsi" w:eastAsiaTheme="majorEastAsia" w:hAnsiTheme="majorHAnsi" w:cstheme="majorBidi"/>
      <w:color w:val="2E74B5" w:themeColor="accent1" w:themeShade="BF"/>
      <w:kern w:val="0"/>
      <w:sz w:val="32"/>
      <w:szCs w:val="32"/>
    </w:rPr>
  </w:style>
  <w:style w:type="paragraph" w:styleId="TOC2">
    <w:name w:val="toc 2"/>
    <w:basedOn w:val="Normal"/>
    <w:next w:val="Normal"/>
    <w:autoRedefine/>
    <w:uiPriority w:val="39"/>
    <w:rsid w:val="00297F5B"/>
    <w:pPr>
      <w:tabs>
        <w:tab w:val="clear" w:pos="720"/>
        <w:tab w:val="clear" w:pos="1440"/>
        <w:tab w:val="clear" w:pos="2160"/>
        <w:tab w:val="clear" w:pos="2880"/>
        <w:tab w:val="clear" w:pos="9907"/>
      </w:tabs>
      <w:spacing w:after="100"/>
      <w:ind w:left="240"/>
    </w:pPr>
  </w:style>
  <w:style w:type="paragraph" w:styleId="TOC3">
    <w:name w:val="toc 3"/>
    <w:basedOn w:val="Normal"/>
    <w:next w:val="Normal"/>
    <w:autoRedefine/>
    <w:uiPriority w:val="39"/>
    <w:rsid w:val="00297F5B"/>
    <w:pPr>
      <w:tabs>
        <w:tab w:val="clear" w:pos="720"/>
        <w:tab w:val="clear" w:pos="1440"/>
        <w:tab w:val="clear" w:pos="2160"/>
        <w:tab w:val="clear" w:pos="2880"/>
        <w:tab w:val="clear" w:pos="9907"/>
      </w:tabs>
      <w:spacing w:after="100"/>
      <w:ind w:left="480"/>
    </w:pPr>
  </w:style>
  <w:style w:type="paragraph" w:styleId="TOC1">
    <w:name w:val="toc 1"/>
    <w:basedOn w:val="Normal"/>
    <w:next w:val="Normal"/>
    <w:autoRedefine/>
    <w:uiPriority w:val="39"/>
    <w:rsid w:val="00297F5B"/>
    <w:pPr>
      <w:tabs>
        <w:tab w:val="clear" w:pos="720"/>
        <w:tab w:val="clear" w:pos="1440"/>
        <w:tab w:val="clear" w:pos="2160"/>
        <w:tab w:val="clear" w:pos="2880"/>
        <w:tab w:val="clear" w:pos="9907"/>
      </w:tabs>
      <w:spacing w:after="100"/>
    </w:pPr>
  </w:style>
  <w:style w:type="character" w:customStyle="1" w:styleId="Heading3Char">
    <w:name w:val="Heading 3 Char"/>
    <w:basedOn w:val="DefaultParagraphFont"/>
    <w:link w:val="Heading3"/>
    <w:rsid w:val="008E0279"/>
    <w:rPr>
      <w:rFonts w:ascii="Arial" w:hAnsi="Arial"/>
      <w:b/>
      <w:bCs/>
      <w:kern w:val="24"/>
      <w:sz w:val="24"/>
      <w:szCs w:val="24"/>
    </w:rPr>
  </w:style>
  <w:style w:type="paragraph" w:customStyle="1" w:styleId="legclearfix">
    <w:name w:val="legclearfix"/>
    <w:basedOn w:val="Normal"/>
    <w:rsid w:val="001A452C"/>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58636">
      <w:bodyDiv w:val="1"/>
      <w:marLeft w:val="0"/>
      <w:marRight w:val="0"/>
      <w:marTop w:val="0"/>
      <w:marBottom w:val="0"/>
      <w:divBdr>
        <w:top w:val="none" w:sz="0" w:space="0" w:color="auto"/>
        <w:left w:val="none" w:sz="0" w:space="0" w:color="auto"/>
        <w:bottom w:val="none" w:sz="0" w:space="0" w:color="auto"/>
        <w:right w:val="none" w:sz="0" w:space="0" w:color="auto"/>
      </w:divBdr>
      <w:divsChild>
        <w:div w:id="112528221">
          <w:marLeft w:val="0"/>
          <w:marRight w:val="0"/>
          <w:marTop w:val="0"/>
          <w:marBottom w:val="0"/>
          <w:divBdr>
            <w:top w:val="none" w:sz="0" w:space="0" w:color="auto"/>
            <w:left w:val="none" w:sz="0" w:space="0" w:color="auto"/>
            <w:bottom w:val="none" w:sz="0" w:space="0" w:color="auto"/>
            <w:right w:val="none" w:sz="0" w:space="0" w:color="auto"/>
          </w:divBdr>
          <w:divsChild>
            <w:div w:id="1385714577">
              <w:marLeft w:val="0"/>
              <w:marRight w:val="0"/>
              <w:marTop w:val="0"/>
              <w:marBottom w:val="0"/>
              <w:divBdr>
                <w:top w:val="single" w:sz="2" w:space="0" w:color="FFFFFF"/>
                <w:left w:val="single" w:sz="6" w:space="0" w:color="FFFFFF"/>
                <w:bottom w:val="single" w:sz="6" w:space="0" w:color="FFFFFF"/>
                <w:right w:val="single" w:sz="6" w:space="0" w:color="FFFFFF"/>
              </w:divBdr>
              <w:divsChild>
                <w:div w:id="1088960374">
                  <w:marLeft w:val="0"/>
                  <w:marRight w:val="0"/>
                  <w:marTop w:val="0"/>
                  <w:marBottom w:val="0"/>
                  <w:divBdr>
                    <w:top w:val="single" w:sz="6" w:space="1" w:color="D3D3D3"/>
                    <w:left w:val="none" w:sz="0" w:space="0" w:color="auto"/>
                    <w:bottom w:val="none" w:sz="0" w:space="0" w:color="auto"/>
                    <w:right w:val="none" w:sz="0" w:space="0" w:color="auto"/>
                  </w:divBdr>
                  <w:divsChild>
                    <w:div w:id="1166439504">
                      <w:marLeft w:val="0"/>
                      <w:marRight w:val="0"/>
                      <w:marTop w:val="0"/>
                      <w:marBottom w:val="0"/>
                      <w:divBdr>
                        <w:top w:val="none" w:sz="0" w:space="0" w:color="auto"/>
                        <w:left w:val="none" w:sz="0" w:space="0" w:color="auto"/>
                        <w:bottom w:val="none" w:sz="0" w:space="0" w:color="auto"/>
                        <w:right w:val="none" w:sz="0" w:space="0" w:color="auto"/>
                      </w:divBdr>
                      <w:divsChild>
                        <w:div w:id="239826590">
                          <w:marLeft w:val="0"/>
                          <w:marRight w:val="0"/>
                          <w:marTop w:val="0"/>
                          <w:marBottom w:val="0"/>
                          <w:divBdr>
                            <w:top w:val="none" w:sz="0" w:space="0" w:color="auto"/>
                            <w:left w:val="none" w:sz="0" w:space="0" w:color="auto"/>
                            <w:bottom w:val="none" w:sz="0" w:space="0" w:color="auto"/>
                            <w:right w:val="none" w:sz="0" w:space="0" w:color="auto"/>
                          </w:divBdr>
                          <w:divsChild>
                            <w:div w:id="176537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33909">
      <w:bodyDiv w:val="1"/>
      <w:marLeft w:val="0"/>
      <w:marRight w:val="0"/>
      <w:marTop w:val="0"/>
      <w:marBottom w:val="0"/>
      <w:divBdr>
        <w:top w:val="none" w:sz="0" w:space="0" w:color="auto"/>
        <w:left w:val="none" w:sz="0" w:space="0" w:color="auto"/>
        <w:bottom w:val="none" w:sz="0" w:space="0" w:color="auto"/>
        <w:right w:val="none" w:sz="0" w:space="0" w:color="auto"/>
      </w:divBdr>
    </w:div>
    <w:div w:id="301932864">
      <w:bodyDiv w:val="1"/>
      <w:marLeft w:val="0"/>
      <w:marRight w:val="0"/>
      <w:marTop w:val="0"/>
      <w:marBottom w:val="0"/>
      <w:divBdr>
        <w:top w:val="none" w:sz="0" w:space="0" w:color="auto"/>
        <w:left w:val="none" w:sz="0" w:space="0" w:color="auto"/>
        <w:bottom w:val="none" w:sz="0" w:space="0" w:color="auto"/>
        <w:right w:val="none" w:sz="0" w:space="0" w:color="auto"/>
      </w:divBdr>
    </w:div>
    <w:div w:id="399209294">
      <w:bodyDiv w:val="1"/>
      <w:marLeft w:val="0"/>
      <w:marRight w:val="0"/>
      <w:marTop w:val="0"/>
      <w:marBottom w:val="0"/>
      <w:divBdr>
        <w:top w:val="none" w:sz="0" w:space="0" w:color="auto"/>
        <w:left w:val="none" w:sz="0" w:space="0" w:color="auto"/>
        <w:bottom w:val="none" w:sz="0" w:space="0" w:color="auto"/>
        <w:right w:val="none" w:sz="0" w:space="0" w:color="auto"/>
      </w:divBdr>
    </w:div>
    <w:div w:id="558514024">
      <w:bodyDiv w:val="1"/>
      <w:marLeft w:val="0"/>
      <w:marRight w:val="0"/>
      <w:marTop w:val="0"/>
      <w:marBottom w:val="0"/>
      <w:divBdr>
        <w:top w:val="none" w:sz="0" w:space="0" w:color="auto"/>
        <w:left w:val="none" w:sz="0" w:space="0" w:color="auto"/>
        <w:bottom w:val="none" w:sz="0" w:space="0" w:color="auto"/>
        <w:right w:val="none" w:sz="0" w:space="0" w:color="auto"/>
      </w:divBdr>
    </w:div>
    <w:div w:id="691999934">
      <w:bodyDiv w:val="1"/>
      <w:marLeft w:val="0"/>
      <w:marRight w:val="0"/>
      <w:marTop w:val="0"/>
      <w:marBottom w:val="0"/>
      <w:divBdr>
        <w:top w:val="none" w:sz="0" w:space="0" w:color="auto"/>
        <w:left w:val="none" w:sz="0" w:space="0" w:color="auto"/>
        <w:bottom w:val="none" w:sz="0" w:space="0" w:color="auto"/>
        <w:right w:val="none" w:sz="0" w:space="0" w:color="auto"/>
      </w:divBdr>
    </w:div>
    <w:div w:id="953901025">
      <w:bodyDiv w:val="1"/>
      <w:marLeft w:val="0"/>
      <w:marRight w:val="0"/>
      <w:marTop w:val="0"/>
      <w:marBottom w:val="0"/>
      <w:divBdr>
        <w:top w:val="none" w:sz="0" w:space="0" w:color="auto"/>
        <w:left w:val="none" w:sz="0" w:space="0" w:color="auto"/>
        <w:bottom w:val="none" w:sz="0" w:space="0" w:color="auto"/>
        <w:right w:val="none" w:sz="0" w:space="0" w:color="auto"/>
      </w:divBdr>
    </w:div>
    <w:div w:id="1077438102">
      <w:bodyDiv w:val="1"/>
      <w:marLeft w:val="0"/>
      <w:marRight w:val="0"/>
      <w:marTop w:val="0"/>
      <w:marBottom w:val="0"/>
      <w:divBdr>
        <w:top w:val="none" w:sz="0" w:space="0" w:color="auto"/>
        <w:left w:val="none" w:sz="0" w:space="0" w:color="auto"/>
        <w:bottom w:val="none" w:sz="0" w:space="0" w:color="auto"/>
        <w:right w:val="none" w:sz="0" w:space="0" w:color="auto"/>
      </w:divBdr>
    </w:div>
    <w:div w:id="1557275122">
      <w:bodyDiv w:val="1"/>
      <w:marLeft w:val="0"/>
      <w:marRight w:val="0"/>
      <w:marTop w:val="0"/>
      <w:marBottom w:val="0"/>
      <w:divBdr>
        <w:top w:val="none" w:sz="0" w:space="0" w:color="auto"/>
        <w:left w:val="none" w:sz="0" w:space="0" w:color="auto"/>
        <w:bottom w:val="none" w:sz="0" w:space="0" w:color="auto"/>
        <w:right w:val="none" w:sz="0" w:space="0" w:color="auto"/>
      </w:divBdr>
    </w:div>
    <w:div w:id="1604536763">
      <w:bodyDiv w:val="1"/>
      <w:marLeft w:val="0"/>
      <w:marRight w:val="0"/>
      <w:marTop w:val="0"/>
      <w:marBottom w:val="0"/>
      <w:divBdr>
        <w:top w:val="none" w:sz="0" w:space="0" w:color="auto"/>
        <w:left w:val="none" w:sz="0" w:space="0" w:color="auto"/>
        <w:bottom w:val="none" w:sz="0" w:space="0" w:color="auto"/>
        <w:right w:val="none" w:sz="0" w:space="0" w:color="auto"/>
      </w:divBdr>
      <w:divsChild>
        <w:div w:id="1049888477">
          <w:marLeft w:val="0"/>
          <w:marRight w:val="0"/>
          <w:marTop w:val="0"/>
          <w:marBottom w:val="0"/>
          <w:divBdr>
            <w:top w:val="none" w:sz="0" w:space="0" w:color="auto"/>
            <w:left w:val="none" w:sz="0" w:space="0" w:color="auto"/>
            <w:bottom w:val="none" w:sz="0" w:space="0" w:color="auto"/>
            <w:right w:val="none" w:sz="0" w:space="0" w:color="auto"/>
          </w:divBdr>
          <w:divsChild>
            <w:div w:id="666444797">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 w:id="1711569640">
      <w:bodyDiv w:val="1"/>
      <w:marLeft w:val="0"/>
      <w:marRight w:val="0"/>
      <w:marTop w:val="0"/>
      <w:marBottom w:val="0"/>
      <w:divBdr>
        <w:top w:val="none" w:sz="0" w:space="0" w:color="auto"/>
        <w:left w:val="none" w:sz="0" w:space="0" w:color="auto"/>
        <w:bottom w:val="none" w:sz="0" w:space="0" w:color="auto"/>
        <w:right w:val="none" w:sz="0" w:space="0" w:color="auto"/>
      </w:divBdr>
      <w:divsChild>
        <w:div w:id="1312952327">
          <w:marLeft w:val="0"/>
          <w:marRight w:val="0"/>
          <w:marTop w:val="0"/>
          <w:marBottom w:val="0"/>
          <w:divBdr>
            <w:top w:val="none" w:sz="0" w:space="0" w:color="auto"/>
            <w:left w:val="none" w:sz="0" w:space="0" w:color="auto"/>
            <w:bottom w:val="none" w:sz="0" w:space="0" w:color="auto"/>
            <w:right w:val="none" w:sz="0" w:space="0" w:color="auto"/>
          </w:divBdr>
          <w:divsChild>
            <w:div w:id="1431777475">
              <w:marLeft w:val="0"/>
              <w:marRight w:val="0"/>
              <w:marTop w:val="0"/>
              <w:marBottom w:val="0"/>
              <w:divBdr>
                <w:top w:val="single" w:sz="2" w:space="0" w:color="FFFFFF"/>
                <w:left w:val="single" w:sz="6" w:space="0" w:color="FFFFFF"/>
                <w:bottom w:val="single" w:sz="6" w:space="0" w:color="FFFFFF"/>
                <w:right w:val="single" w:sz="6" w:space="0" w:color="FFFFFF"/>
              </w:divBdr>
              <w:divsChild>
                <w:div w:id="1291475379">
                  <w:marLeft w:val="0"/>
                  <w:marRight w:val="0"/>
                  <w:marTop w:val="0"/>
                  <w:marBottom w:val="0"/>
                  <w:divBdr>
                    <w:top w:val="single" w:sz="6" w:space="1" w:color="D3D3D3"/>
                    <w:left w:val="none" w:sz="0" w:space="0" w:color="auto"/>
                    <w:bottom w:val="none" w:sz="0" w:space="0" w:color="auto"/>
                    <w:right w:val="none" w:sz="0" w:space="0" w:color="auto"/>
                  </w:divBdr>
                  <w:divsChild>
                    <w:div w:id="1685395126">
                      <w:marLeft w:val="0"/>
                      <w:marRight w:val="0"/>
                      <w:marTop w:val="0"/>
                      <w:marBottom w:val="0"/>
                      <w:divBdr>
                        <w:top w:val="none" w:sz="0" w:space="0" w:color="auto"/>
                        <w:left w:val="none" w:sz="0" w:space="0" w:color="auto"/>
                        <w:bottom w:val="none" w:sz="0" w:space="0" w:color="auto"/>
                        <w:right w:val="none" w:sz="0" w:space="0" w:color="auto"/>
                      </w:divBdr>
                      <w:divsChild>
                        <w:div w:id="338391721">
                          <w:marLeft w:val="0"/>
                          <w:marRight w:val="0"/>
                          <w:marTop w:val="0"/>
                          <w:marBottom w:val="0"/>
                          <w:divBdr>
                            <w:top w:val="none" w:sz="0" w:space="0" w:color="auto"/>
                            <w:left w:val="none" w:sz="0" w:space="0" w:color="auto"/>
                            <w:bottom w:val="none" w:sz="0" w:space="0" w:color="auto"/>
                            <w:right w:val="none" w:sz="0" w:space="0" w:color="auto"/>
                          </w:divBdr>
                          <w:divsChild>
                            <w:div w:id="17976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125605">
      <w:bodyDiv w:val="1"/>
      <w:marLeft w:val="0"/>
      <w:marRight w:val="0"/>
      <w:marTop w:val="0"/>
      <w:marBottom w:val="0"/>
      <w:divBdr>
        <w:top w:val="none" w:sz="0" w:space="0" w:color="auto"/>
        <w:left w:val="none" w:sz="0" w:space="0" w:color="auto"/>
        <w:bottom w:val="none" w:sz="0" w:space="0" w:color="auto"/>
        <w:right w:val="none" w:sz="0" w:space="0" w:color="auto"/>
      </w:divBdr>
    </w:div>
    <w:div w:id="1786464579">
      <w:bodyDiv w:val="1"/>
      <w:marLeft w:val="0"/>
      <w:marRight w:val="0"/>
      <w:marTop w:val="0"/>
      <w:marBottom w:val="0"/>
      <w:divBdr>
        <w:top w:val="none" w:sz="0" w:space="0" w:color="auto"/>
        <w:left w:val="none" w:sz="0" w:space="0" w:color="auto"/>
        <w:bottom w:val="none" w:sz="0" w:space="0" w:color="auto"/>
        <w:right w:val="none" w:sz="0" w:space="0" w:color="auto"/>
      </w:divBdr>
    </w:div>
    <w:div w:id="1836721671">
      <w:bodyDiv w:val="1"/>
      <w:marLeft w:val="0"/>
      <w:marRight w:val="0"/>
      <w:marTop w:val="0"/>
      <w:marBottom w:val="0"/>
      <w:divBdr>
        <w:top w:val="none" w:sz="0" w:space="0" w:color="auto"/>
        <w:left w:val="none" w:sz="0" w:space="0" w:color="auto"/>
        <w:bottom w:val="none" w:sz="0" w:space="0" w:color="auto"/>
        <w:right w:val="none" w:sz="0" w:space="0" w:color="auto"/>
      </w:divBdr>
    </w:div>
    <w:div w:id="1946186057">
      <w:bodyDiv w:val="1"/>
      <w:marLeft w:val="0"/>
      <w:marRight w:val="0"/>
      <w:marTop w:val="0"/>
      <w:marBottom w:val="0"/>
      <w:divBdr>
        <w:top w:val="none" w:sz="0" w:space="0" w:color="auto"/>
        <w:left w:val="none" w:sz="0" w:space="0" w:color="auto"/>
        <w:bottom w:val="none" w:sz="0" w:space="0" w:color="auto"/>
        <w:right w:val="none" w:sz="0" w:space="0" w:color="auto"/>
      </w:divBdr>
    </w:div>
    <w:div w:id="21212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scot/publications/subsidy-control-guidance/pages/transparency-require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gov.scot/publications/subsidy-control-guidance/pages/overview/" TargetMode="External"/><Relationship Id="rId17" Type="http://schemas.openxmlformats.org/officeDocument/2006/relationships/hyperlink" Target="mailto:subsidycontrol@gov.scot" TargetMode="External"/><Relationship Id="rId2" Type="http://schemas.openxmlformats.org/officeDocument/2006/relationships/customXml" Target="../customXml/item2.xml"/><Relationship Id="rId16" Type="http://schemas.openxmlformats.org/officeDocument/2006/relationships/hyperlink" Target="mailto:ndr@gov.sco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k-subsidy-control-statutory-guidanc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scot/publications/local-government-finance-circular-4-2024/" TargetMode="External"/><Relationship Id="rId23" Type="http://schemas.openxmlformats.org/officeDocument/2006/relationships/fontTable" Target="fontTable.xml"/><Relationship Id="rId10" Type="http://schemas.openxmlformats.org/officeDocument/2006/relationships/hyperlink" Target="https://www.legislation.gov.uk/ukpga/2022/23"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www.gov.scot/publications/non-domestic-rates-legislation/" TargetMode="External"/><Relationship Id="rId14" Type="http://schemas.openxmlformats.org/officeDocument/2006/relationships/hyperlink" Target="https://www.gov.scot/publications/local-government-finance-circular-4-2022-non-domestic-rates-relief-guidance/pages/24/" TargetMode="External"/><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4g-infill-programme-non-domestic-rates-relief-mobile-masts/" TargetMode="External"/><Relationship Id="rId2" Type="http://schemas.openxmlformats.org/officeDocument/2006/relationships/hyperlink" Target="http://www.oscr.org.uk/charities/search-scottish-charity-register" TargetMode="External"/><Relationship Id="rId1" Type="http://schemas.openxmlformats.org/officeDocument/2006/relationships/hyperlink" Target="http://www.saa.gov.uk" TargetMode="External"/><Relationship Id="rId4" Type="http://schemas.openxmlformats.org/officeDocument/2006/relationships/hyperlink" Target="https://www.gov.uk/government/publications/community-amateur-sports-clubs-casc-registered-with-hmrc--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A55244807</value>
    </field>
    <field name="Objective-Title">
      <value order="0">NDR - LGF Circular - Non-domestic rates relief guidance 2026-27</value>
    </field>
    <field name="Objective-Description">
      <value order="0"/>
    </field>
    <field name="Objective-CreationStamp">
      <value order="0">2026-01-23T17:40:49Z</value>
    </field>
    <field name="Objective-IsApproved">
      <value order="0">false</value>
    </field>
    <field name="Objective-IsPublished">
      <value order="0">true</value>
    </field>
    <field name="Objective-DatePublished">
      <value order="0">2026-03-25T14:09:03Z</value>
    </field>
    <field name="Objective-ModificationStamp">
      <value order="0">2026-03-25T14:09:03Z</value>
    </field>
    <field name="Objective-Owner">
      <value order="0">Reid, Sandra SM (u114431)</value>
    </field>
    <field name="Objective-Path">
      <value order="0">Objective Global Folder:SG File Plan:Government, politics and public administration:Local government:Finance - Council tax and non-domestic rates:Advice and policy: Finance - Council tax and non-domestic rates:Local government finance: Non Domestic Rates: Advice and policy file part 10: 2024-2029</value>
    </field>
    <field name="Objective-Parent">
      <value order="0">Local government finance: Non Domestic Rates: Advice and policy file part 10: 2024-2029</value>
    </field>
    <field name="Objective-State">
      <value order="0">Published</value>
    </field>
    <field name="Objective-VersionId">
      <value order="0">vA84818275</value>
    </field>
    <field name="Objective-Version">
      <value order="0">38.0</value>
    </field>
    <field name="Objective-VersionNumber">
      <value order="0">54</value>
    </field>
    <field name="Objective-VersionComment">
      <value order="0"/>
    </field>
    <field name="Objective-FileNumber">
      <value order="0">POL/42622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6B78D41-2FCB-47E2-AD5F-B0F8FE62648A}">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44</Pages>
  <Words>16260</Words>
  <Characters>92683</Characters>
  <Application>Microsoft Office Word</Application>
  <DocSecurity>4</DocSecurity>
  <Lines>772</Lines>
  <Paragraphs>217</Paragraphs>
  <ScaleCrop>false</ScaleCrop>
  <HeadingPairs>
    <vt:vector size="2" baseType="variant">
      <vt:variant>
        <vt:lpstr>Title</vt:lpstr>
      </vt:variant>
      <vt:variant>
        <vt:i4>1</vt:i4>
      </vt:variant>
    </vt:vector>
  </HeadingPairs>
  <TitlesOfParts>
    <vt:vector size="1" baseType="lpstr">
      <vt:lpstr>Local Governance &amp; Reform Analytical Division.dot</vt:lpstr>
    </vt:vector>
  </TitlesOfParts>
  <Company>Scottish Executive</Company>
  <LinksUpToDate>false</LinksUpToDate>
  <CharactersWithSpaces>108726</CharactersWithSpaces>
  <SharedDoc>false</SharedDoc>
  <HLinks>
    <vt:vector size="348" baseType="variant">
      <vt:variant>
        <vt:i4>65590</vt:i4>
      </vt:variant>
      <vt:variant>
        <vt:i4>300</vt:i4>
      </vt:variant>
      <vt:variant>
        <vt:i4>0</vt:i4>
      </vt:variant>
      <vt:variant>
        <vt:i4>5</vt:i4>
      </vt:variant>
      <vt:variant>
        <vt:lpwstr>mailto:subsidycontrol@gov.scot</vt:lpwstr>
      </vt:variant>
      <vt:variant>
        <vt:lpwstr/>
      </vt:variant>
      <vt:variant>
        <vt:i4>7536716</vt:i4>
      </vt:variant>
      <vt:variant>
        <vt:i4>297</vt:i4>
      </vt:variant>
      <vt:variant>
        <vt:i4>0</vt:i4>
      </vt:variant>
      <vt:variant>
        <vt:i4>5</vt:i4>
      </vt:variant>
      <vt:variant>
        <vt:lpwstr>mailto:ndr@gov.scot</vt:lpwstr>
      </vt:variant>
      <vt:variant>
        <vt:lpwstr/>
      </vt:variant>
      <vt:variant>
        <vt:i4>7864376</vt:i4>
      </vt:variant>
      <vt:variant>
        <vt:i4>294</vt:i4>
      </vt:variant>
      <vt:variant>
        <vt:i4>0</vt:i4>
      </vt:variant>
      <vt:variant>
        <vt:i4>5</vt:i4>
      </vt:variant>
      <vt:variant>
        <vt:lpwstr>https://www.gov.scot/publications/local-government-finance-circular-4-2024/</vt:lpwstr>
      </vt:variant>
      <vt:variant>
        <vt:lpwstr/>
      </vt:variant>
      <vt:variant>
        <vt:i4>4128805</vt:i4>
      </vt:variant>
      <vt:variant>
        <vt:i4>291</vt:i4>
      </vt:variant>
      <vt:variant>
        <vt:i4>0</vt:i4>
      </vt:variant>
      <vt:variant>
        <vt:i4>5</vt:i4>
      </vt:variant>
      <vt:variant>
        <vt:lpwstr>https://www.gov.scot/publications/local-government-finance-circular-4-2022-non-domestic-rates-relief-guidance/pages/24/</vt:lpwstr>
      </vt:variant>
      <vt:variant>
        <vt:lpwstr/>
      </vt:variant>
      <vt:variant>
        <vt:i4>7995517</vt:i4>
      </vt:variant>
      <vt:variant>
        <vt:i4>285</vt:i4>
      </vt:variant>
      <vt:variant>
        <vt:i4>0</vt:i4>
      </vt:variant>
      <vt:variant>
        <vt:i4>5</vt:i4>
      </vt:variant>
      <vt:variant>
        <vt:lpwstr>https://www.gov.scot/publications/subsidy-control-guidance/pages/transparency-requirements/</vt:lpwstr>
      </vt:variant>
      <vt:variant>
        <vt:lpwstr/>
      </vt:variant>
      <vt:variant>
        <vt:i4>7471216</vt:i4>
      </vt:variant>
      <vt:variant>
        <vt:i4>282</vt:i4>
      </vt:variant>
      <vt:variant>
        <vt:i4>0</vt:i4>
      </vt:variant>
      <vt:variant>
        <vt:i4>5</vt:i4>
      </vt:variant>
      <vt:variant>
        <vt:lpwstr>https://www.gov.scot/publications/subsidy-control-guidance/pages/overview/</vt:lpwstr>
      </vt:variant>
      <vt:variant>
        <vt:lpwstr/>
      </vt:variant>
      <vt:variant>
        <vt:i4>4194376</vt:i4>
      </vt:variant>
      <vt:variant>
        <vt:i4>279</vt:i4>
      </vt:variant>
      <vt:variant>
        <vt:i4>0</vt:i4>
      </vt:variant>
      <vt:variant>
        <vt:i4>5</vt:i4>
      </vt:variant>
      <vt:variant>
        <vt:lpwstr>https://www.gov.uk/government/publications/uk-subsidy-control-statutory-guidance</vt:lpwstr>
      </vt:variant>
      <vt:variant>
        <vt:lpwstr/>
      </vt:variant>
      <vt:variant>
        <vt:i4>5177350</vt:i4>
      </vt:variant>
      <vt:variant>
        <vt:i4>276</vt:i4>
      </vt:variant>
      <vt:variant>
        <vt:i4>0</vt:i4>
      </vt:variant>
      <vt:variant>
        <vt:i4>5</vt:i4>
      </vt:variant>
      <vt:variant>
        <vt:lpwstr>https://www.legislation.gov.uk/ukpga/2022/23</vt:lpwstr>
      </vt:variant>
      <vt:variant>
        <vt:lpwstr/>
      </vt:variant>
      <vt:variant>
        <vt:i4>1572892</vt:i4>
      </vt:variant>
      <vt:variant>
        <vt:i4>273</vt:i4>
      </vt:variant>
      <vt:variant>
        <vt:i4>0</vt:i4>
      </vt:variant>
      <vt:variant>
        <vt:i4>5</vt:i4>
      </vt:variant>
      <vt:variant>
        <vt:lpwstr>https://www.gov.scot/publications/non-domestic-rates-legislation/</vt:lpwstr>
      </vt:variant>
      <vt:variant>
        <vt:lpwstr/>
      </vt:variant>
      <vt:variant>
        <vt:i4>1376312</vt:i4>
      </vt:variant>
      <vt:variant>
        <vt:i4>266</vt:i4>
      </vt:variant>
      <vt:variant>
        <vt:i4>0</vt:i4>
      </vt:variant>
      <vt:variant>
        <vt:i4>5</vt:i4>
      </vt:variant>
      <vt:variant>
        <vt:lpwstr/>
      </vt:variant>
      <vt:variant>
        <vt:lpwstr>_Toc219819227</vt:lpwstr>
      </vt:variant>
      <vt:variant>
        <vt:i4>1376312</vt:i4>
      </vt:variant>
      <vt:variant>
        <vt:i4>260</vt:i4>
      </vt:variant>
      <vt:variant>
        <vt:i4>0</vt:i4>
      </vt:variant>
      <vt:variant>
        <vt:i4>5</vt:i4>
      </vt:variant>
      <vt:variant>
        <vt:lpwstr/>
      </vt:variant>
      <vt:variant>
        <vt:lpwstr>_Toc219819226</vt:lpwstr>
      </vt:variant>
      <vt:variant>
        <vt:i4>1376312</vt:i4>
      </vt:variant>
      <vt:variant>
        <vt:i4>254</vt:i4>
      </vt:variant>
      <vt:variant>
        <vt:i4>0</vt:i4>
      </vt:variant>
      <vt:variant>
        <vt:i4>5</vt:i4>
      </vt:variant>
      <vt:variant>
        <vt:lpwstr/>
      </vt:variant>
      <vt:variant>
        <vt:lpwstr>_Toc219819225</vt:lpwstr>
      </vt:variant>
      <vt:variant>
        <vt:i4>1376312</vt:i4>
      </vt:variant>
      <vt:variant>
        <vt:i4>248</vt:i4>
      </vt:variant>
      <vt:variant>
        <vt:i4>0</vt:i4>
      </vt:variant>
      <vt:variant>
        <vt:i4>5</vt:i4>
      </vt:variant>
      <vt:variant>
        <vt:lpwstr/>
      </vt:variant>
      <vt:variant>
        <vt:lpwstr>_Toc219819224</vt:lpwstr>
      </vt:variant>
      <vt:variant>
        <vt:i4>1376312</vt:i4>
      </vt:variant>
      <vt:variant>
        <vt:i4>242</vt:i4>
      </vt:variant>
      <vt:variant>
        <vt:i4>0</vt:i4>
      </vt:variant>
      <vt:variant>
        <vt:i4>5</vt:i4>
      </vt:variant>
      <vt:variant>
        <vt:lpwstr/>
      </vt:variant>
      <vt:variant>
        <vt:lpwstr>_Toc219819223</vt:lpwstr>
      </vt:variant>
      <vt:variant>
        <vt:i4>1376312</vt:i4>
      </vt:variant>
      <vt:variant>
        <vt:i4>236</vt:i4>
      </vt:variant>
      <vt:variant>
        <vt:i4>0</vt:i4>
      </vt:variant>
      <vt:variant>
        <vt:i4>5</vt:i4>
      </vt:variant>
      <vt:variant>
        <vt:lpwstr/>
      </vt:variant>
      <vt:variant>
        <vt:lpwstr>_Toc219819222</vt:lpwstr>
      </vt:variant>
      <vt:variant>
        <vt:i4>1376312</vt:i4>
      </vt:variant>
      <vt:variant>
        <vt:i4>230</vt:i4>
      </vt:variant>
      <vt:variant>
        <vt:i4>0</vt:i4>
      </vt:variant>
      <vt:variant>
        <vt:i4>5</vt:i4>
      </vt:variant>
      <vt:variant>
        <vt:lpwstr/>
      </vt:variant>
      <vt:variant>
        <vt:lpwstr>_Toc219819221</vt:lpwstr>
      </vt:variant>
      <vt:variant>
        <vt:i4>1376312</vt:i4>
      </vt:variant>
      <vt:variant>
        <vt:i4>224</vt:i4>
      </vt:variant>
      <vt:variant>
        <vt:i4>0</vt:i4>
      </vt:variant>
      <vt:variant>
        <vt:i4>5</vt:i4>
      </vt:variant>
      <vt:variant>
        <vt:lpwstr/>
      </vt:variant>
      <vt:variant>
        <vt:lpwstr>_Toc219819220</vt:lpwstr>
      </vt:variant>
      <vt:variant>
        <vt:i4>1441848</vt:i4>
      </vt:variant>
      <vt:variant>
        <vt:i4>218</vt:i4>
      </vt:variant>
      <vt:variant>
        <vt:i4>0</vt:i4>
      </vt:variant>
      <vt:variant>
        <vt:i4>5</vt:i4>
      </vt:variant>
      <vt:variant>
        <vt:lpwstr/>
      </vt:variant>
      <vt:variant>
        <vt:lpwstr>_Toc219819219</vt:lpwstr>
      </vt:variant>
      <vt:variant>
        <vt:i4>1441848</vt:i4>
      </vt:variant>
      <vt:variant>
        <vt:i4>212</vt:i4>
      </vt:variant>
      <vt:variant>
        <vt:i4>0</vt:i4>
      </vt:variant>
      <vt:variant>
        <vt:i4>5</vt:i4>
      </vt:variant>
      <vt:variant>
        <vt:lpwstr/>
      </vt:variant>
      <vt:variant>
        <vt:lpwstr>_Toc219819218</vt:lpwstr>
      </vt:variant>
      <vt:variant>
        <vt:i4>1441848</vt:i4>
      </vt:variant>
      <vt:variant>
        <vt:i4>206</vt:i4>
      </vt:variant>
      <vt:variant>
        <vt:i4>0</vt:i4>
      </vt:variant>
      <vt:variant>
        <vt:i4>5</vt:i4>
      </vt:variant>
      <vt:variant>
        <vt:lpwstr/>
      </vt:variant>
      <vt:variant>
        <vt:lpwstr>_Toc219819217</vt:lpwstr>
      </vt:variant>
      <vt:variant>
        <vt:i4>1441848</vt:i4>
      </vt:variant>
      <vt:variant>
        <vt:i4>200</vt:i4>
      </vt:variant>
      <vt:variant>
        <vt:i4>0</vt:i4>
      </vt:variant>
      <vt:variant>
        <vt:i4>5</vt:i4>
      </vt:variant>
      <vt:variant>
        <vt:lpwstr/>
      </vt:variant>
      <vt:variant>
        <vt:lpwstr>_Toc219819216</vt:lpwstr>
      </vt:variant>
      <vt:variant>
        <vt:i4>1441848</vt:i4>
      </vt:variant>
      <vt:variant>
        <vt:i4>194</vt:i4>
      </vt:variant>
      <vt:variant>
        <vt:i4>0</vt:i4>
      </vt:variant>
      <vt:variant>
        <vt:i4>5</vt:i4>
      </vt:variant>
      <vt:variant>
        <vt:lpwstr/>
      </vt:variant>
      <vt:variant>
        <vt:lpwstr>_Toc219819215</vt:lpwstr>
      </vt:variant>
      <vt:variant>
        <vt:i4>1441848</vt:i4>
      </vt:variant>
      <vt:variant>
        <vt:i4>188</vt:i4>
      </vt:variant>
      <vt:variant>
        <vt:i4>0</vt:i4>
      </vt:variant>
      <vt:variant>
        <vt:i4>5</vt:i4>
      </vt:variant>
      <vt:variant>
        <vt:lpwstr/>
      </vt:variant>
      <vt:variant>
        <vt:lpwstr>_Toc219819214</vt:lpwstr>
      </vt:variant>
      <vt:variant>
        <vt:i4>1441848</vt:i4>
      </vt:variant>
      <vt:variant>
        <vt:i4>182</vt:i4>
      </vt:variant>
      <vt:variant>
        <vt:i4>0</vt:i4>
      </vt:variant>
      <vt:variant>
        <vt:i4>5</vt:i4>
      </vt:variant>
      <vt:variant>
        <vt:lpwstr/>
      </vt:variant>
      <vt:variant>
        <vt:lpwstr>_Toc219819213</vt:lpwstr>
      </vt:variant>
      <vt:variant>
        <vt:i4>1441848</vt:i4>
      </vt:variant>
      <vt:variant>
        <vt:i4>176</vt:i4>
      </vt:variant>
      <vt:variant>
        <vt:i4>0</vt:i4>
      </vt:variant>
      <vt:variant>
        <vt:i4>5</vt:i4>
      </vt:variant>
      <vt:variant>
        <vt:lpwstr/>
      </vt:variant>
      <vt:variant>
        <vt:lpwstr>_Toc219819212</vt:lpwstr>
      </vt:variant>
      <vt:variant>
        <vt:i4>1441848</vt:i4>
      </vt:variant>
      <vt:variant>
        <vt:i4>170</vt:i4>
      </vt:variant>
      <vt:variant>
        <vt:i4>0</vt:i4>
      </vt:variant>
      <vt:variant>
        <vt:i4>5</vt:i4>
      </vt:variant>
      <vt:variant>
        <vt:lpwstr/>
      </vt:variant>
      <vt:variant>
        <vt:lpwstr>_Toc219819211</vt:lpwstr>
      </vt:variant>
      <vt:variant>
        <vt:i4>1441848</vt:i4>
      </vt:variant>
      <vt:variant>
        <vt:i4>164</vt:i4>
      </vt:variant>
      <vt:variant>
        <vt:i4>0</vt:i4>
      </vt:variant>
      <vt:variant>
        <vt:i4>5</vt:i4>
      </vt:variant>
      <vt:variant>
        <vt:lpwstr/>
      </vt:variant>
      <vt:variant>
        <vt:lpwstr>_Toc219819210</vt:lpwstr>
      </vt:variant>
      <vt:variant>
        <vt:i4>1507384</vt:i4>
      </vt:variant>
      <vt:variant>
        <vt:i4>158</vt:i4>
      </vt:variant>
      <vt:variant>
        <vt:i4>0</vt:i4>
      </vt:variant>
      <vt:variant>
        <vt:i4>5</vt:i4>
      </vt:variant>
      <vt:variant>
        <vt:lpwstr/>
      </vt:variant>
      <vt:variant>
        <vt:lpwstr>_Toc219819209</vt:lpwstr>
      </vt:variant>
      <vt:variant>
        <vt:i4>1507384</vt:i4>
      </vt:variant>
      <vt:variant>
        <vt:i4>152</vt:i4>
      </vt:variant>
      <vt:variant>
        <vt:i4>0</vt:i4>
      </vt:variant>
      <vt:variant>
        <vt:i4>5</vt:i4>
      </vt:variant>
      <vt:variant>
        <vt:lpwstr/>
      </vt:variant>
      <vt:variant>
        <vt:lpwstr>_Toc219819208</vt:lpwstr>
      </vt:variant>
      <vt:variant>
        <vt:i4>1507384</vt:i4>
      </vt:variant>
      <vt:variant>
        <vt:i4>146</vt:i4>
      </vt:variant>
      <vt:variant>
        <vt:i4>0</vt:i4>
      </vt:variant>
      <vt:variant>
        <vt:i4>5</vt:i4>
      </vt:variant>
      <vt:variant>
        <vt:lpwstr/>
      </vt:variant>
      <vt:variant>
        <vt:lpwstr>_Toc219819207</vt:lpwstr>
      </vt:variant>
      <vt:variant>
        <vt:i4>1507384</vt:i4>
      </vt:variant>
      <vt:variant>
        <vt:i4>140</vt:i4>
      </vt:variant>
      <vt:variant>
        <vt:i4>0</vt:i4>
      </vt:variant>
      <vt:variant>
        <vt:i4>5</vt:i4>
      </vt:variant>
      <vt:variant>
        <vt:lpwstr/>
      </vt:variant>
      <vt:variant>
        <vt:lpwstr>_Toc219819206</vt:lpwstr>
      </vt:variant>
      <vt:variant>
        <vt:i4>1507384</vt:i4>
      </vt:variant>
      <vt:variant>
        <vt:i4>134</vt:i4>
      </vt:variant>
      <vt:variant>
        <vt:i4>0</vt:i4>
      </vt:variant>
      <vt:variant>
        <vt:i4>5</vt:i4>
      </vt:variant>
      <vt:variant>
        <vt:lpwstr/>
      </vt:variant>
      <vt:variant>
        <vt:lpwstr>_Toc219819205</vt:lpwstr>
      </vt:variant>
      <vt:variant>
        <vt:i4>1507384</vt:i4>
      </vt:variant>
      <vt:variant>
        <vt:i4>128</vt:i4>
      </vt:variant>
      <vt:variant>
        <vt:i4>0</vt:i4>
      </vt:variant>
      <vt:variant>
        <vt:i4>5</vt:i4>
      </vt:variant>
      <vt:variant>
        <vt:lpwstr/>
      </vt:variant>
      <vt:variant>
        <vt:lpwstr>_Toc219819204</vt:lpwstr>
      </vt:variant>
      <vt:variant>
        <vt:i4>1507384</vt:i4>
      </vt:variant>
      <vt:variant>
        <vt:i4>122</vt:i4>
      </vt:variant>
      <vt:variant>
        <vt:i4>0</vt:i4>
      </vt:variant>
      <vt:variant>
        <vt:i4>5</vt:i4>
      </vt:variant>
      <vt:variant>
        <vt:lpwstr/>
      </vt:variant>
      <vt:variant>
        <vt:lpwstr>_Toc219819203</vt:lpwstr>
      </vt:variant>
      <vt:variant>
        <vt:i4>1507384</vt:i4>
      </vt:variant>
      <vt:variant>
        <vt:i4>116</vt:i4>
      </vt:variant>
      <vt:variant>
        <vt:i4>0</vt:i4>
      </vt:variant>
      <vt:variant>
        <vt:i4>5</vt:i4>
      </vt:variant>
      <vt:variant>
        <vt:lpwstr/>
      </vt:variant>
      <vt:variant>
        <vt:lpwstr>_Toc219819202</vt:lpwstr>
      </vt:variant>
      <vt:variant>
        <vt:i4>1507384</vt:i4>
      </vt:variant>
      <vt:variant>
        <vt:i4>110</vt:i4>
      </vt:variant>
      <vt:variant>
        <vt:i4>0</vt:i4>
      </vt:variant>
      <vt:variant>
        <vt:i4>5</vt:i4>
      </vt:variant>
      <vt:variant>
        <vt:lpwstr/>
      </vt:variant>
      <vt:variant>
        <vt:lpwstr>_Toc219819201</vt:lpwstr>
      </vt:variant>
      <vt:variant>
        <vt:i4>1507384</vt:i4>
      </vt:variant>
      <vt:variant>
        <vt:i4>104</vt:i4>
      </vt:variant>
      <vt:variant>
        <vt:i4>0</vt:i4>
      </vt:variant>
      <vt:variant>
        <vt:i4>5</vt:i4>
      </vt:variant>
      <vt:variant>
        <vt:lpwstr/>
      </vt:variant>
      <vt:variant>
        <vt:lpwstr>_Toc219819200</vt:lpwstr>
      </vt:variant>
      <vt:variant>
        <vt:i4>1966139</vt:i4>
      </vt:variant>
      <vt:variant>
        <vt:i4>98</vt:i4>
      </vt:variant>
      <vt:variant>
        <vt:i4>0</vt:i4>
      </vt:variant>
      <vt:variant>
        <vt:i4>5</vt:i4>
      </vt:variant>
      <vt:variant>
        <vt:lpwstr/>
      </vt:variant>
      <vt:variant>
        <vt:lpwstr>_Toc219819199</vt:lpwstr>
      </vt:variant>
      <vt:variant>
        <vt:i4>1966139</vt:i4>
      </vt:variant>
      <vt:variant>
        <vt:i4>92</vt:i4>
      </vt:variant>
      <vt:variant>
        <vt:i4>0</vt:i4>
      </vt:variant>
      <vt:variant>
        <vt:i4>5</vt:i4>
      </vt:variant>
      <vt:variant>
        <vt:lpwstr/>
      </vt:variant>
      <vt:variant>
        <vt:lpwstr>_Toc219819198</vt:lpwstr>
      </vt:variant>
      <vt:variant>
        <vt:i4>1966139</vt:i4>
      </vt:variant>
      <vt:variant>
        <vt:i4>86</vt:i4>
      </vt:variant>
      <vt:variant>
        <vt:i4>0</vt:i4>
      </vt:variant>
      <vt:variant>
        <vt:i4>5</vt:i4>
      </vt:variant>
      <vt:variant>
        <vt:lpwstr/>
      </vt:variant>
      <vt:variant>
        <vt:lpwstr>_Toc219819197</vt:lpwstr>
      </vt:variant>
      <vt:variant>
        <vt:i4>1966139</vt:i4>
      </vt:variant>
      <vt:variant>
        <vt:i4>80</vt:i4>
      </vt:variant>
      <vt:variant>
        <vt:i4>0</vt:i4>
      </vt:variant>
      <vt:variant>
        <vt:i4>5</vt:i4>
      </vt:variant>
      <vt:variant>
        <vt:lpwstr/>
      </vt:variant>
      <vt:variant>
        <vt:lpwstr>_Toc219819196</vt:lpwstr>
      </vt:variant>
      <vt:variant>
        <vt:i4>1966139</vt:i4>
      </vt:variant>
      <vt:variant>
        <vt:i4>74</vt:i4>
      </vt:variant>
      <vt:variant>
        <vt:i4>0</vt:i4>
      </vt:variant>
      <vt:variant>
        <vt:i4>5</vt:i4>
      </vt:variant>
      <vt:variant>
        <vt:lpwstr/>
      </vt:variant>
      <vt:variant>
        <vt:lpwstr>_Toc219819195</vt:lpwstr>
      </vt:variant>
      <vt:variant>
        <vt:i4>1966139</vt:i4>
      </vt:variant>
      <vt:variant>
        <vt:i4>68</vt:i4>
      </vt:variant>
      <vt:variant>
        <vt:i4>0</vt:i4>
      </vt:variant>
      <vt:variant>
        <vt:i4>5</vt:i4>
      </vt:variant>
      <vt:variant>
        <vt:lpwstr/>
      </vt:variant>
      <vt:variant>
        <vt:lpwstr>_Toc219819194</vt:lpwstr>
      </vt:variant>
      <vt:variant>
        <vt:i4>1966139</vt:i4>
      </vt:variant>
      <vt:variant>
        <vt:i4>62</vt:i4>
      </vt:variant>
      <vt:variant>
        <vt:i4>0</vt:i4>
      </vt:variant>
      <vt:variant>
        <vt:i4>5</vt:i4>
      </vt:variant>
      <vt:variant>
        <vt:lpwstr/>
      </vt:variant>
      <vt:variant>
        <vt:lpwstr>_Toc219819193</vt:lpwstr>
      </vt:variant>
      <vt:variant>
        <vt:i4>1966139</vt:i4>
      </vt:variant>
      <vt:variant>
        <vt:i4>56</vt:i4>
      </vt:variant>
      <vt:variant>
        <vt:i4>0</vt:i4>
      </vt:variant>
      <vt:variant>
        <vt:i4>5</vt:i4>
      </vt:variant>
      <vt:variant>
        <vt:lpwstr/>
      </vt:variant>
      <vt:variant>
        <vt:lpwstr>_Toc219819192</vt:lpwstr>
      </vt:variant>
      <vt:variant>
        <vt:i4>1966139</vt:i4>
      </vt:variant>
      <vt:variant>
        <vt:i4>50</vt:i4>
      </vt:variant>
      <vt:variant>
        <vt:i4>0</vt:i4>
      </vt:variant>
      <vt:variant>
        <vt:i4>5</vt:i4>
      </vt:variant>
      <vt:variant>
        <vt:lpwstr/>
      </vt:variant>
      <vt:variant>
        <vt:lpwstr>_Toc219819191</vt:lpwstr>
      </vt:variant>
      <vt:variant>
        <vt:i4>1966139</vt:i4>
      </vt:variant>
      <vt:variant>
        <vt:i4>44</vt:i4>
      </vt:variant>
      <vt:variant>
        <vt:i4>0</vt:i4>
      </vt:variant>
      <vt:variant>
        <vt:i4>5</vt:i4>
      </vt:variant>
      <vt:variant>
        <vt:lpwstr/>
      </vt:variant>
      <vt:variant>
        <vt:lpwstr>_Toc219819190</vt:lpwstr>
      </vt:variant>
      <vt:variant>
        <vt:i4>2031675</vt:i4>
      </vt:variant>
      <vt:variant>
        <vt:i4>38</vt:i4>
      </vt:variant>
      <vt:variant>
        <vt:i4>0</vt:i4>
      </vt:variant>
      <vt:variant>
        <vt:i4>5</vt:i4>
      </vt:variant>
      <vt:variant>
        <vt:lpwstr/>
      </vt:variant>
      <vt:variant>
        <vt:lpwstr>_Toc219819189</vt:lpwstr>
      </vt:variant>
      <vt:variant>
        <vt:i4>2031675</vt:i4>
      </vt:variant>
      <vt:variant>
        <vt:i4>32</vt:i4>
      </vt:variant>
      <vt:variant>
        <vt:i4>0</vt:i4>
      </vt:variant>
      <vt:variant>
        <vt:i4>5</vt:i4>
      </vt:variant>
      <vt:variant>
        <vt:lpwstr/>
      </vt:variant>
      <vt:variant>
        <vt:lpwstr>_Toc219819188</vt:lpwstr>
      </vt:variant>
      <vt:variant>
        <vt:i4>2031675</vt:i4>
      </vt:variant>
      <vt:variant>
        <vt:i4>26</vt:i4>
      </vt:variant>
      <vt:variant>
        <vt:i4>0</vt:i4>
      </vt:variant>
      <vt:variant>
        <vt:i4>5</vt:i4>
      </vt:variant>
      <vt:variant>
        <vt:lpwstr/>
      </vt:variant>
      <vt:variant>
        <vt:lpwstr>_Toc219819187</vt:lpwstr>
      </vt:variant>
      <vt:variant>
        <vt:i4>2031675</vt:i4>
      </vt:variant>
      <vt:variant>
        <vt:i4>20</vt:i4>
      </vt:variant>
      <vt:variant>
        <vt:i4>0</vt:i4>
      </vt:variant>
      <vt:variant>
        <vt:i4>5</vt:i4>
      </vt:variant>
      <vt:variant>
        <vt:lpwstr/>
      </vt:variant>
      <vt:variant>
        <vt:lpwstr>_Toc219819186</vt:lpwstr>
      </vt:variant>
      <vt:variant>
        <vt:i4>2031675</vt:i4>
      </vt:variant>
      <vt:variant>
        <vt:i4>14</vt:i4>
      </vt:variant>
      <vt:variant>
        <vt:i4>0</vt:i4>
      </vt:variant>
      <vt:variant>
        <vt:i4>5</vt:i4>
      </vt:variant>
      <vt:variant>
        <vt:lpwstr/>
      </vt:variant>
      <vt:variant>
        <vt:lpwstr>_Toc219819185</vt:lpwstr>
      </vt:variant>
      <vt:variant>
        <vt:i4>2031675</vt:i4>
      </vt:variant>
      <vt:variant>
        <vt:i4>8</vt:i4>
      </vt:variant>
      <vt:variant>
        <vt:i4>0</vt:i4>
      </vt:variant>
      <vt:variant>
        <vt:i4>5</vt:i4>
      </vt:variant>
      <vt:variant>
        <vt:lpwstr/>
      </vt:variant>
      <vt:variant>
        <vt:lpwstr>_Toc219819184</vt:lpwstr>
      </vt:variant>
      <vt:variant>
        <vt:i4>2031675</vt:i4>
      </vt:variant>
      <vt:variant>
        <vt:i4>2</vt:i4>
      </vt:variant>
      <vt:variant>
        <vt:i4>0</vt:i4>
      </vt:variant>
      <vt:variant>
        <vt:i4>5</vt:i4>
      </vt:variant>
      <vt:variant>
        <vt:lpwstr/>
      </vt:variant>
      <vt:variant>
        <vt:lpwstr>_Toc219819183</vt:lpwstr>
      </vt:variant>
      <vt:variant>
        <vt:i4>6815858</vt:i4>
      </vt:variant>
      <vt:variant>
        <vt:i4>9</vt:i4>
      </vt:variant>
      <vt:variant>
        <vt:i4>0</vt:i4>
      </vt:variant>
      <vt:variant>
        <vt:i4>5</vt:i4>
      </vt:variant>
      <vt:variant>
        <vt:lpwstr>https://www.gov.uk/government/publications/community-amateur-sports-clubs-casc-registered-with-hmrc--2</vt:lpwstr>
      </vt:variant>
      <vt:variant>
        <vt:lpwstr/>
      </vt:variant>
      <vt:variant>
        <vt:i4>4390977</vt:i4>
      </vt:variant>
      <vt:variant>
        <vt:i4>6</vt:i4>
      </vt:variant>
      <vt:variant>
        <vt:i4>0</vt:i4>
      </vt:variant>
      <vt:variant>
        <vt:i4>5</vt:i4>
      </vt:variant>
      <vt:variant>
        <vt:lpwstr>https://www.gov.scot/publications/4g-infill-programme-non-domestic-rates-relief-mobile-masts/</vt:lpwstr>
      </vt:variant>
      <vt:variant>
        <vt:lpwstr/>
      </vt:variant>
      <vt:variant>
        <vt:i4>1310805</vt:i4>
      </vt:variant>
      <vt:variant>
        <vt:i4>3</vt:i4>
      </vt:variant>
      <vt:variant>
        <vt:i4>0</vt:i4>
      </vt:variant>
      <vt:variant>
        <vt:i4>5</vt:i4>
      </vt:variant>
      <vt:variant>
        <vt:lpwstr>http://www.oscr.org.uk/charities/search-scottish-charity-register</vt:lpwstr>
      </vt:variant>
      <vt:variant>
        <vt:lpwstr/>
      </vt:variant>
      <vt:variant>
        <vt:i4>7471157</vt:i4>
      </vt:variant>
      <vt:variant>
        <vt:i4>0</vt:i4>
      </vt:variant>
      <vt:variant>
        <vt:i4>0</vt:i4>
      </vt:variant>
      <vt:variant>
        <vt:i4>5</vt:i4>
      </vt:variant>
      <vt:variant>
        <vt:lpwstr>http://www.saa.gov.uk/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Governance &amp; Reform Analytical Division.dot</dc:title>
  <dc:subject>Governance &amp; Communities - Letterhead - Local Governance &amp; Reform Analytical Unit</dc:subject>
  <dc:creator>Z613775</dc:creator>
  <cp:keywords>Governance &amp; Communities - Letterhead - Local Governance &amp; Reform Analytical Division</cp:keywords>
  <cp:lastModifiedBy>Tommy Young (Revenues)</cp:lastModifiedBy>
  <cp:revision>2</cp:revision>
  <cp:lastPrinted>2020-02-29T15:15:00Z</cp:lastPrinted>
  <dcterms:created xsi:type="dcterms:W3CDTF">2026-04-27T12:36:00Z</dcterms:created>
  <dcterms:modified xsi:type="dcterms:W3CDTF">2026-04-27T12:36:00Z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R320894</vt:lpwstr>
  </property>
  <property fmtid="{D5CDD505-2E9C-101B-9397-08002B2CF9AE}" pid="4" name="Objective-Id">
    <vt:lpwstr>A55244807</vt:lpwstr>
  </property>
  <property fmtid="{D5CDD505-2E9C-101B-9397-08002B2CF9AE}" pid="5" name="Objective-Title">
    <vt:lpwstr>NDR - LGF Circular - Non-domestic rates relief guidance 2026-27</vt:lpwstr>
  </property>
  <property fmtid="{D5CDD505-2E9C-101B-9397-08002B2CF9AE}" pid="6" name="Objective-Description">
    <vt:lpwstr/>
  </property>
  <property fmtid="{D5CDD505-2E9C-101B-9397-08002B2CF9AE}" pid="7" name="Objective-CreationStamp">
    <vt:filetime>2026-01-23T17:40:49Z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2026-03-25T14:09:03Z</vt:filetime>
  </property>
  <property fmtid="{D5CDD505-2E9C-101B-9397-08002B2CF9AE}" pid="11" name="Objective-ModificationStamp">
    <vt:filetime>2026-03-25T14:09:03Z</vt:filetime>
  </property>
  <property fmtid="{D5CDD505-2E9C-101B-9397-08002B2CF9AE}" pid="12" name="Objective-Owner">
    <vt:lpwstr>Reid, Sandra SM (u114431)</vt:lpwstr>
  </property>
  <property fmtid="{D5CDD505-2E9C-101B-9397-08002B2CF9AE}" pid="13" name="Objective-Path">
    <vt:lpwstr>Objective Global Folder:SG File Plan:Government, politics and public administration:Local government:Finance - Council tax and non-domestic rates:Advice and policy: Finance - Council tax and non-domestic rates:Local government finance: Non Domestic Rates: Advice and policy file part 10: 2024-2029</vt:lpwstr>
  </property>
  <property fmtid="{D5CDD505-2E9C-101B-9397-08002B2CF9AE}" pid="14" name="Objective-Parent">
    <vt:lpwstr>Local government finance: Non Domestic Rates: Advice and policy file part 10: 2024-2029</vt:lpwstr>
  </property>
  <property fmtid="{D5CDD505-2E9C-101B-9397-08002B2CF9AE}" pid="15" name="Objective-State">
    <vt:lpwstr>Published</vt:lpwstr>
  </property>
  <property fmtid="{D5CDD505-2E9C-101B-9397-08002B2CF9AE}" pid="16" name="Objective-VersionId">
    <vt:lpwstr>vA84818275</vt:lpwstr>
  </property>
  <property fmtid="{D5CDD505-2E9C-101B-9397-08002B2CF9AE}" pid="17" name="Objective-Version">
    <vt:lpwstr>38.0</vt:lpwstr>
  </property>
  <property fmtid="{D5CDD505-2E9C-101B-9397-08002B2CF9AE}" pid="18" name="Objective-VersionNumber">
    <vt:r8>54</vt:r8>
  </property>
  <property fmtid="{D5CDD505-2E9C-101B-9397-08002B2CF9AE}" pid="19" name="Objective-VersionComment">
    <vt:lpwstr/>
  </property>
  <property fmtid="{D5CDD505-2E9C-101B-9397-08002B2CF9AE}" pid="20" name="Objective-FileNumber">
    <vt:lpwstr>POL/42622</vt:lpwstr>
  </property>
  <property fmtid="{D5CDD505-2E9C-101B-9397-08002B2CF9AE}" pid="21" name="Objective-Classification">
    <vt:lpwstr>OFFICIAL</vt:lpwstr>
  </property>
  <property fmtid="{D5CDD505-2E9C-101B-9397-08002B2CF9AE}" pid="22" name="Objective-Caveats">
    <vt:lpwstr>Caveat for access to SG Fileplan</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Comment">
    <vt:lpwstr/>
  </property>
  <property fmtid="{D5CDD505-2E9C-101B-9397-08002B2CF9AE}" pid="29" name="Objective-Date of Original [system]">
    <vt:lpwstr/>
  </property>
  <property fmtid="{D5CDD505-2E9C-101B-9397-08002B2CF9AE}" pid="30" name="Objective-Date Received [system]">
    <vt:lpwstr/>
  </property>
  <property fmtid="{D5CDD505-2E9C-101B-9397-08002B2CF9AE}" pid="31" name="Objective-SG Web Publication - Category [system]">
    <vt:lpwstr/>
  </property>
  <property fmtid="{D5CDD505-2E9C-101B-9397-08002B2CF9AE}" pid="32" name="Objective-SG Web Publication - Category 2 Classification [system]">
    <vt:lpwstr/>
  </property>
  <property fmtid="{D5CDD505-2E9C-101B-9397-08002B2CF9AE}" pid="33" name="Objective-Connect Creator [system]">
    <vt:lpwstr/>
  </property>
  <property fmtid="{D5CDD505-2E9C-101B-9397-08002B2CF9AE}" pid="34" name="Objective-Required Redaction">
    <vt:lpwstr/>
  </property>
  <property fmtid="{D5CDD505-2E9C-101B-9397-08002B2CF9AE}" pid="35" name="Objective-Shared By">
    <vt:lpwstr/>
  </property>
  <property fmtid="{D5CDD505-2E9C-101B-9397-08002B2CF9AE}" pid="36" name="Objective-Access Conditions">
    <vt:lpwstr/>
  </property>
  <property fmtid="{D5CDD505-2E9C-101B-9397-08002B2CF9AE}" pid="37" name="Objective-Access Status">
    <vt:lpwstr/>
  </property>
  <property fmtid="{D5CDD505-2E9C-101B-9397-08002B2CF9AE}" pid="38" name="Objective-Date Open From">
    <vt:lpwstr/>
  </property>
</Properties>
</file>