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1"/>
    <w:p w14:paraId="0CE81D6B" w14:textId="04432D37" w:rsidR="000B3D2F" w:rsidRDefault="00262F82" w:rsidP="00C8641C">
      <w:pPr>
        <w:pStyle w:val="BodyText"/>
        <w:jc w:val="center"/>
        <w:rPr>
          <w:rFonts w:ascii="Times New Roman"/>
          <w:b w:val="0"/>
          <w:sz w:val="20"/>
        </w:rPr>
      </w:pPr>
      <w:r>
        <w:object w:dxaOrig="3450" w:dyaOrig="1560" w14:anchorId="477E9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72.5pt;height:77.9pt" o:ole="">
            <v:imagedata r:id="rId8" o:title=""/>
          </v:shape>
          <o:OLEObject Type="Embed" ProgID="MSPhotoEd.3" ShapeID="_x0000_i1025" DrawAspect="Content" ObjectID="_1817298795" r:id="rId9"/>
        </w:object>
      </w:r>
      <w:bookmarkEnd w:id="0"/>
    </w:p>
    <w:p w14:paraId="0CE81D6C" w14:textId="77777777" w:rsidR="000B3D2F" w:rsidRDefault="000B3D2F">
      <w:pPr>
        <w:pStyle w:val="BodyText"/>
        <w:spacing w:before="6"/>
        <w:rPr>
          <w:rFonts w:ascii="Times New Roman"/>
          <w:b w:val="0"/>
          <w:sz w:val="24"/>
        </w:rPr>
      </w:pPr>
    </w:p>
    <w:p w14:paraId="0CE81D6D" w14:textId="77777777" w:rsidR="000B3D2F" w:rsidRDefault="00633DF2">
      <w:pPr>
        <w:pStyle w:val="BodyText"/>
        <w:spacing w:before="91" w:after="24"/>
        <w:ind w:left="2249" w:right="2257"/>
        <w:jc w:val="center"/>
      </w:pPr>
      <w:r>
        <w:t>Checklist for Supporting Information</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238"/>
        <w:gridCol w:w="1254"/>
      </w:tblGrid>
      <w:tr w:rsidR="000B3D2F" w14:paraId="0CE81D73" w14:textId="77777777">
        <w:trPr>
          <w:trHeight w:val="2352"/>
        </w:trPr>
        <w:tc>
          <w:tcPr>
            <w:tcW w:w="9879" w:type="dxa"/>
            <w:gridSpan w:val="3"/>
          </w:tcPr>
          <w:p w14:paraId="0CE81D6E" w14:textId="77777777" w:rsidR="000B3D2F" w:rsidRDefault="000B3D2F">
            <w:pPr>
              <w:pStyle w:val="TableParagraph"/>
              <w:spacing w:before="10"/>
              <w:rPr>
                <w:b/>
              </w:rPr>
            </w:pPr>
          </w:p>
          <w:p w14:paraId="0CE81D6F" w14:textId="77777777" w:rsidR="000B3D2F" w:rsidRDefault="00633DF2">
            <w:pPr>
              <w:pStyle w:val="TableParagraph"/>
              <w:spacing w:before="1" w:line="254" w:lineRule="auto"/>
              <w:ind w:left="4076" w:right="1156" w:hanging="3463"/>
              <w:rPr>
                <w:b/>
              </w:rPr>
            </w:pPr>
            <w:r>
              <w:rPr>
                <w:b/>
              </w:rPr>
              <w:t>Recommended Supporting Information which may be sought to determine an application</w:t>
            </w:r>
          </w:p>
          <w:p w14:paraId="0CE81D70" w14:textId="77777777" w:rsidR="000B3D2F" w:rsidRDefault="000B3D2F">
            <w:pPr>
              <w:pStyle w:val="TableParagraph"/>
              <w:spacing w:before="8"/>
              <w:rPr>
                <w:b/>
                <w:sz w:val="21"/>
              </w:rPr>
            </w:pPr>
          </w:p>
          <w:p w14:paraId="6814363F" w14:textId="77777777" w:rsidR="009B0F6B" w:rsidRDefault="009B0F6B" w:rsidP="009B0F6B">
            <w:pPr>
              <w:pStyle w:val="TableParagraph"/>
              <w:ind w:left="74"/>
              <w:rPr>
                <w:b/>
                <w:spacing w:val="-4"/>
                <w:sz w:val="20"/>
                <w:szCs w:val="20"/>
              </w:rPr>
            </w:pPr>
            <w:r w:rsidRPr="00190981">
              <w:rPr>
                <w:b/>
                <w:sz w:val="20"/>
                <w:szCs w:val="20"/>
              </w:rPr>
              <w:t xml:space="preserve">It is </w:t>
            </w:r>
            <w:r w:rsidRPr="00190981">
              <w:rPr>
                <w:b/>
                <w:spacing w:val="-4"/>
                <w:sz w:val="20"/>
                <w:szCs w:val="20"/>
              </w:rPr>
              <w:t xml:space="preserve">important </w:t>
            </w:r>
            <w:r w:rsidRPr="00190981">
              <w:rPr>
                <w:b/>
                <w:spacing w:val="-3"/>
                <w:sz w:val="20"/>
                <w:szCs w:val="20"/>
              </w:rPr>
              <w:t xml:space="preserve">that all </w:t>
            </w:r>
            <w:r w:rsidRPr="00190981">
              <w:rPr>
                <w:b/>
                <w:sz w:val="20"/>
                <w:szCs w:val="20"/>
              </w:rPr>
              <w:t xml:space="preserve">the </w:t>
            </w:r>
            <w:r w:rsidRPr="00190981">
              <w:rPr>
                <w:b/>
                <w:spacing w:val="-3"/>
                <w:sz w:val="20"/>
                <w:szCs w:val="20"/>
              </w:rPr>
              <w:t xml:space="preserve">required </w:t>
            </w:r>
            <w:r w:rsidRPr="00190981">
              <w:rPr>
                <w:b/>
                <w:spacing w:val="-4"/>
                <w:sz w:val="20"/>
                <w:szCs w:val="20"/>
              </w:rPr>
              <w:t xml:space="preserve">information </w:t>
            </w:r>
            <w:r w:rsidRPr="00190981">
              <w:rPr>
                <w:b/>
                <w:sz w:val="20"/>
                <w:szCs w:val="20"/>
              </w:rPr>
              <w:t xml:space="preserve">is </w:t>
            </w:r>
            <w:r w:rsidRPr="00190981">
              <w:rPr>
                <w:b/>
                <w:spacing w:val="-4"/>
                <w:sz w:val="20"/>
                <w:szCs w:val="20"/>
              </w:rPr>
              <w:t xml:space="preserve">submitted </w:t>
            </w:r>
            <w:r w:rsidRPr="00190981">
              <w:rPr>
                <w:b/>
                <w:spacing w:val="-3"/>
                <w:sz w:val="20"/>
                <w:szCs w:val="20"/>
              </w:rPr>
              <w:t xml:space="preserve">at </w:t>
            </w:r>
            <w:r w:rsidRPr="00190981">
              <w:rPr>
                <w:b/>
                <w:sz w:val="20"/>
                <w:szCs w:val="20"/>
              </w:rPr>
              <w:t xml:space="preserve">the </w:t>
            </w:r>
            <w:r w:rsidRPr="00190981">
              <w:rPr>
                <w:b/>
                <w:spacing w:val="-3"/>
                <w:sz w:val="20"/>
                <w:szCs w:val="20"/>
              </w:rPr>
              <w:t xml:space="preserve">start of </w:t>
            </w:r>
            <w:r w:rsidRPr="00190981">
              <w:rPr>
                <w:b/>
                <w:spacing w:val="-2"/>
                <w:sz w:val="20"/>
                <w:szCs w:val="20"/>
              </w:rPr>
              <w:t xml:space="preserve">the </w:t>
            </w:r>
            <w:r w:rsidRPr="00190981">
              <w:rPr>
                <w:b/>
                <w:spacing w:val="-3"/>
                <w:sz w:val="20"/>
                <w:szCs w:val="20"/>
              </w:rPr>
              <w:t xml:space="preserve">planning </w:t>
            </w:r>
            <w:r w:rsidRPr="00190981">
              <w:rPr>
                <w:b/>
                <w:spacing w:val="-4"/>
                <w:sz w:val="20"/>
                <w:szCs w:val="20"/>
              </w:rPr>
              <w:t xml:space="preserve">process </w:t>
            </w:r>
            <w:r w:rsidRPr="00190981">
              <w:rPr>
                <w:b/>
                <w:sz w:val="20"/>
                <w:szCs w:val="20"/>
              </w:rPr>
              <w:t xml:space="preserve">in </w:t>
            </w:r>
            <w:r w:rsidRPr="00190981">
              <w:rPr>
                <w:b/>
                <w:spacing w:val="-3"/>
                <w:sz w:val="20"/>
                <w:szCs w:val="20"/>
              </w:rPr>
              <w:t xml:space="preserve">order </w:t>
            </w:r>
            <w:r w:rsidRPr="00190981">
              <w:rPr>
                <w:b/>
                <w:sz w:val="20"/>
                <w:szCs w:val="20"/>
              </w:rPr>
              <w:t xml:space="preserve">to </w:t>
            </w:r>
            <w:r w:rsidRPr="00190981">
              <w:rPr>
                <w:b/>
                <w:spacing w:val="-4"/>
                <w:sz w:val="20"/>
                <w:szCs w:val="20"/>
              </w:rPr>
              <w:t xml:space="preserve">avoid unnecessary delay. Failure </w:t>
            </w:r>
            <w:r w:rsidRPr="00190981">
              <w:rPr>
                <w:b/>
                <w:sz w:val="20"/>
                <w:szCs w:val="20"/>
              </w:rPr>
              <w:t xml:space="preserve">to </w:t>
            </w:r>
            <w:r w:rsidRPr="00190981">
              <w:rPr>
                <w:b/>
                <w:spacing w:val="-3"/>
                <w:sz w:val="20"/>
                <w:szCs w:val="20"/>
              </w:rPr>
              <w:t xml:space="preserve">submit </w:t>
            </w:r>
            <w:r w:rsidRPr="00190981">
              <w:rPr>
                <w:b/>
                <w:spacing w:val="-4"/>
                <w:sz w:val="20"/>
                <w:szCs w:val="20"/>
              </w:rPr>
              <w:t xml:space="preserve">the information </w:t>
            </w:r>
            <w:r w:rsidRPr="00190981">
              <w:rPr>
                <w:b/>
                <w:sz w:val="20"/>
                <w:szCs w:val="20"/>
              </w:rPr>
              <w:t xml:space="preserve">may </w:t>
            </w:r>
            <w:r w:rsidRPr="00190981">
              <w:rPr>
                <w:b/>
                <w:spacing w:val="-3"/>
                <w:sz w:val="20"/>
                <w:szCs w:val="20"/>
              </w:rPr>
              <w:t xml:space="preserve">result </w:t>
            </w:r>
            <w:r w:rsidRPr="00190981">
              <w:rPr>
                <w:b/>
                <w:sz w:val="20"/>
                <w:szCs w:val="20"/>
              </w:rPr>
              <w:t xml:space="preserve">in </w:t>
            </w:r>
            <w:r w:rsidRPr="00190981">
              <w:rPr>
                <w:b/>
                <w:spacing w:val="-3"/>
                <w:sz w:val="20"/>
                <w:szCs w:val="20"/>
              </w:rPr>
              <w:t xml:space="preserve">an </w:t>
            </w:r>
            <w:r w:rsidRPr="00190981">
              <w:rPr>
                <w:b/>
                <w:spacing w:val="-4"/>
                <w:sz w:val="20"/>
                <w:szCs w:val="20"/>
              </w:rPr>
              <w:t xml:space="preserve">application being refused. </w:t>
            </w:r>
          </w:p>
          <w:p w14:paraId="6A720233" w14:textId="77777777" w:rsidR="009B0F6B" w:rsidRDefault="009B0F6B" w:rsidP="009B0F6B">
            <w:pPr>
              <w:pStyle w:val="TableParagraph"/>
              <w:ind w:left="74"/>
              <w:rPr>
                <w:b/>
                <w:spacing w:val="-4"/>
                <w:sz w:val="20"/>
                <w:szCs w:val="20"/>
              </w:rPr>
            </w:pPr>
            <w:r w:rsidRPr="00190981">
              <w:rPr>
                <w:b/>
                <w:spacing w:val="-4"/>
                <w:sz w:val="20"/>
                <w:szCs w:val="20"/>
              </w:rPr>
              <w:t xml:space="preserve">Please seek </w:t>
            </w:r>
            <w:r w:rsidRPr="00190981">
              <w:rPr>
                <w:b/>
                <w:sz w:val="20"/>
                <w:szCs w:val="20"/>
              </w:rPr>
              <w:t xml:space="preserve">pre- </w:t>
            </w:r>
            <w:r w:rsidRPr="00190981">
              <w:rPr>
                <w:b/>
                <w:spacing w:val="-4"/>
                <w:sz w:val="20"/>
                <w:szCs w:val="20"/>
              </w:rPr>
              <w:t xml:space="preserve">application </w:t>
            </w:r>
            <w:r w:rsidRPr="00190981">
              <w:rPr>
                <w:b/>
                <w:spacing w:val="-3"/>
                <w:sz w:val="20"/>
                <w:szCs w:val="20"/>
              </w:rPr>
              <w:t xml:space="preserve">advice </w:t>
            </w:r>
            <w:r w:rsidRPr="00190981">
              <w:rPr>
                <w:b/>
                <w:spacing w:val="-4"/>
                <w:sz w:val="20"/>
                <w:szCs w:val="20"/>
              </w:rPr>
              <w:t xml:space="preserve">for clarification </w:t>
            </w:r>
            <w:r w:rsidRPr="00190981">
              <w:rPr>
                <w:b/>
                <w:spacing w:val="-3"/>
                <w:sz w:val="20"/>
                <w:szCs w:val="20"/>
              </w:rPr>
              <w:t xml:space="preserve">on </w:t>
            </w:r>
            <w:r w:rsidRPr="00190981">
              <w:rPr>
                <w:b/>
                <w:sz w:val="20"/>
                <w:szCs w:val="20"/>
              </w:rPr>
              <w:t xml:space="preserve">the </w:t>
            </w:r>
            <w:r w:rsidRPr="00190981">
              <w:rPr>
                <w:b/>
                <w:spacing w:val="-3"/>
                <w:sz w:val="20"/>
                <w:szCs w:val="20"/>
              </w:rPr>
              <w:t xml:space="preserve">level and </w:t>
            </w:r>
            <w:r w:rsidRPr="00190981">
              <w:rPr>
                <w:b/>
                <w:spacing w:val="-4"/>
                <w:sz w:val="20"/>
                <w:szCs w:val="20"/>
              </w:rPr>
              <w:t xml:space="preserve">detail </w:t>
            </w:r>
            <w:r w:rsidRPr="00190981">
              <w:rPr>
                <w:b/>
                <w:spacing w:val="-3"/>
                <w:sz w:val="20"/>
                <w:szCs w:val="20"/>
              </w:rPr>
              <w:t xml:space="preserve">of </w:t>
            </w:r>
            <w:r w:rsidRPr="00190981">
              <w:rPr>
                <w:b/>
                <w:spacing w:val="-4"/>
                <w:sz w:val="20"/>
                <w:szCs w:val="20"/>
              </w:rPr>
              <w:t>information required.</w:t>
            </w:r>
          </w:p>
          <w:p w14:paraId="0CE81D72" w14:textId="32CB4D46" w:rsidR="000B3D2F" w:rsidRDefault="009B0F6B" w:rsidP="009B0F6B">
            <w:pPr>
              <w:pStyle w:val="TableParagraph"/>
              <w:tabs>
                <w:tab w:val="left" w:pos="4494"/>
              </w:tabs>
              <w:spacing w:before="29" w:line="266" w:lineRule="auto"/>
              <w:ind w:left="76" w:right="106"/>
              <w:jc w:val="both"/>
              <w:rPr>
                <w:b/>
                <w:sz w:val="18"/>
              </w:rPr>
            </w:pPr>
            <w:hyperlink r:id="rId10" w:history="1">
              <w:r w:rsidRPr="00DC262C">
                <w:rPr>
                  <w:rStyle w:val="Hyperlink"/>
                  <w:bCs/>
                  <w:spacing w:val="-4"/>
                  <w:sz w:val="20"/>
                  <w:szCs w:val="20"/>
                </w:rPr>
                <w:t>https://www.highland.gov.uk/info/205/planning_-_policies_advice_and_service_levels/785/pre-application_advice</w:t>
              </w:r>
            </w:hyperlink>
          </w:p>
        </w:tc>
      </w:tr>
      <w:tr w:rsidR="009B0F6B" w14:paraId="30B1EF0F" w14:textId="77777777">
        <w:trPr>
          <w:trHeight w:val="2352"/>
        </w:trPr>
        <w:tc>
          <w:tcPr>
            <w:tcW w:w="9879" w:type="dxa"/>
            <w:gridSpan w:val="3"/>
          </w:tcPr>
          <w:p w14:paraId="0FC3F5F2" w14:textId="77777777" w:rsidR="00830FAE" w:rsidRDefault="00830FAE" w:rsidP="00830FAE">
            <w:pPr>
              <w:pStyle w:val="TableParagraph"/>
              <w:ind w:left="179"/>
              <w:jc w:val="center"/>
              <w:rPr>
                <w:sz w:val="20"/>
              </w:rPr>
            </w:pPr>
          </w:p>
          <w:p w14:paraId="496436CC" w14:textId="2F594BF6" w:rsidR="00830FAE" w:rsidRDefault="00830FAE" w:rsidP="00830FAE">
            <w:pPr>
              <w:pStyle w:val="TableParagraph"/>
              <w:ind w:left="179"/>
              <w:jc w:val="center"/>
              <w:rPr>
                <w:sz w:val="20"/>
              </w:rPr>
            </w:pPr>
            <w:r>
              <w:rPr>
                <w:sz w:val="20"/>
              </w:rPr>
              <w:t xml:space="preserve">Plans </w:t>
            </w:r>
            <w:r>
              <w:rPr>
                <w:spacing w:val="-3"/>
                <w:sz w:val="20"/>
              </w:rPr>
              <w:t xml:space="preserve">should </w:t>
            </w:r>
            <w:r>
              <w:rPr>
                <w:sz w:val="20"/>
              </w:rPr>
              <w:t xml:space="preserve">be </w:t>
            </w:r>
            <w:r>
              <w:rPr>
                <w:spacing w:val="-3"/>
                <w:sz w:val="20"/>
              </w:rPr>
              <w:t xml:space="preserve">submitted through </w:t>
            </w:r>
            <w:r>
              <w:rPr>
                <w:sz w:val="20"/>
              </w:rPr>
              <w:t xml:space="preserve">the </w:t>
            </w:r>
            <w:proofErr w:type="spellStart"/>
            <w:r>
              <w:rPr>
                <w:spacing w:val="-3"/>
                <w:sz w:val="20"/>
              </w:rPr>
              <w:t>eDevelopment.scot</w:t>
            </w:r>
            <w:proofErr w:type="spellEnd"/>
            <w:r>
              <w:rPr>
                <w:spacing w:val="-3"/>
                <w:sz w:val="20"/>
              </w:rPr>
              <w:t xml:space="preserve"> portal </w:t>
            </w:r>
            <w:r>
              <w:rPr>
                <w:sz w:val="20"/>
              </w:rPr>
              <w:t xml:space="preserve">facility </w:t>
            </w:r>
          </w:p>
          <w:p w14:paraId="249717F6" w14:textId="77777777" w:rsidR="00830FAE" w:rsidRDefault="00830FAE" w:rsidP="00830FAE">
            <w:pPr>
              <w:pStyle w:val="TableParagraph"/>
              <w:ind w:left="179"/>
              <w:jc w:val="center"/>
              <w:rPr>
                <w:color w:val="0000FF"/>
                <w:spacing w:val="-4"/>
                <w:sz w:val="20"/>
              </w:rPr>
            </w:pPr>
            <w:r w:rsidRPr="00A46BB3">
              <w:rPr>
                <w:color w:val="0000FF"/>
                <w:spacing w:val="-4"/>
                <w:sz w:val="20"/>
              </w:rPr>
              <w:t>https://www.edevelopment.scot/eDevelopmentClient/</w:t>
            </w:r>
          </w:p>
          <w:p w14:paraId="537F08C4" w14:textId="77777777" w:rsidR="00830FAE" w:rsidRDefault="00830FAE" w:rsidP="00830FAE">
            <w:pPr>
              <w:pStyle w:val="TableParagraph"/>
              <w:ind w:left="76" w:right="935"/>
              <w:jc w:val="both"/>
              <w:rPr>
                <w:sz w:val="20"/>
              </w:rPr>
            </w:pPr>
          </w:p>
          <w:p w14:paraId="4B801D38" w14:textId="77777777" w:rsidR="00830FAE" w:rsidRDefault="00830FAE" w:rsidP="00830FAE">
            <w:pPr>
              <w:pStyle w:val="TableParagraph"/>
              <w:ind w:left="76" w:right="208"/>
              <w:jc w:val="both"/>
              <w:rPr>
                <w:sz w:val="20"/>
              </w:rPr>
            </w:pPr>
            <w:r>
              <w:rPr>
                <w:sz w:val="20"/>
              </w:rPr>
              <w:t>Plans should show all scaled dimensions, including the distance to boundaries. Scaled dimensions must be metric and a scale bar should be included. Plans must not say “do not scale”.</w:t>
            </w:r>
          </w:p>
          <w:p w14:paraId="0CEDDB44" w14:textId="77777777" w:rsidR="00830FAE" w:rsidRDefault="00830FAE" w:rsidP="00830FAE">
            <w:pPr>
              <w:pStyle w:val="TableParagraph"/>
              <w:ind w:left="76" w:right="935"/>
              <w:jc w:val="both"/>
              <w:rPr>
                <w:sz w:val="20"/>
              </w:rPr>
            </w:pPr>
          </w:p>
          <w:p w14:paraId="1C018517" w14:textId="77777777" w:rsidR="00830FAE" w:rsidRDefault="00830FAE" w:rsidP="00830FAE">
            <w:pPr>
              <w:pStyle w:val="TableParagraph"/>
              <w:ind w:left="76" w:right="208"/>
              <w:jc w:val="both"/>
              <w:rPr>
                <w:sz w:val="20"/>
              </w:rPr>
            </w:pPr>
            <w:r>
              <w:rPr>
                <w:sz w:val="20"/>
              </w:rPr>
              <w:t>Plans should preferably be sized A3 or A4 where possible. Plans, documents and individual files should not exceed 5MB and should be in PDF format. Please ensure that plans are titled, include the site address, a drawing number, and revision number and date where applicable.</w:t>
            </w:r>
          </w:p>
          <w:p w14:paraId="015B7E7A" w14:textId="77777777" w:rsidR="00830FAE" w:rsidRDefault="00830FAE" w:rsidP="00830FAE">
            <w:pPr>
              <w:pStyle w:val="TableParagraph"/>
              <w:ind w:left="76" w:right="935"/>
              <w:jc w:val="both"/>
              <w:rPr>
                <w:sz w:val="20"/>
              </w:rPr>
            </w:pPr>
          </w:p>
          <w:p w14:paraId="2E0FCDDC" w14:textId="77777777" w:rsidR="00830FAE" w:rsidRDefault="00830FAE" w:rsidP="00830FAE">
            <w:pPr>
              <w:pStyle w:val="TableParagraph"/>
              <w:ind w:left="76" w:right="208"/>
              <w:jc w:val="both"/>
              <w:rPr>
                <w:sz w:val="20"/>
              </w:rPr>
            </w:pPr>
            <w:r>
              <w:rPr>
                <w:sz w:val="20"/>
              </w:rPr>
              <w:t>In certain circumstances, particularly larger applications, additional paper copies may be consultation purposes.</w:t>
            </w:r>
          </w:p>
          <w:p w14:paraId="152E6A55" w14:textId="77777777" w:rsidR="009B0F6B" w:rsidRDefault="009B0F6B">
            <w:pPr>
              <w:pStyle w:val="TableParagraph"/>
              <w:spacing w:before="10"/>
              <w:rPr>
                <w:b/>
              </w:rPr>
            </w:pPr>
          </w:p>
        </w:tc>
      </w:tr>
      <w:tr w:rsidR="000B3D2F" w14:paraId="0CE81D89" w14:textId="77777777">
        <w:trPr>
          <w:trHeight w:val="493"/>
        </w:trPr>
        <w:tc>
          <w:tcPr>
            <w:tcW w:w="2387" w:type="dxa"/>
          </w:tcPr>
          <w:p w14:paraId="0CE81D86" w14:textId="77777777" w:rsidR="000B3D2F" w:rsidRDefault="00633DF2">
            <w:pPr>
              <w:pStyle w:val="TableParagraph"/>
              <w:spacing w:before="124"/>
              <w:ind w:left="119"/>
              <w:rPr>
                <w:b/>
              </w:rPr>
            </w:pPr>
            <w:r>
              <w:rPr>
                <w:b/>
              </w:rPr>
              <w:t>Requirement</w:t>
            </w:r>
          </w:p>
        </w:tc>
        <w:tc>
          <w:tcPr>
            <w:tcW w:w="6238" w:type="dxa"/>
          </w:tcPr>
          <w:p w14:paraId="0CE81D87" w14:textId="77777777" w:rsidR="000B3D2F" w:rsidRDefault="00633DF2">
            <w:pPr>
              <w:pStyle w:val="TableParagraph"/>
              <w:spacing w:before="124"/>
              <w:ind w:left="2492" w:right="2484"/>
              <w:jc w:val="center"/>
              <w:rPr>
                <w:b/>
              </w:rPr>
            </w:pPr>
            <w:r>
              <w:rPr>
                <w:b/>
              </w:rPr>
              <w:t>Description</w:t>
            </w:r>
          </w:p>
        </w:tc>
        <w:tc>
          <w:tcPr>
            <w:tcW w:w="1254" w:type="dxa"/>
          </w:tcPr>
          <w:p w14:paraId="0CE81D88" w14:textId="77777777" w:rsidR="000B3D2F" w:rsidRDefault="00633DF2">
            <w:pPr>
              <w:pStyle w:val="TableParagraph"/>
              <w:spacing w:before="115"/>
              <w:ind w:left="195"/>
              <w:rPr>
                <w:b/>
              </w:rPr>
            </w:pPr>
            <w:r>
              <w:rPr>
                <w:b/>
              </w:rPr>
              <w:t>Required</w:t>
            </w:r>
          </w:p>
        </w:tc>
      </w:tr>
      <w:tr w:rsidR="000B3D2F" w14:paraId="0CE81D91" w14:textId="77777777">
        <w:trPr>
          <w:trHeight w:val="2539"/>
        </w:trPr>
        <w:tc>
          <w:tcPr>
            <w:tcW w:w="2387" w:type="dxa"/>
          </w:tcPr>
          <w:p w14:paraId="0CE81D8A" w14:textId="77777777" w:rsidR="000B3D2F" w:rsidRDefault="00633DF2">
            <w:pPr>
              <w:pStyle w:val="TableParagraph"/>
              <w:spacing w:before="134" w:line="223" w:lineRule="exact"/>
              <w:ind w:left="110"/>
              <w:rPr>
                <w:sz w:val="20"/>
              </w:rPr>
            </w:pPr>
            <w:r>
              <w:rPr>
                <w:sz w:val="20"/>
              </w:rPr>
              <w:t>Drainage Certification</w:t>
            </w:r>
          </w:p>
          <w:p w14:paraId="0CE81D8B" w14:textId="77777777" w:rsidR="000B3D2F" w:rsidRDefault="00633DF2">
            <w:pPr>
              <w:pStyle w:val="TableParagraph"/>
              <w:ind w:left="110" w:right="292"/>
              <w:rPr>
                <w:sz w:val="20"/>
              </w:rPr>
            </w:pPr>
            <w:r>
              <w:rPr>
                <w:sz w:val="21"/>
              </w:rPr>
              <w:t xml:space="preserve">– </w:t>
            </w:r>
            <w:r>
              <w:rPr>
                <w:sz w:val="20"/>
              </w:rPr>
              <w:t>drainage involving a septic tank and soakaway</w:t>
            </w:r>
          </w:p>
        </w:tc>
        <w:tc>
          <w:tcPr>
            <w:tcW w:w="6238" w:type="dxa"/>
          </w:tcPr>
          <w:p w14:paraId="0CE81D8C" w14:textId="77777777" w:rsidR="000B3D2F" w:rsidRDefault="00633DF2" w:rsidP="00830FAE">
            <w:pPr>
              <w:pStyle w:val="TableParagraph"/>
              <w:spacing w:before="138" w:line="235" w:lineRule="auto"/>
              <w:ind w:left="142"/>
              <w:rPr>
                <w:sz w:val="20"/>
              </w:rPr>
            </w:pPr>
            <w:r>
              <w:rPr>
                <w:sz w:val="20"/>
              </w:rPr>
              <w:t>Required for proposals involving private drainage arrangements where public sewers are not available.</w:t>
            </w:r>
          </w:p>
          <w:p w14:paraId="0CE81D8E" w14:textId="45897442" w:rsidR="000B3D2F" w:rsidRDefault="00633DF2" w:rsidP="00830FAE">
            <w:pPr>
              <w:pStyle w:val="TableParagraph"/>
              <w:tabs>
                <w:tab w:val="left" w:pos="5780"/>
              </w:tabs>
              <w:spacing w:before="128" w:line="237" w:lineRule="auto"/>
              <w:ind w:left="142" w:right="97"/>
              <w:rPr>
                <w:sz w:val="20"/>
              </w:rPr>
            </w:pPr>
            <w:r>
              <w:rPr>
                <w:sz w:val="20"/>
              </w:rPr>
              <w:t xml:space="preserve">Percolation tests will be required to confirm that </w:t>
            </w:r>
            <w:r>
              <w:rPr>
                <w:spacing w:val="-2"/>
                <w:sz w:val="20"/>
              </w:rPr>
              <w:t xml:space="preserve">the </w:t>
            </w:r>
            <w:r>
              <w:rPr>
                <w:sz w:val="20"/>
              </w:rPr>
              <w:t xml:space="preserve">soakaway location and design will be effective in all-weather conditions and will not contaminate existing water supplies. The report should be certified by a Chartered Civil or Structural Engineer, or similarly qualified person </w:t>
            </w:r>
            <w:r>
              <w:rPr>
                <w:spacing w:val="-3"/>
                <w:sz w:val="20"/>
              </w:rPr>
              <w:t xml:space="preserve">who </w:t>
            </w:r>
            <w:r>
              <w:rPr>
                <w:sz w:val="20"/>
              </w:rPr>
              <w:t>is indemnified against</w:t>
            </w:r>
            <w:r>
              <w:rPr>
                <w:spacing w:val="-6"/>
                <w:sz w:val="20"/>
              </w:rPr>
              <w:t xml:space="preserve"> </w:t>
            </w:r>
            <w:r>
              <w:rPr>
                <w:sz w:val="20"/>
              </w:rPr>
              <w:t>professional</w:t>
            </w:r>
            <w:r>
              <w:rPr>
                <w:spacing w:val="2"/>
                <w:sz w:val="20"/>
              </w:rPr>
              <w:t xml:space="preserve"> </w:t>
            </w:r>
            <w:r>
              <w:rPr>
                <w:sz w:val="20"/>
              </w:rPr>
              <w:t>risk.</w:t>
            </w:r>
            <w:r w:rsidR="00830FAE">
              <w:rPr>
                <w:sz w:val="20"/>
              </w:rPr>
              <w:t xml:space="preserve"> </w:t>
            </w:r>
            <w:r>
              <w:rPr>
                <w:spacing w:val="-7"/>
                <w:sz w:val="20"/>
              </w:rPr>
              <w:t xml:space="preserve">The </w:t>
            </w:r>
            <w:r>
              <w:rPr>
                <w:sz w:val="20"/>
              </w:rPr>
              <w:t>certificate should be up to date, signed and dated and the drainage system</w:t>
            </w:r>
            <w:r>
              <w:rPr>
                <w:spacing w:val="33"/>
                <w:sz w:val="20"/>
              </w:rPr>
              <w:t xml:space="preserve"> </w:t>
            </w:r>
            <w:r>
              <w:rPr>
                <w:sz w:val="20"/>
              </w:rPr>
              <w:t>should</w:t>
            </w:r>
            <w:r>
              <w:rPr>
                <w:spacing w:val="27"/>
                <w:sz w:val="20"/>
              </w:rPr>
              <w:t xml:space="preserve"> </w:t>
            </w:r>
            <w:r>
              <w:rPr>
                <w:sz w:val="20"/>
              </w:rPr>
              <w:t>be</w:t>
            </w:r>
            <w:r>
              <w:rPr>
                <w:spacing w:val="27"/>
                <w:sz w:val="20"/>
              </w:rPr>
              <w:t xml:space="preserve"> </w:t>
            </w:r>
            <w:r>
              <w:rPr>
                <w:sz w:val="20"/>
              </w:rPr>
              <w:t>identified</w:t>
            </w:r>
            <w:r>
              <w:rPr>
                <w:spacing w:val="27"/>
                <w:sz w:val="20"/>
              </w:rPr>
              <w:t xml:space="preserve"> </w:t>
            </w:r>
            <w:r>
              <w:rPr>
                <w:sz w:val="20"/>
              </w:rPr>
              <w:t>on</w:t>
            </w:r>
            <w:r>
              <w:rPr>
                <w:spacing w:val="27"/>
                <w:sz w:val="20"/>
              </w:rPr>
              <w:t xml:space="preserve"> </w:t>
            </w:r>
            <w:r>
              <w:rPr>
                <w:sz w:val="20"/>
              </w:rPr>
              <w:t>the</w:t>
            </w:r>
            <w:r>
              <w:rPr>
                <w:spacing w:val="28"/>
                <w:sz w:val="20"/>
              </w:rPr>
              <w:t xml:space="preserve"> </w:t>
            </w:r>
            <w:r>
              <w:rPr>
                <w:sz w:val="20"/>
              </w:rPr>
              <w:t>application</w:t>
            </w:r>
            <w:r>
              <w:rPr>
                <w:spacing w:val="27"/>
                <w:sz w:val="20"/>
              </w:rPr>
              <w:t xml:space="preserve"> </w:t>
            </w:r>
            <w:r>
              <w:rPr>
                <w:sz w:val="20"/>
              </w:rPr>
              <w:t>drawings</w:t>
            </w:r>
            <w:r>
              <w:rPr>
                <w:spacing w:val="24"/>
                <w:sz w:val="20"/>
              </w:rPr>
              <w:t xml:space="preserve"> </w:t>
            </w:r>
            <w:r>
              <w:rPr>
                <w:sz w:val="20"/>
              </w:rPr>
              <w:t>and</w:t>
            </w:r>
            <w:r>
              <w:rPr>
                <w:spacing w:val="27"/>
                <w:sz w:val="20"/>
              </w:rPr>
              <w:t xml:space="preserve"> </w:t>
            </w:r>
            <w:r>
              <w:rPr>
                <w:sz w:val="20"/>
              </w:rPr>
              <w:t>must</w:t>
            </w:r>
            <w:r w:rsidR="00830FAE">
              <w:rPr>
                <w:sz w:val="20"/>
              </w:rPr>
              <w:t xml:space="preserve"> </w:t>
            </w:r>
            <w:r>
              <w:rPr>
                <w:sz w:val="20"/>
              </w:rPr>
              <w:t>be included within the red line site boundary of the application.</w:t>
            </w:r>
          </w:p>
        </w:tc>
        <w:tc>
          <w:tcPr>
            <w:tcW w:w="1254" w:type="dxa"/>
          </w:tcPr>
          <w:p w14:paraId="0CE81D8F" w14:textId="77777777" w:rsidR="000B3D2F" w:rsidRDefault="000B3D2F">
            <w:pPr>
              <w:pStyle w:val="TableParagraph"/>
              <w:spacing w:before="5"/>
              <w:rPr>
                <w:b/>
                <w:sz w:val="15"/>
              </w:rPr>
            </w:pPr>
          </w:p>
          <w:p w14:paraId="0CE81D90" w14:textId="77777777" w:rsidR="000B3D2F" w:rsidRDefault="00633DF2">
            <w:pPr>
              <w:pStyle w:val="TableParagraph"/>
              <w:ind w:left="618"/>
              <w:rPr>
                <w:sz w:val="20"/>
              </w:rPr>
            </w:pPr>
            <w:r>
              <w:rPr>
                <w:noProof/>
                <w:sz w:val="20"/>
              </w:rPr>
              <w:drawing>
                <wp:inline distT="0" distB="0" distL="0" distR="0" wp14:anchorId="0CE81ED5" wp14:editId="7750C206">
                  <wp:extent cx="207264" cy="155448"/>
                  <wp:effectExtent l="0" t="0" r="0" b="0"/>
                  <wp:docPr id="3" name="image2.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Check box"/>
                          <pic:cNvPicPr/>
                        </pic:nvPicPr>
                        <pic:blipFill>
                          <a:blip r:embed="rId11" cstate="print"/>
                          <a:stretch>
                            <a:fillRect/>
                          </a:stretch>
                        </pic:blipFill>
                        <pic:spPr>
                          <a:xfrm>
                            <a:off x="0" y="0"/>
                            <a:ext cx="207264" cy="155448"/>
                          </a:xfrm>
                          <a:prstGeom prst="rect">
                            <a:avLst/>
                          </a:prstGeom>
                        </pic:spPr>
                      </pic:pic>
                    </a:graphicData>
                  </a:graphic>
                </wp:inline>
              </w:drawing>
            </w:r>
          </w:p>
        </w:tc>
      </w:tr>
      <w:tr w:rsidR="000B3D2F" w14:paraId="0CE81D98" w14:textId="77777777">
        <w:trPr>
          <w:trHeight w:val="1622"/>
        </w:trPr>
        <w:tc>
          <w:tcPr>
            <w:tcW w:w="2387" w:type="dxa"/>
          </w:tcPr>
          <w:p w14:paraId="0CE81D92" w14:textId="77777777" w:rsidR="000B3D2F" w:rsidRDefault="00633DF2">
            <w:pPr>
              <w:pStyle w:val="TableParagraph"/>
              <w:spacing w:before="134"/>
              <w:ind w:left="119"/>
              <w:rPr>
                <w:sz w:val="20"/>
              </w:rPr>
            </w:pPr>
            <w:r>
              <w:rPr>
                <w:sz w:val="20"/>
              </w:rPr>
              <w:t>Private Water Supply</w:t>
            </w:r>
          </w:p>
        </w:tc>
        <w:tc>
          <w:tcPr>
            <w:tcW w:w="6238" w:type="dxa"/>
          </w:tcPr>
          <w:p w14:paraId="0CE81D93" w14:textId="77777777" w:rsidR="000B3D2F" w:rsidRDefault="00633DF2" w:rsidP="00830FAE">
            <w:pPr>
              <w:pStyle w:val="TableParagraph"/>
              <w:spacing w:before="137" w:line="235" w:lineRule="auto"/>
              <w:ind w:left="142" w:right="102"/>
              <w:rPr>
                <w:sz w:val="20"/>
              </w:rPr>
            </w:pPr>
            <w:r>
              <w:rPr>
                <w:sz w:val="20"/>
              </w:rPr>
              <w:t>Required for proposals involving a new water supply or connecting to an existing private</w:t>
            </w:r>
            <w:r>
              <w:rPr>
                <w:spacing w:val="-1"/>
                <w:sz w:val="20"/>
              </w:rPr>
              <w:t xml:space="preserve"> </w:t>
            </w:r>
            <w:r>
              <w:rPr>
                <w:sz w:val="20"/>
              </w:rPr>
              <w:t>supply.</w:t>
            </w:r>
          </w:p>
          <w:p w14:paraId="0CE81D94" w14:textId="77777777" w:rsidR="000B3D2F" w:rsidRDefault="00633DF2" w:rsidP="00830FAE">
            <w:pPr>
              <w:pStyle w:val="TableParagraph"/>
              <w:spacing w:before="124" w:line="237" w:lineRule="auto"/>
              <w:ind w:left="142" w:right="112"/>
              <w:rPr>
                <w:sz w:val="20"/>
              </w:rPr>
            </w:pPr>
            <w:r>
              <w:rPr>
                <w:sz w:val="20"/>
              </w:rPr>
              <w:t xml:space="preserve">Applicants will require to demonstrate that a private water supply can be provided in terms </w:t>
            </w:r>
            <w:r>
              <w:rPr>
                <w:spacing w:val="-4"/>
                <w:sz w:val="20"/>
              </w:rPr>
              <w:t xml:space="preserve">of </w:t>
            </w:r>
            <w:r>
              <w:rPr>
                <w:sz w:val="20"/>
              </w:rPr>
              <w:t>quantity and quality and without detriment to public health or the environment or affecting</w:t>
            </w:r>
            <w:r>
              <w:rPr>
                <w:spacing w:val="2"/>
                <w:sz w:val="20"/>
              </w:rPr>
              <w:t xml:space="preserve"> </w:t>
            </w:r>
            <w:r>
              <w:rPr>
                <w:sz w:val="20"/>
              </w:rPr>
              <w:t>existing</w:t>
            </w:r>
          </w:p>
          <w:p w14:paraId="0CE81D95" w14:textId="77777777" w:rsidR="000B3D2F" w:rsidRDefault="00633DF2" w:rsidP="00830FAE">
            <w:pPr>
              <w:pStyle w:val="TableParagraph"/>
              <w:spacing w:before="2" w:line="206" w:lineRule="exact"/>
              <w:ind w:left="142"/>
              <w:rPr>
                <w:sz w:val="20"/>
              </w:rPr>
            </w:pPr>
            <w:r>
              <w:rPr>
                <w:sz w:val="20"/>
              </w:rPr>
              <w:t>users.</w:t>
            </w:r>
          </w:p>
        </w:tc>
        <w:tc>
          <w:tcPr>
            <w:tcW w:w="1254" w:type="dxa"/>
          </w:tcPr>
          <w:p w14:paraId="0CE81D96" w14:textId="77777777" w:rsidR="000B3D2F" w:rsidRDefault="000B3D2F">
            <w:pPr>
              <w:pStyle w:val="TableParagraph"/>
              <w:spacing w:before="4" w:after="1"/>
              <w:rPr>
                <w:b/>
                <w:sz w:val="15"/>
              </w:rPr>
            </w:pPr>
          </w:p>
          <w:p w14:paraId="0CE81D97" w14:textId="77777777" w:rsidR="000B3D2F" w:rsidRDefault="00633DF2">
            <w:pPr>
              <w:pStyle w:val="TableParagraph"/>
              <w:ind w:left="618"/>
              <w:rPr>
                <w:sz w:val="20"/>
              </w:rPr>
            </w:pPr>
            <w:r>
              <w:rPr>
                <w:noProof/>
                <w:sz w:val="20"/>
              </w:rPr>
              <w:drawing>
                <wp:inline distT="0" distB="0" distL="0" distR="0" wp14:anchorId="0CE81ED7" wp14:editId="6034BE35">
                  <wp:extent cx="207264" cy="155448"/>
                  <wp:effectExtent l="0" t="0" r="0" b="0"/>
                  <wp:docPr id="5" name="image2.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Check box"/>
                          <pic:cNvPicPr/>
                        </pic:nvPicPr>
                        <pic:blipFill>
                          <a:blip r:embed="rId11" cstate="print"/>
                          <a:stretch>
                            <a:fillRect/>
                          </a:stretch>
                        </pic:blipFill>
                        <pic:spPr>
                          <a:xfrm>
                            <a:off x="0" y="0"/>
                            <a:ext cx="207264" cy="155448"/>
                          </a:xfrm>
                          <a:prstGeom prst="rect">
                            <a:avLst/>
                          </a:prstGeom>
                        </pic:spPr>
                      </pic:pic>
                    </a:graphicData>
                  </a:graphic>
                </wp:inline>
              </w:drawing>
            </w:r>
          </w:p>
        </w:tc>
      </w:tr>
      <w:tr w:rsidR="000B3D2F" w14:paraId="0CE81D9E" w14:textId="77777777">
        <w:trPr>
          <w:trHeight w:val="940"/>
        </w:trPr>
        <w:tc>
          <w:tcPr>
            <w:tcW w:w="2387" w:type="dxa"/>
          </w:tcPr>
          <w:p w14:paraId="0CE81D99" w14:textId="77777777" w:rsidR="000B3D2F" w:rsidRDefault="00633DF2">
            <w:pPr>
              <w:pStyle w:val="TableParagraph"/>
              <w:spacing w:before="134"/>
              <w:ind w:left="110" w:right="168"/>
              <w:rPr>
                <w:sz w:val="20"/>
              </w:rPr>
            </w:pPr>
            <w:r>
              <w:rPr>
                <w:sz w:val="20"/>
              </w:rPr>
              <w:t>Surface water disposal arrangements including Sustainable Drainage</w:t>
            </w:r>
          </w:p>
        </w:tc>
        <w:tc>
          <w:tcPr>
            <w:tcW w:w="6238" w:type="dxa"/>
          </w:tcPr>
          <w:p w14:paraId="0CE81D9A" w14:textId="77777777" w:rsidR="000B3D2F" w:rsidRDefault="00633DF2" w:rsidP="00830FAE">
            <w:pPr>
              <w:pStyle w:val="TableParagraph"/>
              <w:spacing w:before="137" w:line="235" w:lineRule="auto"/>
              <w:ind w:left="142" w:right="215"/>
              <w:rPr>
                <w:sz w:val="20"/>
              </w:rPr>
            </w:pPr>
            <w:r>
              <w:rPr>
                <w:sz w:val="20"/>
              </w:rPr>
              <w:t>Required for proposals involving measures for surface water disposal</w:t>
            </w:r>
          </w:p>
          <w:p w14:paraId="0CE81D9B" w14:textId="77777777" w:rsidR="000B3D2F" w:rsidRDefault="00633DF2" w:rsidP="00830FAE">
            <w:pPr>
              <w:pStyle w:val="TableParagraph"/>
              <w:spacing w:before="127" w:line="206" w:lineRule="exact"/>
              <w:ind w:left="119"/>
              <w:rPr>
                <w:sz w:val="20"/>
              </w:rPr>
            </w:pPr>
            <w:r>
              <w:rPr>
                <w:sz w:val="20"/>
              </w:rPr>
              <w:t>Applications should incorporate Sustainable Drainage Systems</w:t>
            </w:r>
          </w:p>
        </w:tc>
        <w:tc>
          <w:tcPr>
            <w:tcW w:w="1254" w:type="dxa"/>
          </w:tcPr>
          <w:p w14:paraId="0CE81D9C" w14:textId="77777777" w:rsidR="000B3D2F" w:rsidRDefault="000B3D2F">
            <w:pPr>
              <w:pStyle w:val="TableParagraph"/>
              <w:spacing w:before="4" w:after="1"/>
              <w:rPr>
                <w:b/>
                <w:sz w:val="15"/>
              </w:rPr>
            </w:pPr>
          </w:p>
          <w:p w14:paraId="0CE81D9D" w14:textId="77777777" w:rsidR="000B3D2F" w:rsidRDefault="00633DF2">
            <w:pPr>
              <w:pStyle w:val="TableParagraph"/>
              <w:ind w:left="618"/>
              <w:rPr>
                <w:sz w:val="20"/>
              </w:rPr>
            </w:pPr>
            <w:r>
              <w:rPr>
                <w:noProof/>
                <w:sz w:val="20"/>
              </w:rPr>
              <w:drawing>
                <wp:inline distT="0" distB="0" distL="0" distR="0" wp14:anchorId="0CE81ED9" wp14:editId="40FEB7B4">
                  <wp:extent cx="207264" cy="155447"/>
                  <wp:effectExtent l="0" t="0" r="0" b="0"/>
                  <wp:docPr id="7" name="image2.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descr="Check box"/>
                          <pic:cNvPicPr/>
                        </pic:nvPicPr>
                        <pic:blipFill>
                          <a:blip r:embed="rId11" cstate="print"/>
                          <a:stretch>
                            <a:fillRect/>
                          </a:stretch>
                        </pic:blipFill>
                        <pic:spPr>
                          <a:xfrm>
                            <a:off x="0" y="0"/>
                            <a:ext cx="207264" cy="155447"/>
                          </a:xfrm>
                          <a:prstGeom prst="rect">
                            <a:avLst/>
                          </a:prstGeom>
                        </pic:spPr>
                      </pic:pic>
                    </a:graphicData>
                  </a:graphic>
                </wp:inline>
              </w:drawing>
            </w:r>
          </w:p>
        </w:tc>
      </w:tr>
    </w:tbl>
    <w:p w14:paraId="0CE81D9F" w14:textId="77777777" w:rsidR="000B3D2F" w:rsidRDefault="000B3D2F">
      <w:pPr>
        <w:rPr>
          <w:sz w:val="20"/>
        </w:rPr>
        <w:sectPr w:rsidR="000B3D2F">
          <w:type w:val="continuous"/>
          <w:pgSz w:w="11910" w:h="16840"/>
          <w:pgMar w:top="1200" w:right="880" w:bottom="280" w:left="900" w:header="720" w:footer="720"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238"/>
        <w:gridCol w:w="1254"/>
      </w:tblGrid>
      <w:tr w:rsidR="000B3D2F" w14:paraId="0CE81DA7" w14:textId="77777777">
        <w:trPr>
          <w:trHeight w:val="4162"/>
        </w:trPr>
        <w:tc>
          <w:tcPr>
            <w:tcW w:w="2387" w:type="dxa"/>
          </w:tcPr>
          <w:p w14:paraId="0CE81DA0" w14:textId="77777777" w:rsidR="000B3D2F" w:rsidRDefault="00633DF2">
            <w:pPr>
              <w:pStyle w:val="TableParagraph"/>
              <w:spacing w:line="229" w:lineRule="exact"/>
              <w:ind w:left="124"/>
              <w:rPr>
                <w:sz w:val="20"/>
              </w:rPr>
            </w:pPr>
            <w:r>
              <w:rPr>
                <w:sz w:val="20"/>
              </w:rPr>
              <w:lastRenderedPageBreak/>
              <w:t>Systems (</w:t>
            </w:r>
            <w:proofErr w:type="spellStart"/>
            <w:r>
              <w:rPr>
                <w:sz w:val="20"/>
              </w:rPr>
              <w:t>SuDS</w:t>
            </w:r>
            <w:proofErr w:type="spellEnd"/>
            <w:r>
              <w:rPr>
                <w:sz w:val="20"/>
              </w:rPr>
              <w:t>)</w:t>
            </w:r>
          </w:p>
        </w:tc>
        <w:tc>
          <w:tcPr>
            <w:tcW w:w="6238" w:type="dxa"/>
          </w:tcPr>
          <w:p w14:paraId="0CE81DA1" w14:textId="16CB274D" w:rsidR="000B3D2F" w:rsidRDefault="00633DF2" w:rsidP="008B5B4F">
            <w:pPr>
              <w:pStyle w:val="TableParagraph"/>
              <w:tabs>
                <w:tab w:val="left" w:pos="1012"/>
                <w:tab w:val="left" w:pos="1891"/>
                <w:tab w:val="left" w:pos="3173"/>
                <w:tab w:val="left" w:pos="3471"/>
                <w:tab w:val="left" w:pos="4830"/>
              </w:tabs>
              <w:ind w:left="142" w:right="95"/>
              <w:rPr>
                <w:sz w:val="20"/>
              </w:rPr>
            </w:pPr>
            <w:r>
              <w:rPr>
                <w:spacing w:val="6"/>
                <w:sz w:val="20"/>
              </w:rPr>
              <w:t>(</w:t>
            </w:r>
            <w:proofErr w:type="spellStart"/>
            <w:r>
              <w:rPr>
                <w:spacing w:val="6"/>
                <w:sz w:val="20"/>
              </w:rPr>
              <w:t>SuDS</w:t>
            </w:r>
            <w:proofErr w:type="spellEnd"/>
            <w:r>
              <w:rPr>
                <w:spacing w:val="6"/>
                <w:sz w:val="20"/>
              </w:rPr>
              <w:t xml:space="preserve">) </w:t>
            </w:r>
            <w:r>
              <w:rPr>
                <w:spacing w:val="7"/>
                <w:sz w:val="20"/>
              </w:rPr>
              <w:t xml:space="preserve">to conform </w:t>
            </w:r>
            <w:r>
              <w:rPr>
                <w:spacing w:val="5"/>
                <w:sz w:val="20"/>
              </w:rPr>
              <w:t xml:space="preserve">to the </w:t>
            </w:r>
            <w:r>
              <w:rPr>
                <w:spacing w:val="6"/>
                <w:sz w:val="20"/>
              </w:rPr>
              <w:t xml:space="preserve">SEPA </w:t>
            </w:r>
            <w:r>
              <w:rPr>
                <w:spacing w:val="8"/>
                <w:sz w:val="20"/>
              </w:rPr>
              <w:t xml:space="preserve">Regulations </w:t>
            </w:r>
            <w:r>
              <w:rPr>
                <w:spacing w:val="6"/>
                <w:sz w:val="20"/>
              </w:rPr>
              <w:t xml:space="preserve">as </w:t>
            </w:r>
            <w:r>
              <w:rPr>
                <w:spacing w:val="7"/>
                <w:sz w:val="20"/>
              </w:rPr>
              <w:t xml:space="preserve">the </w:t>
            </w:r>
            <w:r>
              <w:rPr>
                <w:spacing w:val="8"/>
                <w:sz w:val="20"/>
              </w:rPr>
              <w:t xml:space="preserve">preferred </w:t>
            </w:r>
            <w:r>
              <w:rPr>
                <w:sz w:val="20"/>
              </w:rPr>
              <w:t xml:space="preserve">method </w:t>
            </w:r>
            <w:r>
              <w:rPr>
                <w:spacing w:val="-4"/>
                <w:sz w:val="20"/>
              </w:rPr>
              <w:t xml:space="preserve">of </w:t>
            </w:r>
            <w:r>
              <w:rPr>
                <w:sz w:val="20"/>
              </w:rPr>
              <w:t>surface</w:t>
            </w:r>
            <w:r>
              <w:rPr>
                <w:spacing w:val="5"/>
                <w:sz w:val="20"/>
              </w:rPr>
              <w:t xml:space="preserve"> </w:t>
            </w:r>
            <w:r>
              <w:rPr>
                <w:sz w:val="20"/>
              </w:rPr>
              <w:t>water</w:t>
            </w:r>
            <w:r>
              <w:rPr>
                <w:spacing w:val="-1"/>
                <w:sz w:val="20"/>
              </w:rPr>
              <w:t xml:space="preserve"> </w:t>
            </w:r>
            <w:r>
              <w:rPr>
                <w:sz w:val="20"/>
              </w:rPr>
              <w:t>disposal.</w:t>
            </w:r>
            <w:r>
              <w:rPr>
                <w:sz w:val="20"/>
              </w:rPr>
              <w:tab/>
              <w:t xml:space="preserve">Full details </w:t>
            </w:r>
            <w:r>
              <w:rPr>
                <w:spacing w:val="-4"/>
                <w:sz w:val="20"/>
              </w:rPr>
              <w:t xml:space="preserve">of </w:t>
            </w:r>
            <w:r>
              <w:rPr>
                <w:sz w:val="20"/>
              </w:rPr>
              <w:t xml:space="preserve">all </w:t>
            </w:r>
            <w:proofErr w:type="spellStart"/>
            <w:r>
              <w:rPr>
                <w:sz w:val="20"/>
              </w:rPr>
              <w:t>SuDS</w:t>
            </w:r>
            <w:proofErr w:type="spellEnd"/>
            <w:r>
              <w:rPr>
                <w:sz w:val="20"/>
              </w:rPr>
              <w:t xml:space="preserve"> should be</w:t>
            </w:r>
            <w:r>
              <w:rPr>
                <w:spacing w:val="-1"/>
                <w:sz w:val="20"/>
              </w:rPr>
              <w:t xml:space="preserve"> </w:t>
            </w:r>
            <w:r>
              <w:rPr>
                <w:sz w:val="20"/>
              </w:rPr>
              <w:t>provided,</w:t>
            </w:r>
            <w:r w:rsidR="008B5B4F">
              <w:rPr>
                <w:sz w:val="20"/>
              </w:rPr>
              <w:t xml:space="preserve"> </w:t>
            </w:r>
            <w:r>
              <w:rPr>
                <w:sz w:val="20"/>
              </w:rPr>
              <w:t xml:space="preserve">including a report and supporting calculations to </w:t>
            </w:r>
            <w:r>
              <w:rPr>
                <w:spacing w:val="3"/>
                <w:sz w:val="20"/>
              </w:rPr>
              <w:t xml:space="preserve">confirm </w:t>
            </w:r>
            <w:r>
              <w:rPr>
                <w:spacing w:val="2"/>
                <w:sz w:val="20"/>
              </w:rPr>
              <w:t xml:space="preserve">that the </w:t>
            </w:r>
            <w:r>
              <w:rPr>
                <w:sz w:val="20"/>
              </w:rPr>
              <w:t xml:space="preserve">proposed </w:t>
            </w:r>
            <w:r>
              <w:rPr>
                <w:spacing w:val="3"/>
                <w:sz w:val="20"/>
              </w:rPr>
              <w:t xml:space="preserve">drainage </w:t>
            </w:r>
            <w:r>
              <w:rPr>
                <w:spacing w:val="2"/>
                <w:sz w:val="20"/>
              </w:rPr>
              <w:t xml:space="preserve">system </w:t>
            </w:r>
            <w:r>
              <w:rPr>
                <w:sz w:val="20"/>
              </w:rPr>
              <w:t xml:space="preserve">will be </w:t>
            </w:r>
            <w:r>
              <w:rPr>
                <w:spacing w:val="3"/>
                <w:sz w:val="20"/>
              </w:rPr>
              <w:t xml:space="preserve">effective in </w:t>
            </w:r>
            <w:r>
              <w:rPr>
                <w:sz w:val="20"/>
              </w:rPr>
              <w:t>all weather</w:t>
            </w:r>
            <w:r w:rsidR="008B5B4F">
              <w:rPr>
                <w:sz w:val="20"/>
              </w:rPr>
              <w:t xml:space="preserve"> </w:t>
            </w:r>
            <w:r>
              <w:rPr>
                <w:sz w:val="20"/>
              </w:rPr>
              <w:t>conditions,</w:t>
            </w:r>
            <w:r w:rsidR="008B5B4F">
              <w:rPr>
                <w:sz w:val="20"/>
              </w:rPr>
              <w:t xml:space="preserve"> </w:t>
            </w:r>
            <w:r>
              <w:rPr>
                <w:sz w:val="20"/>
              </w:rPr>
              <w:t>and</w:t>
            </w:r>
            <w:r>
              <w:rPr>
                <w:spacing w:val="2"/>
                <w:sz w:val="20"/>
              </w:rPr>
              <w:t xml:space="preserve"> </w:t>
            </w:r>
            <w:r>
              <w:rPr>
                <w:sz w:val="20"/>
              </w:rPr>
              <w:t>will</w:t>
            </w:r>
            <w:r>
              <w:rPr>
                <w:sz w:val="20"/>
              </w:rPr>
              <w:tab/>
              <w:t>not</w:t>
            </w:r>
            <w:r w:rsidR="008B5B4F">
              <w:rPr>
                <w:sz w:val="20"/>
              </w:rPr>
              <w:t xml:space="preserve"> e</w:t>
            </w:r>
            <w:r>
              <w:rPr>
                <w:sz w:val="20"/>
              </w:rPr>
              <w:t>xacerbate</w:t>
            </w:r>
            <w:r w:rsidR="008B5B4F">
              <w:rPr>
                <w:sz w:val="20"/>
              </w:rPr>
              <w:t xml:space="preserve"> </w:t>
            </w:r>
            <w:r>
              <w:rPr>
                <w:sz w:val="20"/>
              </w:rPr>
              <w:t xml:space="preserve">flooding from watercourses or existing piped drainage systems. The report must be certified by a Chartered Civil Engineer, or similarly qualified person </w:t>
            </w:r>
            <w:r>
              <w:rPr>
                <w:spacing w:val="-3"/>
                <w:sz w:val="20"/>
              </w:rPr>
              <w:t xml:space="preserve">who </w:t>
            </w:r>
            <w:r>
              <w:rPr>
                <w:sz w:val="20"/>
              </w:rPr>
              <w:t>is indemnified against professional</w:t>
            </w:r>
            <w:r>
              <w:rPr>
                <w:spacing w:val="5"/>
                <w:sz w:val="20"/>
              </w:rPr>
              <w:t xml:space="preserve"> </w:t>
            </w:r>
            <w:r>
              <w:rPr>
                <w:sz w:val="20"/>
              </w:rPr>
              <w:t>risk.</w:t>
            </w:r>
          </w:p>
          <w:p w14:paraId="0CE81DA2" w14:textId="77777777" w:rsidR="000B3D2F" w:rsidRDefault="00633DF2" w:rsidP="008B5B4F">
            <w:pPr>
              <w:pStyle w:val="TableParagraph"/>
              <w:spacing w:before="113"/>
              <w:ind w:left="142" w:right="218"/>
              <w:rPr>
                <w:sz w:val="20"/>
              </w:rPr>
            </w:pPr>
            <w:r>
              <w:rPr>
                <w:sz w:val="20"/>
              </w:rPr>
              <w:t xml:space="preserve">For developments intended to be constructed in </w:t>
            </w:r>
            <w:r>
              <w:rPr>
                <w:spacing w:val="-4"/>
                <w:sz w:val="20"/>
              </w:rPr>
              <w:t xml:space="preserve">two </w:t>
            </w:r>
            <w:r>
              <w:rPr>
                <w:sz w:val="20"/>
              </w:rPr>
              <w:t xml:space="preserve">or more phases, an outline </w:t>
            </w:r>
            <w:proofErr w:type="spellStart"/>
            <w:r>
              <w:rPr>
                <w:sz w:val="20"/>
              </w:rPr>
              <w:t>SuDS</w:t>
            </w:r>
            <w:proofErr w:type="spellEnd"/>
            <w:r>
              <w:rPr>
                <w:sz w:val="20"/>
              </w:rPr>
              <w:t xml:space="preserve"> design will be required for the whole</w:t>
            </w:r>
            <w:r>
              <w:rPr>
                <w:spacing w:val="-16"/>
                <w:sz w:val="20"/>
              </w:rPr>
              <w:t xml:space="preserve"> </w:t>
            </w:r>
            <w:r>
              <w:rPr>
                <w:sz w:val="20"/>
              </w:rPr>
              <w:t>site</w:t>
            </w:r>
          </w:p>
          <w:p w14:paraId="0CE81DA3" w14:textId="08889B75" w:rsidR="000B3D2F" w:rsidRDefault="00633DF2" w:rsidP="008B5B4F">
            <w:pPr>
              <w:pStyle w:val="TableParagraph"/>
              <w:tabs>
                <w:tab w:val="left" w:pos="3144"/>
              </w:tabs>
              <w:spacing w:before="1" w:line="244" w:lineRule="auto"/>
              <w:ind w:left="142" w:right="97"/>
              <w:rPr>
                <w:sz w:val="20"/>
              </w:rPr>
            </w:pPr>
            <w:r>
              <w:rPr>
                <w:sz w:val="20"/>
              </w:rPr>
              <w:t>at the initial</w:t>
            </w:r>
            <w:r>
              <w:rPr>
                <w:spacing w:val="-9"/>
                <w:sz w:val="20"/>
              </w:rPr>
              <w:t xml:space="preserve"> </w:t>
            </w:r>
            <w:r>
              <w:rPr>
                <w:sz w:val="20"/>
              </w:rPr>
              <w:t>masterplan stage.</w:t>
            </w:r>
            <w:r w:rsidR="008B5B4F">
              <w:rPr>
                <w:sz w:val="20"/>
              </w:rPr>
              <w:t xml:space="preserve"> </w:t>
            </w:r>
            <w:r>
              <w:rPr>
                <w:sz w:val="20"/>
              </w:rPr>
              <w:t xml:space="preserve">Detailed information for the </w:t>
            </w:r>
            <w:proofErr w:type="spellStart"/>
            <w:r>
              <w:rPr>
                <w:sz w:val="20"/>
              </w:rPr>
              <w:t>SuDS</w:t>
            </w:r>
            <w:proofErr w:type="spellEnd"/>
            <w:r>
              <w:rPr>
                <w:sz w:val="20"/>
              </w:rPr>
              <w:t xml:space="preserve"> design for each </w:t>
            </w:r>
            <w:r>
              <w:rPr>
                <w:spacing w:val="-3"/>
                <w:sz w:val="20"/>
              </w:rPr>
              <w:t xml:space="preserve">phase </w:t>
            </w:r>
            <w:r>
              <w:rPr>
                <w:sz w:val="20"/>
              </w:rPr>
              <w:t>will then be</w:t>
            </w:r>
            <w:r>
              <w:rPr>
                <w:spacing w:val="3"/>
                <w:sz w:val="20"/>
              </w:rPr>
              <w:t xml:space="preserve"> </w:t>
            </w:r>
            <w:r>
              <w:rPr>
                <w:sz w:val="20"/>
              </w:rPr>
              <w:t>required.</w:t>
            </w:r>
          </w:p>
          <w:p w14:paraId="0CE81DA4" w14:textId="77777777" w:rsidR="000B3D2F" w:rsidRDefault="00633DF2" w:rsidP="008B5B4F">
            <w:pPr>
              <w:pStyle w:val="TableParagraph"/>
              <w:spacing w:before="112" w:line="244" w:lineRule="auto"/>
              <w:ind w:left="142" w:right="218"/>
              <w:rPr>
                <w:sz w:val="20"/>
              </w:rPr>
            </w:pPr>
            <w:r>
              <w:rPr>
                <w:sz w:val="20"/>
              </w:rPr>
              <w:t>Further information is available from the local planning office or SEPA.</w:t>
            </w:r>
          </w:p>
          <w:p w14:paraId="0CE81DA5" w14:textId="77777777" w:rsidR="000B3D2F" w:rsidRDefault="00633DF2" w:rsidP="008B5B4F">
            <w:pPr>
              <w:pStyle w:val="TableParagraph"/>
              <w:spacing w:before="112"/>
              <w:ind w:left="142"/>
              <w:rPr>
                <w:sz w:val="20"/>
              </w:rPr>
            </w:pPr>
            <w:proofErr w:type="spellStart"/>
            <w:r>
              <w:rPr>
                <w:sz w:val="20"/>
              </w:rPr>
              <w:t>SuDS</w:t>
            </w:r>
            <w:proofErr w:type="spellEnd"/>
            <w:r>
              <w:rPr>
                <w:sz w:val="20"/>
              </w:rPr>
              <w:t xml:space="preserve"> details will also be required for management of surface water during construction of certain developments.</w:t>
            </w:r>
          </w:p>
        </w:tc>
        <w:tc>
          <w:tcPr>
            <w:tcW w:w="1254" w:type="dxa"/>
          </w:tcPr>
          <w:p w14:paraId="0CE81DA6" w14:textId="77777777" w:rsidR="000B3D2F" w:rsidRDefault="000B3D2F">
            <w:pPr>
              <w:pStyle w:val="TableParagraph"/>
              <w:rPr>
                <w:rFonts w:ascii="Times New Roman"/>
                <w:sz w:val="20"/>
              </w:rPr>
            </w:pPr>
          </w:p>
        </w:tc>
      </w:tr>
      <w:tr w:rsidR="000B3D2F" w14:paraId="0CE81DAF" w14:textId="77777777">
        <w:trPr>
          <w:trHeight w:val="4052"/>
        </w:trPr>
        <w:tc>
          <w:tcPr>
            <w:tcW w:w="2387" w:type="dxa"/>
          </w:tcPr>
          <w:p w14:paraId="0CE81DA8" w14:textId="77777777" w:rsidR="000B3D2F" w:rsidRDefault="00633DF2">
            <w:pPr>
              <w:pStyle w:val="TableParagraph"/>
              <w:spacing w:before="129"/>
              <w:ind w:left="124"/>
              <w:rPr>
                <w:sz w:val="20"/>
              </w:rPr>
            </w:pPr>
            <w:r>
              <w:rPr>
                <w:sz w:val="20"/>
              </w:rPr>
              <w:t>Flood Risk Assessment</w:t>
            </w:r>
          </w:p>
        </w:tc>
        <w:tc>
          <w:tcPr>
            <w:tcW w:w="6238" w:type="dxa"/>
          </w:tcPr>
          <w:p w14:paraId="0CE81DA9" w14:textId="77777777" w:rsidR="000B3D2F" w:rsidRDefault="00633DF2" w:rsidP="002172A9">
            <w:pPr>
              <w:pStyle w:val="TableParagraph"/>
              <w:spacing w:before="120"/>
              <w:ind w:left="142" w:right="100"/>
              <w:rPr>
                <w:sz w:val="20"/>
              </w:rPr>
            </w:pPr>
            <w:r>
              <w:rPr>
                <w:sz w:val="20"/>
              </w:rPr>
              <w:t xml:space="preserve">A Flood Risk Assessment (FRA) will be required </w:t>
            </w:r>
            <w:r>
              <w:rPr>
                <w:spacing w:val="-3"/>
                <w:sz w:val="20"/>
              </w:rPr>
              <w:t xml:space="preserve">where </w:t>
            </w:r>
            <w:r>
              <w:rPr>
                <w:sz w:val="20"/>
              </w:rPr>
              <w:t xml:space="preserve">a proposed development falls within the medium to high flood risk area as </w:t>
            </w:r>
            <w:r>
              <w:rPr>
                <w:sz w:val="21"/>
              </w:rPr>
              <w:t xml:space="preserve">identified on SEPA’s indicative flood risk maps, or where flooding </w:t>
            </w:r>
            <w:r>
              <w:rPr>
                <w:sz w:val="20"/>
              </w:rPr>
              <w:t xml:space="preserve">has been identified as a potential issue.   An FRA will assess the risk </w:t>
            </w:r>
            <w:r>
              <w:rPr>
                <w:spacing w:val="-4"/>
                <w:sz w:val="20"/>
              </w:rPr>
              <w:t xml:space="preserve">of </w:t>
            </w:r>
            <w:r>
              <w:rPr>
                <w:sz w:val="20"/>
              </w:rPr>
              <w:t xml:space="preserve">flooding on property and life at the proposed development site and to sites up and downstream. The FRA is site specific and the scope will depend on the nature </w:t>
            </w:r>
            <w:r>
              <w:rPr>
                <w:spacing w:val="-4"/>
                <w:sz w:val="20"/>
              </w:rPr>
              <w:t xml:space="preserve">of </w:t>
            </w:r>
            <w:r>
              <w:rPr>
                <w:sz w:val="20"/>
              </w:rPr>
              <w:t>the watercourse and the proposed</w:t>
            </w:r>
            <w:r>
              <w:rPr>
                <w:spacing w:val="-1"/>
                <w:sz w:val="20"/>
              </w:rPr>
              <w:t xml:space="preserve"> </w:t>
            </w:r>
            <w:r>
              <w:rPr>
                <w:sz w:val="20"/>
              </w:rPr>
              <w:t>development.</w:t>
            </w:r>
          </w:p>
          <w:p w14:paraId="0CE81DAA" w14:textId="77777777" w:rsidR="000B3D2F" w:rsidRDefault="00633DF2" w:rsidP="002172A9">
            <w:pPr>
              <w:pStyle w:val="TableParagraph"/>
              <w:spacing w:before="125" w:line="235" w:lineRule="auto"/>
              <w:ind w:left="142"/>
              <w:rPr>
                <w:sz w:val="20"/>
              </w:rPr>
            </w:pPr>
            <w:r>
              <w:rPr>
                <w:sz w:val="20"/>
              </w:rPr>
              <w:t>A coastal FRA will require consideration of the risk of flooding from high tide levels and also through wave action at the site.</w:t>
            </w:r>
          </w:p>
          <w:p w14:paraId="0CE81DAB" w14:textId="77777777" w:rsidR="000B3D2F" w:rsidRDefault="00633DF2" w:rsidP="002172A9">
            <w:pPr>
              <w:pStyle w:val="TableParagraph"/>
              <w:spacing w:before="117" w:line="238" w:lineRule="exact"/>
              <w:ind w:left="142"/>
              <w:rPr>
                <w:sz w:val="21"/>
              </w:rPr>
            </w:pPr>
            <w:r>
              <w:rPr>
                <w:sz w:val="21"/>
              </w:rPr>
              <w:t>Further information on FRA’s can be obtained from the Council’s</w:t>
            </w:r>
          </w:p>
          <w:p w14:paraId="0CE81DAC" w14:textId="77777777" w:rsidR="000B3D2F" w:rsidRDefault="00633DF2" w:rsidP="002172A9">
            <w:pPr>
              <w:pStyle w:val="TableParagraph"/>
              <w:spacing w:line="227" w:lineRule="exact"/>
              <w:ind w:left="142"/>
              <w:rPr>
                <w:sz w:val="20"/>
              </w:rPr>
            </w:pPr>
            <w:r>
              <w:rPr>
                <w:sz w:val="20"/>
              </w:rPr>
              <w:t>TECS Service (Flood Prevention Unit) and SEPA.</w:t>
            </w:r>
          </w:p>
          <w:p w14:paraId="0CE81DAD" w14:textId="77777777" w:rsidR="000B3D2F" w:rsidRDefault="00633DF2" w:rsidP="002172A9">
            <w:pPr>
              <w:pStyle w:val="TableParagraph"/>
              <w:spacing w:before="121"/>
              <w:ind w:left="142" w:right="112"/>
              <w:rPr>
                <w:sz w:val="20"/>
              </w:rPr>
            </w:pPr>
            <w:r>
              <w:rPr>
                <w:sz w:val="20"/>
              </w:rPr>
              <w:t xml:space="preserve">Where a site lies within a flood risk area the </w:t>
            </w:r>
            <w:proofErr w:type="gramStart"/>
            <w:r>
              <w:rPr>
                <w:sz w:val="20"/>
              </w:rPr>
              <w:t>appropriate  FRA</w:t>
            </w:r>
            <w:proofErr w:type="gramEnd"/>
            <w:r>
              <w:rPr>
                <w:sz w:val="20"/>
              </w:rPr>
              <w:t xml:space="preserve"> survey must be submitted </w:t>
            </w:r>
            <w:r>
              <w:rPr>
                <w:spacing w:val="3"/>
                <w:sz w:val="20"/>
              </w:rPr>
              <w:t xml:space="preserve">to </w:t>
            </w:r>
            <w:r>
              <w:rPr>
                <w:sz w:val="20"/>
              </w:rPr>
              <w:t>enable full consideration of the proposal.</w:t>
            </w:r>
          </w:p>
        </w:tc>
        <w:tc>
          <w:tcPr>
            <w:tcW w:w="1254" w:type="dxa"/>
          </w:tcPr>
          <w:p w14:paraId="0CE81DAE" w14:textId="77777777" w:rsidR="000B3D2F" w:rsidRDefault="00633DF2">
            <w:pPr>
              <w:pStyle w:val="TableParagraph"/>
              <w:spacing w:before="129"/>
              <w:ind w:left="147" w:right="132" w:hanging="7"/>
              <w:jc w:val="center"/>
              <w:rPr>
                <w:sz w:val="20"/>
              </w:rPr>
            </w:pPr>
            <w:r>
              <w:rPr>
                <w:sz w:val="20"/>
              </w:rPr>
              <w:t>Seek advice at the pre- application stage</w:t>
            </w:r>
          </w:p>
        </w:tc>
      </w:tr>
      <w:tr w:rsidR="000B3D2F" w14:paraId="0CE81DBA" w14:textId="77777777">
        <w:trPr>
          <w:trHeight w:val="5324"/>
        </w:trPr>
        <w:tc>
          <w:tcPr>
            <w:tcW w:w="2387" w:type="dxa"/>
          </w:tcPr>
          <w:p w14:paraId="0CE81DB0" w14:textId="77777777" w:rsidR="000B3D2F" w:rsidRDefault="00633DF2">
            <w:pPr>
              <w:pStyle w:val="TableParagraph"/>
              <w:spacing w:before="124" w:line="244" w:lineRule="auto"/>
              <w:ind w:left="76" w:right="468"/>
              <w:rPr>
                <w:sz w:val="20"/>
              </w:rPr>
            </w:pPr>
            <w:r>
              <w:rPr>
                <w:sz w:val="20"/>
              </w:rPr>
              <w:t>Structural Engineers Report:</w:t>
            </w:r>
          </w:p>
          <w:p w14:paraId="0CE81DB1" w14:textId="77777777" w:rsidR="000B3D2F" w:rsidRDefault="00633DF2">
            <w:pPr>
              <w:pStyle w:val="TableParagraph"/>
              <w:spacing w:before="116"/>
              <w:ind w:left="76"/>
              <w:rPr>
                <w:sz w:val="20"/>
              </w:rPr>
            </w:pPr>
            <w:r>
              <w:rPr>
                <w:sz w:val="20"/>
              </w:rPr>
              <w:t>Conversions</w:t>
            </w:r>
          </w:p>
        </w:tc>
        <w:tc>
          <w:tcPr>
            <w:tcW w:w="6238" w:type="dxa"/>
          </w:tcPr>
          <w:p w14:paraId="0CE81DB2" w14:textId="77777777" w:rsidR="000B3D2F" w:rsidRDefault="00633DF2" w:rsidP="002172A9">
            <w:pPr>
              <w:pStyle w:val="TableParagraph"/>
              <w:spacing w:before="124" w:line="244" w:lineRule="auto"/>
              <w:ind w:left="142" w:right="96"/>
              <w:rPr>
                <w:sz w:val="20"/>
              </w:rPr>
            </w:pPr>
            <w:r>
              <w:rPr>
                <w:sz w:val="20"/>
              </w:rPr>
              <w:t>Required for proposals involving conversion of buildings to residential use.</w:t>
            </w:r>
          </w:p>
          <w:p w14:paraId="0CE81DB3" w14:textId="77777777" w:rsidR="000B3D2F" w:rsidRDefault="00633DF2" w:rsidP="002172A9">
            <w:pPr>
              <w:pStyle w:val="TableParagraph"/>
              <w:spacing w:before="116"/>
              <w:ind w:left="142" w:right="100"/>
              <w:rPr>
                <w:sz w:val="20"/>
              </w:rPr>
            </w:pPr>
            <w:r>
              <w:rPr>
                <w:sz w:val="20"/>
              </w:rPr>
              <w:t xml:space="preserve">A </w:t>
            </w:r>
            <w:r>
              <w:rPr>
                <w:spacing w:val="-3"/>
                <w:sz w:val="20"/>
              </w:rPr>
              <w:t xml:space="preserve">structural survey </w:t>
            </w:r>
            <w:r>
              <w:rPr>
                <w:sz w:val="20"/>
              </w:rPr>
              <w:t xml:space="preserve">by an </w:t>
            </w:r>
            <w:r>
              <w:rPr>
                <w:spacing w:val="-3"/>
                <w:sz w:val="20"/>
              </w:rPr>
              <w:t xml:space="preserve">appropriately </w:t>
            </w:r>
            <w:r>
              <w:rPr>
                <w:sz w:val="20"/>
              </w:rPr>
              <w:t xml:space="preserve">qualified </w:t>
            </w:r>
            <w:r>
              <w:rPr>
                <w:spacing w:val="-3"/>
                <w:sz w:val="20"/>
              </w:rPr>
              <w:t xml:space="preserve">professional person </w:t>
            </w:r>
            <w:r>
              <w:rPr>
                <w:sz w:val="20"/>
              </w:rPr>
              <w:t xml:space="preserve">(a chartered </w:t>
            </w:r>
            <w:r>
              <w:rPr>
                <w:spacing w:val="-3"/>
                <w:sz w:val="20"/>
              </w:rPr>
              <w:t xml:space="preserve">structural engineer) will </w:t>
            </w:r>
            <w:r>
              <w:rPr>
                <w:sz w:val="20"/>
              </w:rPr>
              <w:t xml:space="preserve">be required </w:t>
            </w:r>
            <w:r>
              <w:rPr>
                <w:spacing w:val="-3"/>
                <w:sz w:val="20"/>
              </w:rPr>
              <w:t xml:space="preserve">where </w:t>
            </w:r>
            <w:r>
              <w:rPr>
                <w:sz w:val="20"/>
              </w:rPr>
              <w:t xml:space="preserve">the </w:t>
            </w:r>
            <w:r>
              <w:rPr>
                <w:spacing w:val="-3"/>
                <w:sz w:val="20"/>
              </w:rPr>
              <w:t xml:space="preserve">proposal </w:t>
            </w:r>
            <w:r>
              <w:rPr>
                <w:sz w:val="20"/>
              </w:rPr>
              <w:t xml:space="preserve">involves the conversion </w:t>
            </w:r>
            <w:r>
              <w:rPr>
                <w:spacing w:val="-4"/>
                <w:sz w:val="20"/>
              </w:rPr>
              <w:t xml:space="preserve">of </w:t>
            </w:r>
            <w:r>
              <w:rPr>
                <w:sz w:val="20"/>
              </w:rPr>
              <w:t xml:space="preserve">an existing </w:t>
            </w:r>
            <w:r>
              <w:rPr>
                <w:spacing w:val="-3"/>
                <w:sz w:val="20"/>
              </w:rPr>
              <w:t xml:space="preserve">non-residential </w:t>
            </w:r>
            <w:r>
              <w:rPr>
                <w:sz w:val="20"/>
              </w:rPr>
              <w:t xml:space="preserve">building to </w:t>
            </w:r>
            <w:r>
              <w:rPr>
                <w:spacing w:val="-3"/>
                <w:sz w:val="20"/>
              </w:rPr>
              <w:t xml:space="preserve">form </w:t>
            </w:r>
            <w:r>
              <w:rPr>
                <w:sz w:val="20"/>
              </w:rPr>
              <w:t xml:space="preserve">residential </w:t>
            </w:r>
            <w:r>
              <w:rPr>
                <w:spacing w:val="-3"/>
                <w:sz w:val="20"/>
              </w:rPr>
              <w:t xml:space="preserve">use. </w:t>
            </w:r>
            <w:r>
              <w:rPr>
                <w:sz w:val="20"/>
              </w:rPr>
              <w:t xml:space="preserve">The report </w:t>
            </w:r>
            <w:r>
              <w:rPr>
                <w:spacing w:val="-3"/>
                <w:sz w:val="20"/>
              </w:rPr>
              <w:t xml:space="preserve">should </w:t>
            </w:r>
            <w:r>
              <w:rPr>
                <w:sz w:val="20"/>
              </w:rPr>
              <w:t xml:space="preserve">attest to the stability </w:t>
            </w:r>
            <w:r>
              <w:rPr>
                <w:spacing w:val="-4"/>
                <w:sz w:val="20"/>
              </w:rPr>
              <w:t xml:space="preserve">of </w:t>
            </w:r>
            <w:r>
              <w:rPr>
                <w:sz w:val="20"/>
              </w:rPr>
              <w:t xml:space="preserve">the building and its practicality for </w:t>
            </w:r>
            <w:r>
              <w:rPr>
                <w:spacing w:val="-3"/>
                <w:sz w:val="20"/>
              </w:rPr>
              <w:t xml:space="preserve">conversion, </w:t>
            </w:r>
            <w:proofErr w:type="gramStart"/>
            <w:r>
              <w:rPr>
                <w:sz w:val="20"/>
              </w:rPr>
              <w:t>taking into account</w:t>
            </w:r>
            <w:proofErr w:type="gramEnd"/>
            <w:r>
              <w:rPr>
                <w:sz w:val="20"/>
              </w:rPr>
              <w:t xml:space="preserve"> the capability </w:t>
            </w:r>
            <w:r>
              <w:rPr>
                <w:spacing w:val="-4"/>
                <w:sz w:val="20"/>
              </w:rPr>
              <w:t xml:space="preserve">of </w:t>
            </w:r>
            <w:r>
              <w:rPr>
                <w:sz w:val="20"/>
              </w:rPr>
              <w:t xml:space="preserve">the building to accommodate the </w:t>
            </w:r>
            <w:r>
              <w:rPr>
                <w:spacing w:val="-3"/>
                <w:sz w:val="20"/>
              </w:rPr>
              <w:t>physical</w:t>
            </w:r>
            <w:r>
              <w:rPr>
                <w:spacing w:val="-22"/>
                <w:sz w:val="20"/>
              </w:rPr>
              <w:t xml:space="preserve"> </w:t>
            </w:r>
            <w:r>
              <w:rPr>
                <w:sz w:val="20"/>
              </w:rPr>
              <w:t>alterations</w:t>
            </w:r>
          </w:p>
          <w:p w14:paraId="0CE81DB4" w14:textId="5FAAB1ED" w:rsidR="000B3D2F" w:rsidRDefault="00633DF2" w:rsidP="002172A9">
            <w:pPr>
              <w:pStyle w:val="TableParagraph"/>
              <w:tabs>
                <w:tab w:val="left" w:pos="1689"/>
              </w:tabs>
              <w:spacing w:before="5" w:line="237" w:lineRule="auto"/>
              <w:ind w:left="142" w:right="96"/>
              <w:rPr>
                <w:sz w:val="20"/>
              </w:rPr>
            </w:pPr>
            <w:r>
              <w:rPr>
                <w:sz w:val="20"/>
              </w:rPr>
              <w:t>proposed.</w:t>
            </w:r>
            <w:r w:rsidR="002172A9">
              <w:rPr>
                <w:sz w:val="20"/>
              </w:rPr>
              <w:t xml:space="preserve"> </w:t>
            </w:r>
            <w:r>
              <w:rPr>
                <w:sz w:val="20"/>
              </w:rPr>
              <w:t xml:space="preserve">The report should describe the extent to which the existing walls are capable </w:t>
            </w:r>
            <w:r>
              <w:rPr>
                <w:spacing w:val="-4"/>
                <w:sz w:val="20"/>
              </w:rPr>
              <w:t xml:space="preserve">of </w:t>
            </w:r>
            <w:r>
              <w:rPr>
                <w:sz w:val="20"/>
              </w:rPr>
              <w:t xml:space="preserve">being retained as existing and explain </w:t>
            </w:r>
            <w:r>
              <w:rPr>
                <w:spacing w:val="-3"/>
                <w:sz w:val="20"/>
              </w:rPr>
              <w:t xml:space="preserve">where </w:t>
            </w:r>
            <w:r>
              <w:rPr>
                <w:sz w:val="20"/>
              </w:rPr>
              <w:t>significant rebuilding or underpinning would be</w:t>
            </w:r>
            <w:r>
              <w:rPr>
                <w:spacing w:val="5"/>
                <w:sz w:val="20"/>
              </w:rPr>
              <w:t xml:space="preserve"> </w:t>
            </w:r>
            <w:r>
              <w:rPr>
                <w:sz w:val="20"/>
              </w:rPr>
              <w:t>required.</w:t>
            </w:r>
          </w:p>
          <w:p w14:paraId="0CE81DB5" w14:textId="77777777" w:rsidR="000B3D2F" w:rsidRDefault="00633DF2" w:rsidP="002172A9">
            <w:pPr>
              <w:pStyle w:val="TableParagraph"/>
              <w:spacing w:before="124" w:line="237" w:lineRule="auto"/>
              <w:ind w:left="142" w:right="102"/>
              <w:rPr>
                <w:sz w:val="20"/>
              </w:rPr>
            </w:pPr>
            <w:r>
              <w:rPr>
                <w:sz w:val="20"/>
              </w:rPr>
              <w:t>The written survey must be supported by annotated drawings of the existing structure (floor plans, sections showing ground levels and elevations), to show the extent of any structural problems identified.</w:t>
            </w:r>
          </w:p>
          <w:p w14:paraId="0CE81DB6" w14:textId="77777777" w:rsidR="000B3D2F" w:rsidRDefault="00633DF2" w:rsidP="002172A9">
            <w:pPr>
              <w:pStyle w:val="TableParagraph"/>
              <w:spacing w:before="126"/>
              <w:ind w:left="142" w:right="102"/>
              <w:rPr>
                <w:sz w:val="20"/>
              </w:rPr>
            </w:pPr>
            <w:r>
              <w:rPr>
                <w:sz w:val="20"/>
              </w:rPr>
              <w:t>The application drawings should clearly show (crosshatching), in both plan and elevation, those sections of walls proposed to be demolished and rebuilt, and any areas requiring to be underpinned, all as identified in the structural survey.</w:t>
            </w:r>
          </w:p>
          <w:p w14:paraId="0CE81DB7" w14:textId="77777777" w:rsidR="000B3D2F" w:rsidRDefault="00633DF2" w:rsidP="002172A9">
            <w:pPr>
              <w:pStyle w:val="TableParagraph"/>
              <w:spacing w:before="123"/>
              <w:ind w:left="142" w:right="102"/>
              <w:rPr>
                <w:sz w:val="20"/>
              </w:rPr>
            </w:pPr>
            <w:r>
              <w:rPr>
                <w:sz w:val="20"/>
              </w:rPr>
              <w:t>A labelled photographic survey should be submitted with the application showing all external elevations.</w:t>
            </w:r>
          </w:p>
        </w:tc>
        <w:tc>
          <w:tcPr>
            <w:tcW w:w="1254" w:type="dxa"/>
          </w:tcPr>
          <w:p w14:paraId="0CE81DB8" w14:textId="77777777" w:rsidR="000B3D2F" w:rsidRDefault="000B3D2F">
            <w:pPr>
              <w:pStyle w:val="TableParagraph"/>
              <w:spacing w:before="3"/>
              <w:rPr>
                <w:b/>
                <w:sz w:val="16"/>
              </w:rPr>
            </w:pPr>
          </w:p>
          <w:p w14:paraId="0CE81DB9" w14:textId="77777777" w:rsidR="000B3D2F" w:rsidRDefault="00633DF2">
            <w:pPr>
              <w:pStyle w:val="TableParagraph"/>
              <w:spacing w:line="235" w:lineRule="exact"/>
              <w:ind w:left="546"/>
              <w:rPr>
                <w:sz w:val="20"/>
              </w:rPr>
            </w:pPr>
            <w:r>
              <w:rPr>
                <w:noProof/>
                <w:position w:val="-4"/>
                <w:sz w:val="20"/>
              </w:rPr>
              <w:drawing>
                <wp:inline distT="0" distB="0" distL="0" distR="0" wp14:anchorId="0CE81EDB" wp14:editId="40FFCE11">
                  <wp:extent cx="201168" cy="149351"/>
                  <wp:effectExtent l="0" t="0" r="0" b="0"/>
                  <wp:docPr id="9" name="image3.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descr="Check box"/>
                          <pic:cNvPicPr/>
                        </pic:nvPicPr>
                        <pic:blipFill>
                          <a:blip r:embed="rId12" cstate="print"/>
                          <a:stretch>
                            <a:fillRect/>
                          </a:stretch>
                        </pic:blipFill>
                        <pic:spPr>
                          <a:xfrm>
                            <a:off x="0" y="0"/>
                            <a:ext cx="201168" cy="149351"/>
                          </a:xfrm>
                          <a:prstGeom prst="rect">
                            <a:avLst/>
                          </a:prstGeom>
                        </pic:spPr>
                      </pic:pic>
                    </a:graphicData>
                  </a:graphic>
                </wp:inline>
              </w:drawing>
            </w:r>
          </w:p>
        </w:tc>
      </w:tr>
      <w:tr w:rsidR="000B3D2F" w14:paraId="0CE81DBF" w14:textId="77777777">
        <w:trPr>
          <w:trHeight w:val="715"/>
        </w:trPr>
        <w:tc>
          <w:tcPr>
            <w:tcW w:w="2387" w:type="dxa"/>
          </w:tcPr>
          <w:p w14:paraId="0CE81DBB" w14:textId="77777777" w:rsidR="000B3D2F" w:rsidRDefault="00633DF2">
            <w:pPr>
              <w:pStyle w:val="TableParagraph"/>
              <w:spacing w:before="124" w:line="244" w:lineRule="auto"/>
              <w:ind w:left="110" w:right="434"/>
              <w:rPr>
                <w:sz w:val="20"/>
              </w:rPr>
            </w:pPr>
            <w:r>
              <w:rPr>
                <w:sz w:val="20"/>
              </w:rPr>
              <w:t>Structural Engineers report:</w:t>
            </w:r>
          </w:p>
        </w:tc>
        <w:tc>
          <w:tcPr>
            <w:tcW w:w="6238" w:type="dxa"/>
          </w:tcPr>
          <w:p w14:paraId="0CE81DBC" w14:textId="2C5D8C67" w:rsidR="000B3D2F" w:rsidRDefault="00633DF2" w:rsidP="002172A9">
            <w:pPr>
              <w:pStyle w:val="TableParagraph"/>
              <w:tabs>
                <w:tab w:val="left" w:pos="3624"/>
              </w:tabs>
              <w:spacing w:before="124" w:line="245" w:lineRule="auto"/>
              <w:ind w:left="142" w:right="96"/>
              <w:rPr>
                <w:sz w:val="20"/>
              </w:rPr>
            </w:pPr>
            <w:r>
              <w:rPr>
                <w:sz w:val="20"/>
              </w:rPr>
              <w:t>Required</w:t>
            </w:r>
            <w:r w:rsidR="002172A9">
              <w:rPr>
                <w:sz w:val="20"/>
              </w:rPr>
              <w:t xml:space="preserve"> </w:t>
            </w:r>
            <w:r>
              <w:rPr>
                <w:sz w:val="20"/>
              </w:rPr>
              <w:t>for</w:t>
            </w:r>
            <w:r w:rsidR="002172A9">
              <w:rPr>
                <w:sz w:val="20"/>
              </w:rPr>
              <w:t xml:space="preserve"> p</w:t>
            </w:r>
            <w:r>
              <w:rPr>
                <w:sz w:val="20"/>
              </w:rPr>
              <w:t>roposals involving</w:t>
            </w:r>
            <w:r w:rsidR="002172A9">
              <w:rPr>
                <w:sz w:val="20"/>
              </w:rPr>
              <w:t xml:space="preserve"> </w:t>
            </w:r>
            <w:r>
              <w:rPr>
                <w:sz w:val="20"/>
              </w:rPr>
              <w:t>applications for replacement</w:t>
            </w:r>
            <w:r w:rsidR="002172A9">
              <w:rPr>
                <w:sz w:val="20"/>
              </w:rPr>
              <w:t xml:space="preserve"> </w:t>
            </w:r>
            <w:r>
              <w:rPr>
                <w:sz w:val="20"/>
              </w:rPr>
              <w:t xml:space="preserve">houses </w:t>
            </w:r>
            <w:r>
              <w:rPr>
                <w:spacing w:val="2"/>
                <w:sz w:val="20"/>
              </w:rPr>
              <w:t xml:space="preserve">within the designated restricted countryside </w:t>
            </w:r>
            <w:r>
              <w:rPr>
                <w:sz w:val="20"/>
              </w:rPr>
              <w:t xml:space="preserve">as </w:t>
            </w:r>
            <w:r>
              <w:rPr>
                <w:spacing w:val="3"/>
                <w:sz w:val="20"/>
              </w:rPr>
              <w:t>defined</w:t>
            </w:r>
            <w:r>
              <w:rPr>
                <w:spacing w:val="33"/>
                <w:sz w:val="20"/>
              </w:rPr>
              <w:t xml:space="preserve"> </w:t>
            </w:r>
            <w:r>
              <w:rPr>
                <w:spacing w:val="3"/>
                <w:sz w:val="20"/>
              </w:rPr>
              <w:t>in</w:t>
            </w:r>
          </w:p>
        </w:tc>
        <w:tc>
          <w:tcPr>
            <w:tcW w:w="1254" w:type="dxa"/>
          </w:tcPr>
          <w:p w14:paraId="0CE81DBD" w14:textId="77777777" w:rsidR="000B3D2F" w:rsidRDefault="000B3D2F">
            <w:pPr>
              <w:pStyle w:val="TableParagraph"/>
              <w:spacing w:before="2" w:after="1"/>
              <w:rPr>
                <w:b/>
                <w:sz w:val="16"/>
              </w:rPr>
            </w:pPr>
          </w:p>
          <w:p w14:paraId="0CE81DBE" w14:textId="77777777" w:rsidR="000B3D2F" w:rsidRDefault="00633DF2">
            <w:pPr>
              <w:pStyle w:val="TableParagraph"/>
              <w:spacing w:line="235" w:lineRule="exact"/>
              <w:ind w:left="546"/>
              <w:rPr>
                <w:sz w:val="20"/>
              </w:rPr>
            </w:pPr>
            <w:r>
              <w:rPr>
                <w:noProof/>
                <w:position w:val="-4"/>
                <w:sz w:val="20"/>
              </w:rPr>
              <w:drawing>
                <wp:inline distT="0" distB="0" distL="0" distR="0" wp14:anchorId="0CE81EDD" wp14:editId="0C65DA3B">
                  <wp:extent cx="201168" cy="149352"/>
                  <wp:effectExtent l="0" t="0" r="0" b="0"/>
                  <wp:docPr id="11" name="image3.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descr="Check box"/>
                          <pic:cNvPicPr/>
                        </pic:nvPicPr>
                        <pic:blipFill>
                          <a:blip r:embed="rId12" cstate="print"/>
                          <a:stretch>
                            <a:fillRect/>
                          </a:stretch>
                        </pic:blipFill>
                        <pic:spPr>
                          <a:xfrm>
                            <a:off x="0" y="0"/>
                            <a:ext cx="201168" cy="149352"/>
                          </a:xfrm>
                          <a:prstGeom prst="rect">
                            <a:avLst/>
                          </a:prstGeom>
                        </pic:spPr>
                      </pic:pic>
                    </a:graphicData>
                  </a:graphic>
                </wp:inline>
              </w:drawing>
            </w:r>
          </w:p>
        </w:tc>
      </w:tr>
    </w:tbl>
    <w:p w14:paraId="0CE81DC0" w14:textId="77777777" w:rsidR="000B3D2F" w:rsidRDefault="000B3D2F">
      <w:pPr>
        <w:spacing w:line="235" w:lineRule="exact"/>
        <w:rPr>
          <w:sz w:val="20"/>
        </w:rPr>
        <w:sectPr w:rsidR="000B3D2F">
          <w:pgSz w:w="11910" w:h="16840"/>
          <w:pgMar w:top="1180" w:right="880" w:bottom="280" w:left="900" w:header="720" w:footer="720"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238"/>
        <w:gridCol w:w="1254"/>
      </w:tblGrid>
      <w:tr w:rsidR="000B3D2F" w14:paraId="0CE81DC7" w14:textId="77777777">
        <w:trPr>
          <w:trHeight w:val="4162"/>
        </w:trPr>
        <w:tc>
          <w:tcPr>
            <w:tcW w:w="2387" w:type="dxa"/>
          </w:tcPr>
          <w:p w14:paraId="0CE81DC1" w14:textId="77777777" w:rsidR="000B3D2F" w:rsidRDefault="00633DF2">
            <w:pPr>
              <w:pStyle w:val="TableParagraph"/>
              <w:spacing w:before="134"/>
              <w:ind w:left="124"/>
              <w:rPr>
                <w:sz w:val="20"/>
              </w:rPr>
            </w:pPr>
            <w:r>
              <w:rPr>
                <w:sz w:val="20"/>
              </w:rPr>
              <w:lastRenderedPageBreak/>
              <w:t>Replacement Houses</w:t>
            </w:r>
          </w:p>
        </w:tc>
        <w:tc>
          <w:tcPr>
            <w:tcW w:w="6238" w:type="dxa"/>
          </w:tcPr>
          <w:p w14:paraId="0CE81DC2" w14:textId="77777777" w:rsidR="000B3D2F" w:rsidRDefault="00633DF2" w:rsidP="002172A9">
            <w:pPr>
              <w:pStyle w:val="TableParagraph"/>
              <w:spacing w:line="229" w:lineRule="exact"/>
              <w:ind w:left="142"/>
              <w:rPr>
                <w:sz w:val="20"/>
              </w:rPr>
            </w:pPr>
            <w:r>
              <w:rPr>
                <w:sz w:val="20"/>
              </w:rPr>
              <w:t>the Highland-wide Local Development Plan.</w:t>
            </w:r>
          </w:p>
          <w:p w14:paraId="0CE81DC3" w14:textId="71DD68D5" w:rsidR="000B3D2F" w:rsidRDefault="00633DF2" w:rsidP="002172A9">
            <w:pPr>
              <w:pStyle w:val="TableParagraph"/>
              <w:tabs>
                <w:tab w:val="left" w:pos="508"/>
                <w:tab w:val="left" w:pos="1516"/>
                <w:tab w:val="left" w:pos="2525"/>
                <w:tab w:val="left" w:pos="3413"/>
                <w:tab w:val="left" w:pos="3749"/>
                <w:tab w:val="left" w:pos="5204"/>
                <w:tab w:val="left" w:pos="5905"/>
              </w:tabs>
              <w:spacing w:before="115"/>
              <w:ind w:left="142" w:right="94"/>
              <w:rPr>
                <w:sz w:val="20"/>
              </w:rPr>
            </w:pPr>
            <w:r>
              <w:rPr>
                <w:sz w:val="20"/>
              </w:rPr>
              <w:t xml:space="preserve">A report will be required </w:t>
            </w:r>
            <w:r>
              <w:rPr>
                <w:spacing w:val="3"/>
                <w:sz w:val="20"/>
              </w:rPr>
              <w:t xml:space="preserve">to </w:t>
            </w:r>
            <w:r>
              <w:rPr>
                <w:sz w:val="20"/>
              </w:rPr>
              <w:t xml:space="preserve">demonstrate that </w:t>
            </w:r>
            <w:r>
              <w:rPr>
                <w:spacing w:val="2"/>
                <w:sz w:val="20"/>
              </w:rPr>
              <w:t xml:space="preserve">the </w:t>
            </w:r>
            <w:r>
              <w:rPr>
                <w:sz w:val="20"/>
              </w:rPr>
              <w:t xml:space="preserve">existing house </w:t>
            </w:r>
            <w:r>
              <w:rPr>
                <w:spacing w:val="3"/>
                <w:sz w:val="20"/>
              </w:rPr>
              <w:t xml:space="preserve">to </w:t>
            </w:r>
            <w:r>
              <w:rPr>
                <w:sz w:val="20"/>
              </w:rPr>
              <w:t>be</w:t>
            </w:r>
            <w:r>
              <w:rPr>
                <w:sz w:val="20"/>
              </w:rPr>
              <w:tab/>
              <w:t>replaced</w:t>
            </w:r>
            <w:r w:rsidR="002172A9">
              <w:rPr>
                <w:sz w:val="20"/>
              </w:rPr>
              <w:t xml:space="preserve"> </w:t>
            </w:r>
            <w:r>
              <w:rPr>
                <w:sz w:val="20"/>
              </w:rPr>
              <w:t>is</w:t>
            </w:r>
            <w:r w:rsidR="002172A9">
              <w:rPr>
                <w:sz w:val="20"/>
              </w:rPr>
              <w:t xml:space="preserve"> </w:t>
            </w:r>
            <w:r>
              <w:rPr>
                <w:sz w:val="20"/>
              </w:rPr>
              <w:t>either</w:t>
            </w:r>
            <w:r w:rsidR="002172A9">
              <w:rPr>
                <w:sz w:val="20"/>
              </w:rPr>
              <w:t xml:space="preserve"> </w:t>
            </w:r>
            <w:r>
              <w:rPr>
                <w:sz w:val="20"/>
              </w:rPr>
              <w:t>structurally</w:t>
            </w:r>
            <w:r w:rsidR="002172A9">
              <w:rPr>
                <w:sz w:val="20"/>
              </w:rPr>
              <w:t xml:space="preserve"> </w:t>
            </w:r>
            <w:r>
              <w:rPr>
                <w:sz w:val="20"/>
              </w:rPr>
              <w:t>unsound</w:t>
            </w:r>
            <w:r w:rsidR="002172A9">
              <w:rPr>
                <w:sz w:val="20"/>
              </w:rPr>
              <w:t xml:space="preserve"> </w:t>
            </w:r>
            <w:r>
              <w:rPr>
                <w:sz w:val="20"/>
              </w:rPr>
              <w:t>or</w:t>
            </w:r>
            <w:r w:rsidR="002172A9">
              <w:rPr>
                <w:sz w:val="20"/>
              </w:rPr>
              <w:t xml:space="preserve"> </w:t>
            </w:r>
            <w:r>
              <w:rPr>
                <w:sz w:val="20"/>
              </w:rPr>
              <w:t>cannot</w:t>
            </w:r>
            <w:r w:rsidR="002172A9">
              <w:rPr>
                <w:sz w:val="20"/>
              </w:rPr>
              <w:t xml:space="preserve"> b</w:t>
            </w:r>
            <w:r>
              <w:rPr>
                <w:spacing w:val="-8"/>
                <w:sz w:val="20"/>
              </w:rPr>
              <w:t xml:space="preserve">e </w:t>
            </w:r>
            <w:r>
              <w:rPr>
                <w:sz w:val="20"/>
              </w:rPr>
              <w:t>economically brought up to habitable standards and should include an up to date written structural survey by an appropriately qualified professional person (a chartered</w:t>
            </w:r>
            <w:r>
              <w:rPr>
                <w:spacing w:val="-5"/>
                <w:sz w:val="20"/>
              </w:rPr>
              <w:t xml:space="preserve"> </w:t>
            </w:r>
            <w:r>
              <w:rPr>
                <w:sz w:val="20"/>
              </w:rPr>
              <w:t>structural</w:t>
            </w:r>
            <w:r>
              <w:rPr>
                <w:spacing w:val="-2"/>
                <w:sz w:val="20"/>
              </w:rPr>
              <w:t xml:space="preserve"> </w:t>
            </w:r>
            <w:r>
              <w:rPr>
                <w:sz w:val="20"/>
              </w:rPr>
              <w:t>engineer).</w:t>
            </w:r>
            <w:r w:rsidR="002172A9">
              <w:rPr>
                <w:sz w:val="20"/>
              </w:rPr>
              <w:t xml:space="preserve"> </w:t>
            </w:r>
            <w:r>
              <w:rPr>
                <w:sz w:val="20"/>
              </w:rPr>
              <w:t xml:space="preserve">The </w:t>
            </w:r>
            <w:r>
              <w:rPr>
                <w:spacing w:val="-4"/>
                <w:sz w:val="20"/>
              </w:rPr>
              <w:t xml:space="preserve">report </w:t>
            </w:r>
            <w:r>
              <w:rPr>
                <w:sz w:val="20"/>
              </w:rPr>
              <w:t xml:space="preserve">should attest to the stability </w:t>
            </w:r>
            <w:r>
              <w:rPr>
                <w:spacing w:val="-4"/>
                <w:sz w:val="20"/>
              </w:rPr>
              <w:t xml:space="preserve">of </w:t>
            </w:r>
            <w:r>
              <w:rPr>
                <w:sz w:val="20"/>
              </w:rPr>
              <w:t>the building and its capability for retention for</w:t>
            </w:r>
            <w:r>
              <w:rPr>
                <w:spacing w:val="-9"/>
                <w:sz w:val="20"/>
              </w:rPr>
              <w:t xml:space="preserve"> </w:t>
            </w:r>
            <w:r>
              <w:rPr>
                <w:sz w:val="20"/>
              </w:rPr>
              <w:t>residential</w:t>
            </w:r>
            <w:r>
              <w:rPr>
                <w:spacing w:val="-2"/>
                <w:sz w:val="20"/>
              </w:rPr>
              <w:t xml:space="preserve"> </w:t>
            </w:r>
            <w:r>
              <w:rPr>
                <w:sz w:val="20"/>
              </w:rPr>
              <w:t>purposes.</w:t>
            </w:r>
            <w:r w:rsidR="002172A9">
              <w:rPr>
                <w:sz w:val="20"/>
              </w:rPr>
              <w:t xml:space="preserve"> </w:t>
            </w:r>
            <w:r>
              <w:rPr>
                <w:sz w:val="20"/>
              </w:rPr>
              <w:t xml:space="preserve">The report should describe </w:t>
            </w:r>
            <w:r>
              <w:rPr>
                <w:spacing w:val="-5"/>
                <w:sz w:val="20"/>
              </w:rPr>
              <w:t xml:space="preserve">the </w:t>
            </w:r>
            <w:r>
              <w:rPr>
                <w:sz w:val="20"/>
              </w:rPr>
              <w:t xml:space="preserve">extent to which the existing walls are capable of being retained as existing and explain </w:t>
            </w:r>
            <w:r>
              <w:rPr>
                <w:spacing w:val="-3"/>
                <w:sz w:val="20"/>
              </w:rPr>
              <w:t xml:space="preserve">where </w:t>
            </w:r>
            <w:r>
              <w:rPr>
                <w:sz w:val="20"/>
              </w:rPr>
              <w:t>significant rebuilding or underpinning would be</w:t>
            </w:r>
            <w:r>
              <w:rPr>
                <w:spacing w:val="-1"/>
                <w:sz w:val="20"/>
              </w:rPr>
              <w:t xml:space="preserve"> </w:t>
            </w:r>
            <w:r>
              <w:rPr>
                <w:sz w:val="20"/>
              </w:rPr>
              <w:t>required.</w:t>
            </w:r>
          </w:p>
          <w:p w14:paraId="0CE81DC4" w14:textId="77777777" w:rsidR="000B3D2F" w:rsidRDefault="00633DF2" w:rsidP="002172A9">
            <w:pPr>
              <w:pStyle w:val="TableParagraph"/>
              <w:spacing w:before="127" w:line="237" w:lineRule="auto"/>
              <w:ind w:left="142" w:right="107"/>
              <w:jc w:val="both"/>
              <w:rPr>
                <w:sz w:val="20"/>
              </w:rPr>
            </w:pPr>
            <w:r>
              <w:rPr>
                <w:sz w:val="20"/>
              </w:rPr>
              <w:t>The written survey must be supported by annotated drawings of the existing structure (floor plans, sections showing ground levels and elevations), to show the extent of any structural problems identified.</w:t>
            </w:r>
          </w:p>
          <w:p w14:paraId="0CE81DC5" w14:textId="77777777" w:rsidR="000B3D2F" w:rsidRDefault="00633DF2" w:rsidP="002172A9">
            <w:pPr>
              <w:pStyle w:val="TableParagraph"/>
              <w:spacing w:before="126" w:line="235" w:lineRule="auto"/>
              <w:ind w:left="142" w:right="101"/>
              <w:jc w:val="both"/>
              <w:rPr>
                <w:sz w:val="20"/>
              </w:rPr>
            </w:pPr>
            <w:r>
              <w:rPr>
                <w:sz w:val="20"/>
              </w:rPr>
              <w:t>A labelled photographic survey should be submitted with the application showing all external elevations.</w:t>
            </w:r>
          </w:p>
        </w:tc>
        <w:tc>
          <w:tcPr>
            <w:tcW w:w="1254" w:type="dxa"/>
          </w:tcPr>
          <w:p w14:paraId="0CE81DC6" w14:textId="77777777" w:rsidR="000B3D2F" w:rsidRDefault="000B3D2F">
            <w:pPr>
              <w:pStyle w:val="TableParagraph"/>
              <w:rPr>
                <w:rFonts w:ascii="Times New Roman"/>
                <w:sz w:val="20"/>
              </w:rPr>
            </w:pPr>
          </w:p>
        </w:tc>
      </w:tr>
      <w:tr w:rsidR="000B3D2F" w14:paraId="0CE81DCC" w14:textId="77777777">
        <w:trPr>
          <w:trHeight w:val="643"/>
        </w:trPr>
        <w:tc>
          <w:tcPr>
            <w:tcW w:w="2387" w:type="dxa"/>
            <w:tcBorders>
              <w:bottom w:val="nil"/>
            </w:tcBorders>
          </w:tcPr>
          <w:p w14:paraId="0CE81DC8" w14:textId="77777777" w:rsidR="000B3D2F" w:rsidRDefault="00633DF2">
            <w:pPr>
              <w:pStyle w:val="TableParagraph"/>
              <w:spacing w:before="133" w:line="235" w:lineRule="auto"/>
              <w:ind w:left="76" w:right="468"/>
              <w:rPr>
                <w:sz w:val="20"/>
              </w:rPr>
            </w:pPr>
            <w:r>
              <w:rPr>
                <w:sz w:val="20"/>
              </w:rPr>
              <w:t>Structural Engineers Report:</w:t>
            </w:r>
          </w:p>
        </w:tc>
        <w:tc>
          <w:tcPr>
            <w:tcW w:w="6238" w:type="dxa"/>
            <w:tcBorders>
              <w:bottom w:val="nil"/>
            </w:tcBorders>
          </w:tcPr>
          <w:p w14:paraId="0CE81DC9" w14:textId="77777777" w:rsidR="000B3D2F" w:rsidRDefault="00633DF2" w:rsidP="002172A9">
            <w:pPr>
              <w:pStyle w:val="TableParagraph"/>
              <w:spacing w:before="133" w:line="235" w:lineRule="auto"/>
              <w:ind w:left="142"/>
              <w:rPr>
                <w:sz w:val="20"/>
              </w:rPr>
            </w:pPr>
            <w:r>
              <w:rPr>
                <w:sz w:val="20"/>
              </w:rPr>
              <w:t>Required for proposals involving demolition of a Listed Building or unlisted building within a Conservation Area.</w:t>
            </w:r>
          </w:p>
        </w:tc>
        <w:tc>
          <w:tcPr>
            <w:tcW w:w="1254" w:type="dxa"/>
            <w:vMerge w:val="restart"/>
          </w:tcPr>
          <w:p w14:paraId="0CE81DCA" w14:textId="77777777" w:rsidR="000B3D2F" w:rsidRDefault="000B3D2F">
            <w:pPr>
              <w:pStyle w:val="TableParagraph"/>
              <w:spacing w:before="8"/>
              <w:rPr>
                <w:b/>
                <w:sz w:val="16"/>
              </w:rPr>
            </w:pPr>
          </w:p>
          <w:p w14:paraId="0CE81DCB" w14:textId="77777777" w:rsidR="000B3D2F" w:rsidRDefault="00633DF2">
            <w:pPr>
              <w:pStyle w:val="TableParagraph"/>
              <w:spacing w:line="235" w:lineRule="exact"/>
              <w:ind w:left="541"/>
              <w:rPr>
                <w:sz w:val="20"/>
              </w:rPr>
            </w:pPr>
            <w:r>
              <w:rPr>
                <w:noProof/>
                <w:position w:val="-4"/>
                <w:sz w:val="20"/>
              </w:rPr>
              <w:drawing>
                <wp:inline distT="0" distB="0" distL="0" distR="0" wp14:anchorId="0CE81EDF" wp14:editId="06AD7AE0">
                  <wp:extent cx="201168" cy="149351"/>
                  <wp:effectExtent l="0" t="0" r="0" b="0"/>
                  <wp:docPr id="13" name="image3.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descr="Check box"/>
                          <pic:cNvPicPr/>
                        </pic:nvPicPr>
                        <pic:blipFill>
                          <a:blip r:embed="rId12" cstate="print"/>
                          <a:stretch>
                            <a:fillRect/>
                          </a:stretch>
                        </pic:blipFill>
                        <pic:spPr>
                          <a:xfrm>
                            <a:off x="0" y="0"/>
                            <a:ext cx="201168" cy="149351"/>
                          </a:xfrm>
                          <a:prstGeom prst="rect">
                            <a:avLst/>
                          </a:prstGeom>
                        </pic:spPr>
                      </pic:pic>
                    </a:graphicData>
                  </a:graphic>
                </wp:inline>
              </w:drawing>
            </w:r>
          </w:p>
        </w:tc>
      </w:tr>
      <w:tr w:rsidR="000B3D2F" w14:paraId="0CE81DD0" w14:textId="77777777">
        <w:trPr>
          <w:trHeight w:val="1727"/>
        </w:trPr>
        <w:tc>
          <w:tcPr>
            <w:tcW w:w="2387" w:type="dxa"/>
            <w:tcBorders>
              <w:top w:val="nil"/>
              <w:bottom w:val="nil"/>
            </w:tcBorders>
          </w:tcPr>
          <w:p w14:paraId="0CE81DCD" w14:textId="77777777" w:rsidR="000B3D2F" w:rsidRDefault="00633DF2">
            <w:pPr>
              <w:pStyle w:val="TableParagraph"/>
              <w:spacing w:before="57"/>
              <w:ind w:left="76" w:right="201"/>
              <w:rPr>
                <w:sz w:val="20"/>
              </w:rPr>
            </w:pPr>
            <w:r>
              <w:rPr>
                <w:sz w:val="20"/>
              </w:rPr>
              <w:t>Demolition of a Listed Building and/or unlisted building within a Conservation Area</w:t>
            </w:r>
          </w:p>
        </w:tc>
        <w:tc>
          <w:tcPr>
            <w:tcW w:w="6238" w:type="dxa"/>
            <w:tcBorders>
              <w:top w:val="nil"/>
              <w:bottom w:val="nil"/>
            </w:tcBorders>
          </w:tcPr>
          <w:p w14:paraId="0CE81DCE" w14:textId="4F7CCEDB" w:rsidR="000B3D2F" w:rsidRDefault="00633DF2" w:rsidP="002172A9">
            <w:pPr>
              <w:pStyle w:val="TableParagraph"/>
              <w:tabs>
                <w:tab w:val="left" w:pos="2592"/>
                <w:tab w:val="left" w:pos="5204"/>
              </w:tabs>
              <w:spacing w:before="52" w:line="242" w:lineRule="auto"/>
              <w:ind w:left="142" w:right="95"/>
              <w:rPr>
                <w:sz w:val="20"/>
              </w:rPr>
            </w:pPr>
            <w:r>
              <w:rPr>
                <w:sz w:val="20"/>
              </w:rPr>
              <w:t>An up to date written structural survey by an appropriately qualified professional person (a chartered</w:t>
            </w:r>
            <w:r>
              <w:rPr>
                <w:spacing w:val="-5"/>
                <w:sz w:val="20"/>
              </w:rPr>
              <w:t xml:space="preserve"> </w:t>
            </w:r>
            <w:r>
              <w:rPr>
                <w:sz w:val="20"/>
              </w:rPr>
              <w:t>structural</w:t>
            </w:r>
            <w:r>
              <w:rPr>
                <w:spacing w:val="-2"/>
                <w:sz w:val="20"/>
              </w:rPr>
              <w:t xml:space="preserve"> </w:t>
            </w:r>
            <w:r>
              <w:rPr>
                <w:sz w:val="20"/>
              </w:rPr>
              <w:t>engineer).</w:t>
            </w:r>
            <w:r w:rsidR="002172A9">
              <w:rPr>
                <w:sz w:val="20"/>
              </w:rPr>
              <w:t xml:space="preserve"> </w:t>
            </w:r>
            <w:r>
              <w:rPr>
                <w:sz w:val="20"/>
              </w:rPr>
              <w:t xml:space="preserve">The </w:t>
            </w:r>
            <w:r>
              <w:rPr>
                <w:spacing w:val="-4"/>
                <w:sz w:val="20"/>
              </w:rPr>
              <w:t xml:space="preserve">report </w:t>
            </w:r>
            <w:r>
              <w:rPr>
                <w:sz w:val="20"/>
              </w:rPr>
              <w:t xml:space="preserve">should attest to the stability </w:t>
            </w:r>
            <w:r>
              <w:rPr>
                <w:spacing w:val="-4"/>
                <w:sz w:val="20"/>
              </w:rPr>
              <w:t xml:space="preserve">of </w:t>
            </w:r>
            <w:r>
              <w:rPr>
                <w:sz w:val="20"/>
              </w:rPr>
              <w:t>the building and its capability for retention</w:t>
            </w:r>
            <w:r>
              <w:rPr>
                <w:spacing w:val="-1"/>
                <w:sz w:val="20"/>
              </w:rPr>
              <w:t xml:space="preserve"> </w:t>
            </w:r>
            <w:r>
              <w:rPr>
                <w:sz w:val="20"/>
              </w:rPr>
              <w:t>and</w:t>
            </w:r>
            <w:r>
              <w:rPr>
                <w:spacing w:val="-1"/>
                <w:sz w:val="20"/>
              </w:rPr>
              <w:t xml:space="preserve"> </w:t>
            </w:r>
            <w:r>
              <w:rPr>
                <w:sz w:val="20"/>
              </w:rPr>
              <w:t>re-use.</w:t>
            </w:r>
            <w:r w:rsidR="002172A9">
              <w:rPr>
                <w:sz w:val="20"/>
              </w:rPr>
              <w:t xml:space="preserve"> </w:t>
            </w:r>
            <w:r>
              <w:rPr>
                <w:sz w:val="20"/>
              </w:rPr>
              <w:t xml:space="preserve">The report should describe the extent to which the existing walls are capable </w:t>
            </w:r>
            <w:r>
              <w:rPr>
                <w:spacing w:val="-4"/>
                <w:sz w:val="20"/>
              </w:rPr>
              <w:t xml:space="preserve">of </w:t>
            </w:r>
            <w:r>
              <w:rPr>
                <w:sz w:val="20"/>
              </w:rPr>
              <w:t xml:space="preserve">being retained as existing and explain </w:t>
            </w:r>
            <w:r>
              <w:rPr>
                <w:spacing w:val="-3"/>
                <w:sz w:val="20"/>
              </w:rPr>
              <w:t xml:space="preserve">where </w:t>
            </w:r>
            <w:r>
              <w:rPr>
                <w:sz w:val="20"/>
              </w:rPr>
              <w:t>significant rebuilding or underpinning would be required.</w:t>
            </w:r>
          </w:p>
        </w:tc>
        <w:tc>
          <w:tcPr>
            <w:tcW w:w="1254" w:type="dxa"/>
            <w:vMerge/>
            <w:tcBorders>
              <w:top w:val="nil"/>
            </w:tcBorders>
          </w:tcPr>
          <w:p w14:paraId="0CE81DCF" w14:textId="77777777" w:rsidR="000B3D2F" w:rsidRDefault="000B3D2F">
            <w:pPr>
              <w:rPr>
                <w:sz w:val="2"/>
                <w:szCs w:val="2"/>
              </w:rPr>
            </w:pPr>
          </w:p>
        </w:tc>
      </w:tr>
      <w:tr w:rsidR="000B3D2F" w14:paraId="0CE81DD4" w14:textId="77777777">
        <w:trPr>
          <w:trHeight w:val="796"/>
        </w:trPr>
        <w:tc>
          <w:tcPr>
            <w:tcW w:w="2387" w:type="dxa"/>
            <w:tcBorders>
              <w:top w:val="nil"/>
              <w:bottom w:val="nil"/>
            </w:tcBorders>
          </w:tcPr>
          <w:p w14:paraId="0CE81DD1" w14:textId="77777777" w:rsidR="000B3D2F" w:rsidRDefault="000B3D2F">
            <w:pPr>
              <w:pStyle w:val="TableParagraph"/>
              <w:rPr>
                <w:rFonts w:ascii="Times New Roman"/>
                <w:sz w:val="20"/>
              </w:rPr>
            </w:pPr>
          </w:p>
        </w:tc>
        <w:tc>
          <w:tcPr>
            <w:tcW w:w="6238" w:type="dxa"/>
            <w:tcBorders>
              <w:top w:val="nil"/>
              <w:bottom w:val="nil"/>
            </w:tcBorders>
          </w:tcPr>
          <w:p w14:paraId="0CE81DD2" w14:textId="77777777" w:rsidR="000B3D2F" w:rsidRDefault="00633DF2" w:rsidP="002172A9">
            <w:pPr>
              <w:pStyle w:val="TableParagraph"/>
              <w:spacing w:before="54" w:line="237" w:lineRule="auto"/>
              <w:ind w:left="142" w:right="107"/>
              <w:jc w:val="both"/>
              <w:rPr>
                <w:sz w:val="20"/>
              </w:rPr>
            </w:pPr>
            <w:r>
              <w:rPr>
                <w:sz w:val="20"/>
              </w:rPr>
              <w:t>The written survey must be supported by annotated drawings of the existing structure (floor plans, sections showing ground levels and elevations), to show the extent of any structural problems identified.</w:t>
            </w:r>
          </w:p>
        </w:tc>
        <w:tc>
          <w:tcPr>
            <w:tcW w:w="1254" w:type="dxa"/>
            <w:vMerge/>
            <w:tcBorders>
              <w:top w:val="nil"/>
            </w:tcBorders>
          </w:tcPr>
          <w:p w14:paraId="0CE81DD3" w14:textId="77777777" w:rsidR="000B3D2F" w:rsidRDefault="000B3D2F">
            <w:pPr>
              <w:rPr>
                <w:sz w:val="2"/>
                <w:szCs w:val="2"/>
              </w:rPr>
            </w:pPr>
          </w:p>
        </w:tc>
      </w:tr>
      <w:tr w:rsidR="000B3D2F" w14:paraId="0CE81DD8" w14:textId="77777777">
        <w:trPr>
          <w:trHeight w:val="568"/>
        </w:trPr>
        <w:tc>
          <w:tcPr>
            <w:tcW w:w="2387" w:type="dxa"/>
            <w:tcBorders>
              <w:top w:val="nil"/>
              <w:bottom w:val="nil"/>
            </w:tcBorders>
          </w:tcPr>
          <w:p w14:paraId="0CE81DD5" w14:textId="77777777" w:rsidR="000B3D2F" w:rsidRDefault="000B3D2F">
            <w:pPr>
              <w:pStyle w:val="TableParagraph"/>
              <w:rPr>
                <w:rFonts w:ascii="Times New Roman"/>
                <w:sz w:val="20"/>
              </w:rPr>
            </w:pPr>
          </w:p>
        </w:tc>
        <w:tc>
          <w:tcPr>
            <w:tcW w:w="6238" w:type="dxa"/>
            <w:tcBorders>
              <w:top w:val="nil"/>
              <w:bottom w:val="nil"/>
            </w:tcBorders>
          </w:tcPr>
          <w:p w14:paraId="0CE81DD6" w14:textId="77777777" w:rsidR="000B3D2F" w:rsidRDefault="00633DF2" w:rsidP="002172A9">
            <w:pPr>
              <w:pStyle w:val="TableParagraph"/>
              <w:spacing w:before="56" w:line="235" w:lineRule="auto"/>
              <w:ind w:left="142"/>
              <w:rPr>
                <w:sz w:val="20"/>
              </w:rPr>
            </w:pPr>
            <w:r>
              <w:rPr>
                <w:sz w:val="20"/>
              </w:rPr>
              <w:t>A labelled photographic survey should be submitted with the application showing all external elevations.</w:t>
            </w:r>
          </w:p>
        </w:tc>
        <w:tc>
          <w:tcPr>
            <w:tcW w:w="1254" w:type="dxa"/>
            <w:vMerge/>
            <w:tcBorders>
              <w:top w:val="nil"/>
            </w:tcBorders>
          </w:tcPr>
          <w:p w14:paraId="0CE81DD7" w14:textId="77777777" w:rsidR="000B3D2F" w:rsidRDefault="000B3D2F">
            <w:pPr>
              <w:rPr>
                <w:sz w:val="2"/>
                <w:szCs w:val="2"/>
              </w:rPr>
            </w:pPr>
          </w:p>
        </w:tc>
      </w:tr>
      <w:tr w:rsidR="000B3D2F" w14:paraId="0CE81DDC" w14:textId="77777777">
        <w:trPr>
          <w:trHeight w:val="856"/>
        </w:trPr>
        <w:tc>
          <w:tcPr>
            <w:tcW w:w="2387" w:type="dxa"/>
            <w:tcBorders>
              <w:top w:val="nil"/>
            </w:tcBorders>
          </w:tcPr>
          <w:p w14:paraId="0CE81DD9" w14:textId="77777777" w:rsidR="000B3D2F" w:rsidRDefault="000B3D2F">
            <w:pPr>
              <w:pStyle w:val="TableParagraph"/>
              <w:rPr>
                <w:rFonts w:ascii="Times New Roman"/>
                <w:sz w:val="20"/>
              </w:rPr>
            </w:pPr>
          </w:p>
        </w:tc>
        <w:tc>
          <w:tcPr>
            <w:tcW w:w="6238" w:type="dxa"/>
            <w:tcBorders>
              <w:top w:val="nil"/>
            </w:tcBorders>
          </w:tcPr>
          <w:p w14:paraId="0CE81DDA" w14:textId="02211363" w:rsidR="000B3D2F" w:rsidRDefault="00633DF2" w:rsidP="002172A9">
            <w:pPr>
              <w:pStyle w:val="TableParagraph"/>
              <w:spacing w:before="58" w:line="235" w:lineRule="auto"/>
              <w:ind w:left="142" w:right="104"/>
              <w:rPr>
                <w:sz w:val="20"/>
              </w:rPr>
            </w:pPr>
            <w:r>
              <w:rPr>
                <w:sz w:val="20"/>
              </w:rPr>
              <w:t xml:space="preserve">It </w:t>
            </w:r>
            <w:r>
              <w:rPr>
                <w:spacing w:val="-3"/>
                <w:sz w:val="20"/>
              </w:rPr>
              <w:t xml:space="preserve">will also </w:t>
            </w:r>
            <w:r>
              <w:rPr>
                <w:sz w:val="20"/>
              </w:rPr>
              <w:t>be necessary to identify how the</w:t>
            </w:r>
            <w:r w:rsidR="002172A9">
              <w:rPr>
                <w:sz w:val="20"/>
              </w:rPr>
              <w:t xml:space="preserve"> </w:t>
            </w:r>
            <w:r>
              <w:rPr>
                <w:sz w:val="20"/>
              </w:rPr>
              <w:t xml:space="preserve">demolition meets the </w:t>
            </w:r>
            <w:r>
              <w:rPr>
                <w:sz w:val="21"/>
              </w:rPr>
              <w:t xml:space="preserve">test set out in Historic Scotland’s </w:t>
            </w:r>
            <w:r>
              <w:rPr>
                <w:sz w:val="20"/>
              </w:rPr>
              <w:t>Scottish Historic Environment Policy (SHEP).</w:t>
            </w:r>
          </w:p>
        </w:tc>
        <w:tc>
          <w:tcPr>
            <w:tcW w:w="1254" w:type="dxa"/>
            <w:vMerge/>
            <w:tcBorders>
              <w:top w:val="nil"/>
            </w:tcBorders>
          </w:tcPr>
          <w:p w14:paraId="0CE81DDB" w14:textId="77777777" w:rsidR="000B3D2F" w:rsidRDefault="000B3D2F">
            <w:pPr>
              <w:rPr>
                <w:sz w:val="2"/>
                <w:szCs w:val="2"/>
              </w:rPr>
            </w:pPr>
          </w:p>
        </w:tc>
      </w:tr>
      <w:tr w:rsidR="000B3D2F" w14:paraId="0CE81DE0" w14:textId="77777777">
        <w:trPr>
          <w:trHeight w:val="2011"/>
        </w:trPr>
        <w:tc>
          <w:tcPr>
            <w:tcW w:w="2387" w:type="dxa"/>
            <w:tcBorders>
              <w:bottom w:val="nil"/>
            </w:tcBorders>
          </w:tcPr>
          <w:p w14:paraId="0CE81DDD" w14:textId="77777777" w:rsidR="000B3D2F" w:rsidRDefault="00633DF2">
            <w:pPr>
              <w:pStyle w:val="TableParagraph"/>
              <w:spacing w:before="129"/>
              <w:ind w:left="124"/>
              <w:rPr>
                <w:sz w:val="20"/>
              </w:rPr>
            </w:pPr>
            <w:r>
              <w:rPr>
                <w:sz w:val="20"/>
              </w:rPr>
              <w:t>Bat Survey</w:t>
            </w:r>
          </w:p>
        </w:tc>
        <w:tc>
          <w:tcPr>
            <w:tcW w:w="6238" w:type="dxa"/>
            <w:tcBorders>
              <w:bottom w:val="nil"/>
            </w:tcBorders>
          </w:tcPr>
          <w:p w14:paraId="4D0AABB2" w14:textId="0EBBB630" w:rsidR="000B3D2F" w:rsidRDefault="00633DF2" w:rsidP="002172A9">
            <w:pPr>
              <w:pStyle w:val="TableParagraph"/>
              <w:tabs>
                <w:tab w:val="left" w:pos="1660"/>
                <w:tab w:val="left" w:pos="5382"/>
                <w:tab w:val="left" w:pos="5694"/>
              </w:tabs>
              <w:spacing w:before="135" w:line="237" w:lineRule="auto"/>
              <w:ind w:left="142" w:right="96"/>
              <w:rPr>
                <w:sz w:val="20"/>
              </w:rPr>
            </w:pPr>
            <w:r>
              <w:rPr>
                <w:sz w:val="20"/>
              </w:rPr>
              <w:t xml:space="preserve">A Bat Survey will be required </w:t>
            </w:r>
            <w:r>
              <w:rPr>
                <w:spacing w:val="-3"/>
                <w:sz w:val="20"/>
              </w:rPr>
              <w:t xml:space="preserve">where </w:t>
            </w:r>
            <w:r>
              <w:rPr>
                <w:sz w:val="20"/>
              </w:rPr>
              <w:t>a development may have an impact on a habitat for bats (</w:t>
            </w:r>
            <w:proofErr w:type="spellStart"/>
            <w:r>
              <w:rPr>
                <w:sz w:val="20"/>
              </w:rPr>
              <w:t>eg.</w:t>
            </w:r>
            <w:proofErr w:type="spellEnd"/>
            <w:r>
              <w:rPr>
                <w:sz w:val="20"/>
              </w:rPr>
              <w:t xml:space="preserve"> conversions, alterations to existing roof</w:t>
            </w:r>
            <w:r>
              <w:rPr>
                <w:spacing w:val="1"/>
                <w:sz w:val="20"/>
              </w:rPr>
              <w:t xml:space="preserve"> </w:t>
            </w:r>
            <w:r>
              <w:rPr>
                <w:sz w:val="20"/>
              </w:rPr>
              <w:t>space etc).</w:t>
            </w:r>
            <w:r w:rsidR="00F94CBA">
              <w:rPr>
                <w:sz w:val="20"/>
              </w:rPr>
              <w:t xml:space="preserve"> </w:t>
            </w:r>
            <w:r>
              <w:rPr>
                <w:sz w:val="20"/>
              </w:rPr>
              <w:t>Bats are European</w:t>
            </w:r>
            <w:r>
              <w:rPr>
                <w:spacing w:val="-6"/>
                <w:sz w:val="20"/>
              </w:rPr>
              <w:t xml:space="preserve"> </w:t>
            </w:r>
            <w:r>
              <w:rPr>
                <w:sz w:val="20"/>
              </w:rPr>
              <w:t>Protected</w:t>
            </w:r>
            <w:r>
              <w:rPr>
                <w:spacing w:val="-1"/>
                <w:sz w:val="20"/>
              </w:rPr>
              <w:t xml:space="preserve"> </w:t>
            </w:r>
            <w:r>
              <w:rPr>
                <w:sz w:val="20"/>
              </w:rPr>
              <w:t>Species.</w:t>
            </w:r>
            <w:r w:rsidR="00F94CBA">
              <w:rPr>
                <w:sz w:val="20"/>
              </w:rPr>
              <w:t xml:space="preserve"> W</w:t>
            </w:r>
            <w:r>
              <w:rPr>
                <w:sz w:val="20"/>
              </w:rPr>
              <w:t xml:space="preserve">here </w:t>
            </w:r>
            <w:r>
              <w:rPr>
                <w:spacing w:val="-9"/>
                <w:sz w:val="20"/>
              </w:rPr>
              <w:t xml:space="preserve">it </w:t>
            </w:r>
            <w:r>
              <w:rPr>
                <w:sz w:val="20"/>
              </w:rPr>
              <w:t xml:space="preserve">is suspected that new development could possibly impact on bats and their roosts, the Planning Authority require applicants to carry out a bat survey to determine the full effects, if </w:t>
            </w:r>
            <w:r>
              <w:rPr>
                <w:spacing w:val="-3"/>
                <w:sz w:val="20"/>
              </w:rPr>
              <w:t>any,</w:t>
            </w:r>
            <w:r>
              <w:rPr>
                <w:spacing w:val="-6"/>
                <w:sz w:val="20"/>
              </w:rPr>
              <w:t xml:space="preserve"> </w:t>
            </w:r>
            <w:r>
              <w:rPr>
                <w:sz w:val="20"/>
              </w:rPr>
              <w:t>on</w:t>
            </w:r>
            <w:r>
              <w:rPr>
                <w:spacing w:val="-6"/>
                <w:sz w:val="20"/>
              </w:rPr>
              <w:t xml:space="preserve"> </w:t>
            </w:r>
            <w:r>
              <w:rPr>
                <w:sz w:val="20"/>
              </w:rPr>
              <w:t>bats.</w:t>
            </w:r>
            <w:r w:rsidR="00F94CBA">
              <w:rPr>
                <w:sz w:val="20"/>
              </w:rPr>
              <w:t xml:space="preserve"> A</w:t>
            </w:r>
            <w:r>
              <w:rPr>
                <w:sz w:val="20"/>
              </w:rPr>
              <w:t xml:space="preserve"> </w:t>
            </w:r>
            <w:r>
              <w:rPr>
                <w:spacing w:val="-5"/>
                <w:sz w:val="20"/>
              </w:rPr>
              <w:t xml:space="preserve">list </w:t>
            </w:r>
            <w:r>
              <w:rPr>
                <w:sz w:val="20"/>
              </w:rPr>
              <w:t xml:space="preserve">of surveyors who may be appointed to carry out </w:t>
            </w:r>
            <w:r>
              <w:rPr>
                <w:spacing w:val="-3"/>
                <w:sz w:val="20"/>
              </w:rPr>
              <w:t xml:space="preserve">bat </w:t>
            </w:r>
            <w:r>
              <w:rPr>
                <w:sz w:val="20"/>
              </w:rPr>
              <w:t>surveys is available online</w:t>
            </w:r>
            <w:r>
              <w:rPr>
                <w:spacing w:val="-1"/>
                <w:sz w:val="20"/>
              </w:rPr>
              <w:t xml:space="preserve"> </w:t>
            </w:r>
            <w:r>
              <w:rPr>
                <w:sz w:val="20"/>
              </w:rPr>
              <w:t>at</w:t>
            </w:r>
          </w:p>
          <w:p w14:paraId="053C90C4" w14:textId="2EBD79E4" w:rsidR="00B17AA3" w:rsidRDefault="00B17AA3" w:rsidP="002172A9">
            <w:pPr>
              <w:pStyle w:val="TableParagraph"/>
              <w:tabs>
                <w:tab w:val="left" w:pos="1660"/>
                <w:tab w:val="left" w:pos="5382"/>
                <w:tab w:val="left" w:pos="5694"/>
              </w:tabs>
              <w:spacing w:before="135" w:line="237" w:lineRule="auto"/>
              <w:ind w:left="142" w:right="96"/>
              <w:rPr>
                <w:sz w:val="20"/>
              </w:rPr>
            </w:pPr>
            <w:hyperlink r:id="rId13" w:history="1">
              <w:r w:rsidRPr="00F432EB">
                <w:rPr>
                  <w:rStyle w:val="Hyperlink"/>
                  <w:sz w:val="20"/>
                </w:rPr>
                <w:t>https://www.nature.scot/professional-advice/protected-areas-and-species/licensing/species-licensing-z-guide/bats-and-licensing</w:t>
              </w:r>
            </w:hyperlink>
          </w:p>
          <w:p w14:paraId="0CE81DDE" w14:textId="23D90B32" w:rsidR="00700030" w:rsidRDefault="00B17AA3" w:rsidP="00B17AA3">
            <w:pPr>
              <w:pStyle w:val="TableParagraph"/>
              <w:tabs>
                <w:tab w:val="left" w:pos="1660"/>
                <w:tab w:val="left" w:pos="5382"/>
                <w:tab w:val="left" w:pos="5694"/>
              </w:tabs>
              <w:spacing w:before="135" w:line="237" w:lineRule="auto"/>
              <w:ind w:left="142" w:right="96"/>
              <w:rPr>
                <w:sz w:val="20"/>
              </w:rPr>
            </w:pPr>
            <w:r>
              <w:rPr>
                <w:b/>
                <w:sz w:val="20"/>
              </w:rPr>
              <w:t>A planning application cannot be determined in the absence of an appropriate bat survey if there is a likelihood that bats may be present on site or within the existing premises.</w:t>
            </w:r>
          </w:p>
        </w:tc>
        <w:tc>
          <w:tcPr>
            <w:tcW w:w="1254" w:type="dxa"/>
            <w:tcBorders>
              <w:bottom w:val="nil"/>
            </w:tcBorders>
          </w:tcPr>
          <w:p w14:paraId="0CE81DDF" w14:textId="77777777" w:rsidR="000B3D2F" w:rsidRDefault="00633DF2">
            <w:pPr>
              <w:pStyle w:val="TableParagraph"/>
              <w:spacing w:before="134"/>
              <w:ind w:left="142" w:right="137" w:hanging="7"/>
              <w:jc w:val="center"/>
              <w:rPr>
                <w:sz w:val="20"/>
              </w:rPr>
            </w:pPr>
            <w:r>
              <w:rPr>
                <w:sz w:val="20"/>
              </w:rPr>
              <w:t>Seek advice at the pre- application stage</w:t>
            </w:r>
          </w:p>
        </w:tc>
      </w:tr>
      <w:tr w:rsidR="000B3D2F" w14:paraId="0CE81DE4" w14:textId="77777777">
        <w:trPr>
          <w:trHeight w:val="273"/>
        </w:trPr>
        <w:tc>
          <w:tcPr>
            <w:tcW w:w="2387" w:type="dxa"/>
            <w:tcBorders>
              <w:top w:val="nil"/>
              <w:bottom w:val="nil"/>
            </w:tcBorders>
          </w:tcPr>
          <w:p w14:paraId="0CE81DE1" w14:textId="77777777" w:rsidR="000B3D2F" w:rsidRDefault="000B3D2F">
            <w:pPr>
              <w:pStyle w:val="TableParagraph"/>
              <w:rPr>
                <w:rFonts w:ascii="Times New Roman"/>
                <w:sz w:val="20"/>
              </w:rPr>
            </w:pPr>
          </w:p>
        </w:tc>
        <w:tc>
          <w:tcPr>
            <w:tcW w:w="6238" w:type="dxa"/>
            <w:tcBorders>
              <w:top w:val="nil"/>
            </w:tcBorders>
          </w:tcPr>
          <w:p w14:paraId="0CE81DE2" w14:textId="128A5450" w:rsidR="000B3D2F" w:rsidRDefault="000B3D2F" w:rsidP="002172A9">
            <w:pPr>
              <w:pStyle w:val="TableParagraph"/>
              <w:spacing w:before="43" w:line="211" w:lineRule="exact"/>
              <w:ind w:left="142"/>
              <w:rPr>
                <w:sz w:val="20"/>
              </w:rPr>
            </w:pPr>
          </w:p>
        </w:tc>
        <w:tc>
          <w:tcPr>
            <w:tcW w:w="1254" w:type="dxa"/>
            <w:tcBorders>
              <w:top w:val="nil"/>
              <w:bottom w:val="nil"/>
            </w:tcBorders>
          </w:tcPr>
          <w:p w14:paraId="0CE81DE3" w14:textId="77777777" w:rsidR="000B3D2F" w:rsidRDefault="000B3D2F">
            <w:pPr>
              <w:pStyle w:val="TableParagraph"/>
              <w:rPr>
                <w:rFonts w:ascii="Times New Roman"/>
                <w:sz w:val="20"/>
              </w:rPr>
            </w:pPr>
          </w:p>
        </w:tc>
      </w:tr>
      <w:tr w:rsidR="000B3D2F" w14:paraId="0CE81DF0" w14:textId="77777777">
        <w:trPr>
          <w:trHeight w:val="364"/>
        </w:trPr>
        <w:tc>
          <w:tcPr>
            <w:tcW w:w="2387" w:type="dxa"/>
            <w:tcBorders>
              <w:bottom w:val="nil"/>
            </w:tcBorders>
          </w:tcPr>
          <w:p w14:paraId="0CE81DED" w14:textId="77777777" w:rsidR="000B3D2F" w:rsidRDefault="00633DF2">
            <w:pPr>
              <w:pStyle w:val="TableParagraph"/>
              <w:spacing w:before="134" w:line="211" w:lineRule="exact"/>
              <w:ind w:left="110"/>
              <w:rPr>
                <w:sz w:val="20"/>
              </w:rPr>
            </w:pPr>
            <w:r>
              <w:rPr>
                <w:sz w:val="20"/>
              </w:rPr>
              <w:t>Provision of housing</w:t>
            </w:r>
          </w:p>
        </w:tc>
        <w:tc>
          <w:tcPr>
            <w:tcW w:w="6238" w:type="dxa"/>
            <w:tcBorders>
              <w:bottom w:val="nil"/>
            </w:tcBorders>
          </w:tcPr>
          <w:p w14:paraId="0CE81DEE" w14:textId="77777777" w:rsidR="000B3D2F" w:rsidRDefault="00633DF2" w:rsidP="00A62CD5">
            <w:pPr>
              <w:pStyle w:val="TableParagraph"/>
              <w:spacing w:before="134" w:line="211" w:lineRule="exact"/>
              <w:ind w:left="142"/>
              <w:rPr>
                <w:sz w:val="20"/>
              </w:rPr>
            </w:pPr>
            <w:r>
              <w:rPr>
                <w:sz w:val="20"/>
              </w:rPr>
              <w:t>Where a new house is being proposed on site in connection with a</w:t>
            </w:r>
          </w:p>
        </w:tc>
        <w:tc>
          <w:tcPr>
            <w:tcW w:w="1254" w:type="dxa"/>
            <w:tcBorders>
              <w:bottom w:val="nil"/>
            </w:tcBorders>
          </w:tcPr>
          <w:p w14:paraId="0CE81DEF" w14:textId="77777777" w:rsidR="000B3D2F" w:rsidRDefault="00633DF2">
            <w:pPr>
              <w:pStyle w:val="TableParagraph"/>
              <w:spacing w:before="134" w:line="211" w:lineRule="exact"/>
              <w:ind w:left="122" w:right="122"/>
              <w:jc w:val="center"/>
              <w:rPr>
                <w:sz w:val="20"/>
              </w:rPr>
            </w:pPr>
            <w:r>
              <w:rPr>
                <w:sz w:val="20"/>
              </w:rPr>
              <w:t>Seek</w:t>
            </w:r>
          </w:p>
        </w:tc>
      </w:tr>
      <w:tr w:rsidR="000B3D2F" w14:paraId="0CE81DF4" w14:textId="77777777">
        <w:trPr>
          <w:trHeight w:val="225"/>
        </w:trPr>
        <w:tc>
          <w:tcPr>
            <w:tcW w:w="2387" w:type="dxa"/>
            <w:tcBorders>
              <w:top w:val="nil"/>
              <w:bottom w:val="nil"/>
            </w:tcBorders>
          </w:tcPr>
          <w:p w14:paraId="0CE81DF1" w14:textId="77777777" w:rsidR="000B3D2F" w:rsidRDefault="00633DF2">
            <w:pPr>
              <w:pStyle w:val="TableParagraph"/>
              <w:spacing w:line="206" w:lineRule="exact"/>
              <w:ind w:left="110"/>
              <w:rPr>
                <w:sz w:val="20"/>
              </w:rPr>
            </w:pPr>
            <w:r>
              <w:rPr>
                <w:sz w:val="20"/>
              </w:rPr>
              <w:t>associated with an</w:t>
            </w:r>
          </w:p>
        </w:tc>
        <w:tc>
          <w:tcPr>
            <w:tcW w:w="6238" w:type="dxa"/>
            <w:tcBorders>
              <w:top w:val="nil"/>
              <w:bottom w:val="nil"/>
            </w:tcBorders>
          </w:tcPr>
          <w:p w14:paraId="0CE81DF2" w14:textId="77777777" w:rsidR="000B3D2F" w:rsidRDefault="00633DF2" w:rsidP="00A62CD5">
            <w:pPr>
              <w:pStyle w:val="TableParagraph"/>
              <w:spacing w:line="206" w:lineRule="exact"/>
              <w:ind w:left="142"/>
              <w:rPr>
                <w:sz w:val="20"/>
              </w:rPr>
            </w:pPr>
            <w:r>
              <w:rPr>
                <w:sz w:val="20"/>
              </w:rPr>
              <w:t>countryside business, justification will be required. This should</w:t>
            </w:r>
          </w:p>
        </w:tc>
        <w:tc>
          <w:tcPr>
            <w:tcW w:w="1254" w:type="dxa"/>
            <w:tcBorders>
              <w:top w:val="nil"/>
              <w:bottom w:val="nil"/>
            </w:tcBorders>
          </w:tcPr>
          <w:p w14:paraId="0CE81DF3" w14:textId="77777777" w:rsidR="000B3D2F" w:rsidRDefault="00633DF2">
            <w:pPr>
              <w:pStyle w:val="TableParagraph"/>
              <w:spacing w:line="206" w:lineRule="exact"/>
              <w:ind w:left="122" w:right="122"/>
              <w:jc w:val="center"/>
              <w:rPr>
                <w:sz w:val="20"/>
              </w:rPr>
            </w:pPr>
            <w:r>
              <w:rPr>
                <w:sz w:val="20"/>
              </w:rPr>
              <w:t>advice at</w:t>
            </w:r>
          </w:p>
        </w:tc>
      </w:tr>
      <w:tr w:rsidR="000B3D2F" w14:paraId="0CE81DF8" w14:textId="77777777">
        <w:trPr>
          <w:trHeight w:val="232"/>
        </w:trPr>
        <w:tc>
          <w:tcPr>
            <w:tcW w:w="2387" w:type="dxa"/>
            <w:tcBorders>
              <w:top w:val="nil"/>
              <w:bottom w:val="nil"/>
            </w:tcBorders>
          </w:tcPr>
          <w:p w14:paraId="0CE81DF5" w14:textId="77777777" w:rsidR="000B3D2F" w:rsidRDefault="00633DF2">
            <w:pPr>
              <w:pStyle w:val="TableParagraph"/>
              <w:spacing w:line="213" w:lineRule="exact"/>
              <w:ind w:left="110"/>
              <w:rPr>
                <w:sz w:val="20"/>
              </w:rPr>
            </w:pPr>
            <w:r>
              <w:rPr>
                <w:sz w:val="20"/>
              </w:rPr>
              <w:t>existing or new rural</w:t>
            </w:r>
          </w:p>
        </w:tc>
        <w:tc>
          <w:tcPr>
            <w:tcW w:w="6238" w:type="dxa"/>
            <w:tcBorders>
              <w:top w:val="nil"/>
              <w:bottom w:val="nil"/>
            </w:tcBorders>
          </w:tcPr>
          <w:p w14:paraId="0CE81DF6" w14:textId="77777777" w:rsidR="000B3D2F" w:rsidRDefault="00633DF2" w:rsidP="00A62CD5">
            <w:pPr>
              <w:pStyle w:val="TableParagraph"/>
              <w:spacing w:line="213" w:lineRule="exact"/>
              <w:ind w:left="142"/>
              <w:rPr>
                <w:sz w:val="20"/>
              </w:rPr>
            </w:pPr>
            <w:r>
              <w:rPr>
                <w:sz w:val="20"/>
              </w:rPr>
              <w:t>provide evidence of why it is necessary to the business that</w:t>
            </w:r>
          </w:p>
        </w:tc>
        <w:tc>
          <w:tcPr>
            <w:tcW w:w="1254" w:type="dxa"/>
            <w:tcBorders>
              <w:top w:val="nil"/>
              <w:bottom w:val="nil"/>
            </w:tcBorders>
          </w:tcPr>
          <w:p w14:paraId="0CE81DF7" w14:textId="77777777" w:rsidR="000B3D2F" w:rsidRDefault="00633DF2">
            <w:pPr>
              <w:pStyle w:val="TableParagraph"/>
              <w:spacing w:line="213" w:lineRule="exact"/>
              <w:ind w:left="124" w:right="122"/>
              <w:jc w:val="center"/>
              <w:rPr>
                <w:sz w:val="20"/>
              </w:rPr>
            </w:pPr>
            <w:r>
              <w:rPr>
                <w:sz w:val="20"/>
              </w:rPr>
              <w:t>the pre-</w:t>
            </w:r>
          </w:p>
        </w:tc>
      </w:tr>
      <w:tr w:rsidR="000B3D2F" w14:paraId="0CE81DFC" w14:textId="77777777">
        <w:trPr>
          <w:trHeight w:val="230"/>
        </w:trPr>
        <w:tc>
          <w:tcPr>
            <w:tcW w:w="2387" w:type="dxa"/>
            <w:tcBorders>
              <w:top w:val="nil"/>
              <w:bottom w:val="nil"/>
            </w:tcBorders>
          </w:tcPr>
          <w:p w14:paraId="0CE81DF9" w14:textId="77777777" w:rsidR="000B3D2F" w:rsidRDefault="00633DF2">
            <w:pPr>
              <w:pStyle w:val="TableParagraph"/>
              <w:spacing w:line="210" w:lineRule="exact"/>
              <w:ind w:left="110"/>
              <w:rPr>
                <w:sz w:val="20"/>
              </w:rPr>
            </w:pPr>
            <w:r>
              <w:rPr>
                <w:sz w:val="20"/>
              </w:rPr>
              <w:t>business</w:t>
            </w:r>
          </w:p>
        </w:tc>
        <w:tc>
          <w:tcPr>
            <w:tcW w:w="6238" w:type="dxa"/>
            <w:tcBorders>
              <w:top w:val="nil"/>
              <w:bottom w:val="nil"/>
            </w:tcBorders>
          </w:tcPr>
          <w:p w14:paraId="0CE81DFA" w14:textId="471AACAC" w:rsidR="000B3D2F" w:rsidRDefault="00633DF2" w:rsidP="00A62CD5">
            <w:pPr>
              <w:pStyle w:val="TableParagraph"/>
              <w:tabs>
                <w:tab w:val="left" w:pos="3903"/>
              </w:tabs>
              <w:spacing w:line="210" w:lineRule="exact"/>
              <w:ind w:left="142"/>
              <w:rPr>
                <w:sz w:val="20"/>
              </w:rPr>
            </w:pPr>
            <w:r>
              <w:rPr>
                <w:sz w:val="20"/>
              </w:rPr>
              <w:t>accommodation is required</w:t>
            </w:r>
            <w:r>
              <w:rPr>
                <w:spacing w:val="-8"/>
                <w:sz w:val="20"/>
              </w:rPr>
              <w:t xml:space="preserve"> </w:t>
            </w:r>
            <w:r>
              <w:rPr>
                <w:sz w:val="20"/>
              </w:rPr>
              <w:t>on</w:t>
            </w:r>
            <w:r>
              <w:rPr>
                <w:spacing w:val="1"/>
                <w:sz w:val="20"/>
              </w:rPr>
              <w:t xml:space="preserve"> </w:t>
            </w:r>
            <w:r>
              <w:rPr>
                <w:sz w:val="20"/>
              </w:rPr>
              <w:t>site.</w:t>
            </w:r>
            <w:r w:rsidR="00F94CBA">
              <w:rPr>
                <w:sz w:val="20"/>
              </w:rPr>
              <w:t xml:space="preserve"> </w:t>
            </w:r>
            <w:r>
              <w:rPr>
                <w:sz w:val="20"/>
              </w:rPr>
              <w:t>Compliance with</w:t>
            </w:r>
            <w:r>
              <w:rPr>
                <w:spacing w:val="-4"/>
                <w:sz w:val="20"/>
              </w:rPr>
              <w:t xml:space="preserve"> </w:t>
            </w:r>
            <w:r>
              <w:rPr>
                <w:sz w:val="20"/>
              </w:rPr>
              <w:t>housing</w:t>
            </w:r>
          </w:p>
        </w:tc>
        <w:tc>
          <w:tcPr>
            <w:tcW w:w="1254" w:type="dxa"/>
            <w:tcBorders>
              <w:top w:val="nil"/>
              <w:bottom w:val="nil"/>
            </w:tcBorders>
          </w:tcPr>
          <w:p w14:paraId="0CE81DFB" w14:textId="77777777" w:rsidR="000B3D2F" w:rsidRDefault="00633DF2">
            <w:pPr>
              <w:pStyle w:val="TableParagraph"/>
              <w:spacing w:line="210" w:lineRule="exact"/>
              <w:ind w:left="125" w:right="122"/>
              <w:jc w:val="center"/>
              <w:rPr>
                <w:sz w:val="20"/>
              </w:rPr>
            </w:pPr>
            <w:r>
              <w:rPr>
                <w:sz w:val="20"/>
              </w:rPr>
              <w:t>application</w:t>
            </w:r>
          </w:p>
        </w:tc>
      </w:tr>
      <w:tr w:rsidR="000B3D2F" w14:paraId="0CE81E00" w14:textId="77777777">
        <w:trPr>
          <w:trHeight w:val="458"/>
        </w:trPr>
        <w:tc>
          <w:tcPr>
            <w:tcW w:w="2387" w:type="dxa"/>
            <w:tcBorders>
              <w:top w:val="nil"/>
              <w:bottom w:val="nil"/>
            </w:tcBorders>
          </w:tcPr>
          <w:p w14:paraId="0CE81DFD" w14:textId="77777777" w:rsidR="000B3D2F" w:rsidRDefault="000B3D2F">
            <w:pPr>
              <w:pStyle w:val="TableParagraph"/>
              <w:rPr>
                <w:rFonts w:ascii="Times New Roman"/>
                <w:sz w:val="20"/>
              </w:rPr>
            </w:pPr>
          </w:p>
        </w:tc>
        <w:tc>
          <w:tcPr>
            <w:tcW w:w="6238" w:type="dxa"/>
            <w:tcBorders>
              <w:top w:val="nil"/>
              <w:bottom w:val="nil"/>
            </w:tcBorders>
          </w:tcPr>
          <w:p w14:paraId="0CE81DFE" w14:textId="77777777" w:rsidR="000B3D2F" w:rsidRDefault="00633DF2" w:rsidP="00A62CD5">
            <w:pPr>
              <w:pStyle w:val="TableParagraph"/>
              <w:spacing w:before="4" w:line="226" w:lineRule="exact"/>
              <w:ind w:left="142"/>
              <w:rPr>
                <w:sz w:val="20"/>
              </w:rPr>
            </w:pPr>
            <w:r>
              <w:rPr>
                <w:sz w:val="20"/>
              </w:rPr>
              <w:t>polices in the Development Plan and Supplementary Planning Guidance will be necessary. Where a business case is required, the</w:t>
            </w:r>
          </w:p>
        </w:tc>
        <w:tc>
          <w:tcPr>
            <w:tcW w:w="1254" w:type="dxa"/>
            <w:tcBorders>
              <w:top w:val="nil"/>
              <w:bottom w:val="nil"/>
            </w:tcBorders>
          </w:tcPr>
          <w:p w14:paraId="0CE81DFF" w14:textId="77777777" w:rsidR="000B3D2F" w:rsidRDefault="00633DF2">
            <w:pPr>
              <w:pStyle w:val="TableParagraph"/>
              <w:spacing w:before="2"/>
              <w:ind w:left="121" w:right="122"/>
              <w:jc w:val="center"/>
              <w:rPr>
                <w:sz w:val="20"/>
              </w:rPr>
            </w:pPr>
            <w:r>
              <w:rPr>
                <w:sz w:val="20"/>
              </w:rPr>
              <w:t>stage</w:t>
            </w:r>
          </w:p>
        </w:tc>
      </w:tr>
      <w:tr w:rsidR="000B3D2F" w14:paraId="0CE81E04" w14:textId="77777777">
        <w:trPr>
          <w:trHeight w:val="230"/>
        </w:trPr>
        <w:tc>
          <w:tcPr>
            <w:tcW w:w="2387" w:type="dxa"/>
            <w:tcBorders>
              <w:top w:val="nil"/>
              <w:bottom w:val="nil"/>
            </w:tcBorders>
          </w:tcPr>
          <w:p w14:paraId="0CE81E01" w14:textId="77777777" w:rsidR="000B3D2F" w:rsidRDefault="000B3D2F">
            <w:pPr>
              <w:pStyle w:val="TableParagraph"/>
              <w:rPr>
                <w:rFonts w:ascii="Times New Roman"/>
                <w:sz w:val="16"/>
              </w:rPr>
            </w:pPr>
          </w:p>
        </w:tc>
        <w:tc>
          <w:tcPr>
            <w:tcW w:w="6238" w:type="dxa"/>
            <w:tcBorders>
              <w:top w:val="nil"/>
              <w:bottom w:val="nil"/>
            </w:tcBorders>
          </w:tcPr>
          <w:p w14:paraId="0CE81E02" w14:textId="0D575B0F" w:rsidR="000B3D2F" w:rsidRDefault="00633DF2" w:rsidP="00A62CD5">
            <w:pPr>
              <w:pStyle w:val="TableParagraph"/>
              <w:tabs>
                <w:tab w:val="left" w:pos="3744"/>
              </w:tabs>
              <w:spacing w:line="211" w:lineRule="exact"/>
              <w:ind w:left="142"/>
              <w:rPr>
                <w:sz w:val="20"/>
              </w:rPr>
            </w:pPr>
            <w:r>
              <w:rPr>
                <w:sz w:val="20"/>
              </w:rPr>
              <w:t>business case should be in</w:t>
            </w:r>
            <w:r>
              <w:rPr>
                <w:spacing w:val="-13"/>
                <w:sz w:val="20"/>
              </w:rPr>
              <w:t xml:space="preserve"> </w:t>
            </w:r>
            <w:r>
              <w:rPr>
                <w:sz w:val="20"/>
              </w:rPr>
              <w:t>two parts.</w:t>
            </w:r>
            <w:r w:rsidR="00B17AA3">
              <w:rPr>
                <w:sz w:val="20"/>
              </w:rPr>
              <w:t xml:space="preserve"> </w:t>
            </w:r>
            <w:r>
              <w:rPr>
                <w:sz w:val="20"/>
              </w:rPr>
              <w:t>The first part should be</w:t>
            </w:r>
            <w:r>
              <w:rPr>
                <w:spacing w:val="-5"/>
                <w:sz w:val="20"/>
              </w:rPr>
              <w:t xml:space="preserve"> </w:t>
            </w:r>
            <w:r>
              <w:rPr>
                <w:sz w:val="20"/>
              </w:rPr>
              <w:t>the</w:t>
            </w:r>
          </w:p>
        </w:tc>
        <w:tc>
          <w:tcPr>
            <w:tcW w:w="1254" w:type="dxa"/>
            <w:tcBorders>
              <w:top w:val="nil"/>
              <w:bottom w:val="nil"/>
            </w:tcBorders>
          </w:tcPr>
          <w:p w14:paraId="0CE81E03" w14:textId="77777777" w:rsidR="000B3D2F" w:rsidRDefault="000B3D2F">
            <w:pPr>
              <w:pStyle w:val="TableParagraph"/>
              <w:rPr>
                <w:rFonts w:ascii="Times New Roman"/>
                <w:sz w:val="16"/>
              </w:rPr>
            </w:pPr>
          </w:p>
        </w:tc>
      </w:tr>
      <w:tr w:rsidR="000B3D2F" w14:paraId="0CE81E08" w14:textId="77777777">
        <w:trPr>
          <w:trHeight w:val="225"/>
        </w:trPr>
        <w:tc>
          <w:tcPr>
            <w:tcW w:w="2387" w:type="dxa"/>
            <w:tcBorders>
              <w:top w:val="nil"/>
            </w:tcBorders>
          </w:tcPr>
          <w:p w14:paraId="0CE81E05" w14:textId="77777777" w:rsidR="000B3D2F" w:rsidRDefault="000B3D2F">
            <w:pPr>
              <w:pStyle w:val="TableParagraph"/>
              <w:rPr>
                <w:rFonts w:ascii="Times New Roman"/>
                <w:sz w:val="16"/>
              </w:rPr>
            </w:pPr>
          </w:p>
        </w:tc>
        <w:tc>
          <w:tcPr>
            <w:tcW w:w="6238" w:type="dxa"/>
            <w:tcBorders>
              <w:top w:val="nil"/>
            </w:tcBorders>
          </w:tcPr>
          <w:p w14:paraId="0CE81E06" w14:textId="77777777" w:rsidR="000B3D2F" w:rsidRDefault="00633DF2" w:rsidP="00A62CD5">
            <w:pPr>
              <w:pStyle w:val="TableParagraph"/>
              <w:spacing w:line="206" w:lineRule="exact"/>
              <w:ind w:left="142"/>
              <w:rPr>
                <w:sz w:val="20"/>
              </w:rPr>
            </w:pPr>
            <w:r>
              <w:rPr>
                <w:sz w:val="20"/>
              </w:rPr>
              <w:t>detailed business justification and financial profile and the second</w:t>
            </w:r>
          </w:p>
        </w:tc>
        <w:tc>
          <w:tcPr>
            <w:tcW w:w="1254" w:type="dxa"/>
            <w:tcBorders>
              <w:top w:val="nil"/>
            </w:tcBorders>
          </w:tcPr>
          <w:p w14:paraId="0CE81E07" w14:textId="77777777" w:rsidR="000B3D2F" w:rsidRDefault="000B3D2F">
            <w:pPr>
              <w:pStyle w:val="TableParagraph"/>
              <w:rPr>
                <w:rFonts w:ascii="Times New Roman"/>
                <w:sz w:val="16"/>
              </w:rPr>
            </w:pPr>
          </w:p>
        </w:tc>
      </w:tr>
    </w:tbl>
    <w:p w14:paraId="0CE81E09" w14:textId="77777777" w:rsidR="000B3D2F" w:rsidRDefault="000B3D2F">
      <w:pPr>
        <w:rPr>
          <w:rFonts w:ascii="Times New Roman"/>
          <w:sz w:val="16"/>
        </w:rPr>
        <w:sectPr w:rsidR="000B3D2F">
          <w:pgSz w:w="11910" w:h="16840"/>
          <w:pgMar w:top="1180" w:right="880" w:bottom="280" w:left="900" w:header="720" w:footer="720"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238"/>
        <w:gridCol w:w="1254"/>
      </w:tblGrid>
      <w:tr w:rsidR="000B3D2F" w14:paraId="0CE81E0D" w14:textId="77777777">
        <w:trPr>
          <w:trHeight w:val="1272"/>
        </w:trPr>
        <w:tc>
          <w:tcPr>
            <w:tcW w:w="2387" w:type="dxa"/>
          </w:tcPr>
          <w:p w14:paraId="0CE81E0A" w14:textId="77777777" w:rsidR="000B3D2F" w:rsidRDefault="000B3D2F">
            <w:pPr>
              <w:pStyle w:val="TableParagraph"/>
              <w:rPr>
                <w:rFonts w:ascii="Times New Roman"/>
                <w:sz w:val="20"/>
              </w:rPr>
            </w:pPr>
          </w:p>
        </w:tc>
        <w:tc>
          <w:tcPr>
            <w:tcW w:w="6238" w:type="dxa"/>
          </w:tcPr>
          <w:p w14:paraId="0CE81E0B" w14:textId="1908E83A" w:rsidR="000B3D2F" w:rsidRDefault="00633DF2" w:rsidP="00B17AA3">
            <w:pPr>
              <w:pStyle w:val="TableParagraph"/>
              <w:tabs>
                <w:tab w:val="left" w:pos="3888"/>
              </w:tabs>
              <w:ind w:left="142" w:right="91"/>
              <w:rPr>
                <w:sz w:val="20"/>
              </w:rPr>
            </w:pPr>
            <w:r>
              <w:rPr>
                <w:sz w:val="20"/>
              </w:rPr>
              <w:t>part will be an executive</w:t>
            </w:r>
            <w:r>
              <w:rPr>
                <w:spacing w:val="-6"/>
                <w:sz w:val="20"/>
              </w:rPr>
              <w:t xml:space="preserve"> </w:t>
            </w:r>
            <w:r>
              <w:rPr>
                <w:sz w:val="20"/>
              </w:rPr>
              <w:t>summary.</w:t>
            </w:r>
            <w:r w:rsidR="00B17AA3">
              <w:rPr>
                <w:sz w:val="20"/>
              </w:rPr>
              <w:t xml:space="preserve"> I</w:t>
            </w:r>
            <w:r>
              <w:rPr>
                <w:sz w:val="20"/>
              </w:rPr>
              <w:t xml:space="preserve">t should be noted that all detailed business plans and any consultation responses to them will remain completely confidential throughout the determination process. Only the executive summary will be made available to </w:t>
            </w:r>
            <w:r>
              <w:rPr>
                <w:spacing w:val="-2"/>
                <w:sz w:val="20"/>
              </w:rPr>
              <w:t xml:space="preserve">the </w:t>
            </w:r>
            <w:r>
              <w:rPr>
                <w:sz w:val="20"/>
              </w:rPr>
              <w:t>public.</w:t>
            </w:r>
          </w:p>
        </w:tc>
        <w:tc>
          <w:tcPr>
            <w:tcW w:w="1254" w:type="dxa"/>
          </w:tcPr>
          <w:p w14:paraId="0CE81E0C" w14:textId="77777777" w:rsidR="000B3D2F" w:rsidRDefault="000B3D2F">
            <w:pPr>
              <w:pStyle w:val="TableParagraph"/>
              <w:rPr>
                <w:rFonts w:ascii="Times New Roman"/>
                <w:sz w:val="20"/>
              </w:rPr>
            </w:pPr>
          </w:p>
        </w:tc>
      </w:tr>
      <w:tr w:rsidR="000B3D2F" w14:paraId="0CE81E11" w14:textId="77777777">
        <w:trPr>
          <w:trHeight w:val="361"/>
        </w:trPr>
        <w:tc>
          <w:tcPr>
            <w:tcW w:w="2387" w:type="dxa"/>
            <w:tcBorders>
              <w:bottom w:val="nil"/>
            </w:tcBorders>
          </w:tcPr>
          <w:p w14:paraId="0CE81E0E" w14:textId="77777777" w:rsidR="000B3D2F" w:rsidRDefault="00633DF2">
            <w:pPr>
              <w:pStyle w:val="TableParagraph"/>
              <w:spacing w:before="129" w:line="213" w:lineRule="exact"/>
              <w:ind w:left="110"/>
              <w:rPr>
                <w:sz w:val="20"/>
              </w:rPr>
            </w:pPr>
            <w:r>
              <w:rPr>
                <w:sz w:val="20"/>
              </w:rPr>
              <w:t>Provision of housing for</w:t>
            </w:r>
          </w:p>
        </w:tc>
        <w:tc>
          <w:tcPr>
            <w:tcW w:w="6238" w:type="dxa"/>
            <w:tcBorders>
              <w:bottom w:val="nil"/>
            </w:tcBorders>
          </w:tcPr>
          <w:p w14:paraId="0CE81E0F" w14:textId="77777777" w:rsidR="000B3D2F" w:rsidRDefault="00633DF2" w:rsidP="0063113A">
            <w:pPr>
              <w:pStyle w:val="TableParagraph"/>
              <w:spacing w:before="134" w:line="208" w:lineRule="exact"/>
              <w:ind w:left="142"/>
              <w:rPr>
                <w:sz w:val="20"/>
              </w:rPr>
            </w:pPr>
            <w:r>
              <w:rPr>
                <w:sz w:val="20"/>
              </w:rPr>
              <w:t>Where a new house is proposed for an essential agricultural</w:t>
            </w:r>
          </w:p>
        </w:tc>
        <w:tc>
          <w:tcPr>
            <w:tcW w:w="1254" w:type="dxa"/>
            <w:tcBorders>
              <w:bottom w:val="nil"/>
            </w:tcBorders>
          </w:tcPr>
          <w:p w14:paraId="0CE81E10" w14:textId="77777777" w:rsidR="000B3D2F" w:rsidRDefault="00633DF2">
            <w:pPr>
              <w:pStyle w:val="TableParagraph"/>
              <w:spacing w:before="134" w:line="208" w:lineRule="exact"/>
              <w:ind w:left="122" w:right="122"/>
              <w:jc w:val="center"/>
              <w:rPr>
                <w:sz w:val="20"/>
              </w:rPr>
            </w:pPr>
            <w:r>
              <w:rPr>
                <w:sz w:val="20"/>
              </w:rPr>
              <w:t>Seek</w:t>
            </w:r>
          </w:p>
        </w:tc>
      </w:tr>
      <w:tr w:rsidR="000B3D2F" w14:paraId="0CE81E15" w14:textId="77777777">
        <w:trPr>
          <w:trHeight w:val="230"/>
        </w:trPr>
        <w:tc>
          <w:tcPr>
            <w:tcW w:w="2387" w:type="dxa"/>
            <w:tcBorders>
              <w:top w:val="nil"/>
              <w:bottom w:val="nil"/>
            </w:tcBorders>
          </w:tcPr>
          <w:p w14:paraId="0CE81E12" w14:textId="77777777" w:rsidR="000B3D2F" w:rsidRDefault="00633DF2">
            <w:pPr>
              <w:pStyle w:val="TableParagraph"/>
              <w:spacing w:line="210" w:lineRule="exact"/>
              <w:ind w:left="110"/>
              <w:rPr>
                <w:sz w:val="20"/>
              </w:rPr>
            </w:pPr>
            <w:r>
              <w:rPr>
                <w:sz w:val="20"/>
              </w:rPr>
              <w:t>land management or</w:t>
            </w:r>
          </w:p>
        </w:tc>
        <w:tc>
          <w:tcPr>
            <w:tcW w:w="6238" w:type="dxa"/>
            <w:tcBorders>
              <w:top w:val="nil"/>
              <w:bottom w:val="nil"/>
            </w:tcBorders>
          </w:tcPr>
          <w:p w14:paraId="0CE81E13" w14:textId="77777777" w:rsidR="000B3D2F" w:rsidRDefault="00633DF2" w:rsidP="0063113A">
            <w:pPr>
              <w:pStyle w:val="TableParagraph"/>
              <w:spacing w:line="210" w:lineRule="exact"/>
              <w:ind w:left="142"/>
              <w:rPr>
                <w:sz w:val="20"/>
              </w:rPr>
            </w:pPr>
            <w:r>
              <w:rPr>
                <w:sz w:val="20"/>
              </w:rPr>
              <w:t>worker, an operational needs assessment will be required. This</w:t>
            </w:r>
          </w:p>
        </w:tc>
        <w:tc>
          <w:tcPr>
            <w:tcW w:w="1254" w:type="dxa"/>
            <w:tcBorders>
              <w:top w:val="nil"/>
              <w:bottom w:val="nil"/>
            </w:tcBorders>
          </w:tcPr>
          <w:p w14:paraId="0CE81E14" w14:textId="77777777" w:rsidR="000B3D2F" w:rsidRDefault="00633DF2">
            <w:pPr>
              <w:pStyle w:val="TableParagraph"/>
              <w:spacing w:line="210" w:lineRule="exact"/>
              <w:ind w:left="122" w:right="122"/>
              <w:jc w:val="center"/>
              <w:rPr>
                <w:sz w:val="20"/>
              </w:rPr>
            </w:pPr>
            <w:r>
              <w:rPr>
                <w:sz w:val="20"/>
              </w:rPr>
              <w:t>advice at</w:t>
            </w:r>
          </w:p>
        </w:tc>
      </w:tr>
      <w:tr w:rsidR="000B3D2F" w14:paraId="0CE81E19" w14:textId="77777777">
        <w:trPr>
          <w:trHeight w:val="227"/>
        </w:trPr>
        <w:tc>
          <w:tcPr>
            <w:tcW w:w="2387" w:type="dxa"/>
            <w:tcBorders>
              <w:top w:val="nil"/>
              <w:bottom w:val="nil"/>
            </w:tcBorders>
          </w:tcPr>
          <w:p w14:paraId="0CE81E16" w14:textId="77777777" w:rsidR="000B3D2F" w:rsidRDefault="00633DF2">
            <w:pPr>
              <w:pStyle w:val="TableParagraph"/>
              <w:spacing w:line="208" w:lineRule="exact"/>
              <w:ind w:left="110"/>
              <w:rPr>
                <w:sz w:val="20"/>
              </w:rPr>
            </w:pPr>
            <w:r>
              <w:rPr>
                <w:sz w:val="20"/>
              </w:rPr>
              <w:t>agricultural enterprise.</w:t>
            </w:r>
          </w:p>
        </w:tc>
        <w:tc>
          <w:tcPr>
            <w:tcW w:w="6238" w:type="dxa"/>
            <w:tcBorders>
              <w:top w:val="nil"/>
              <w:bottom w:val="nil"/>
            </w:tcBorders>
          </w:tcPr>
          <w:p w14:paraId="0CE81E17" w14:textId="77777777" w:rsidR="000B3D2F" w:rsidRDefault="00633DF2" w:rsidP="0063113A">
            <w:pPr>
              <w:pStyle w:val="TableParagraph"/>
              <w:spacing w:line="208" w:lineRule="exact"/>
              <w:ind w:left="142"/>
              <w:rPr>
                <w:sz w:val="20"/>
              </w:rPr>
            </w:pPr>
            <w:r>
              <w:rPr>
                <w:sz w:val="20"/>
              </w:rPr>
              <w:t>should demonstrate the operational need for a worker to be located</w:t>
            </w:r>
          </w:p>
        </w:tc>
        <w:tc>
          <w:tcPr>
            <w:tcW w:w="1254" w:type="dxa"/>
            <w:tcBorders>
              <w:top w:val="nil"/>
              <w:bottom w:val="nil"/>
            </w:tcBorders>
          </w:tcPr>
          <w:p w14:paraId="0CE81E18" w14:textId="77777777" w:rsidR="000B3D2F" w:rsidRDefault="00633DF2">
            <w:pPr>
              <w:pStyle w:val="TableParagraph"/>
              <w:spacing w:line="208" w:lineRule="exact"/>
              <w:ind w:left="124" w:right="122"/>
              <w:jc w:val="center"/>
              <w:rPr>
                <w:sz w:val="20"/>
              </w:rPr>
            </w:pPr>
            <w:r>
              <w:rPr>
                <w:sz w:val="20"/>
              </w:rPr>
              <w:t>the pre-</w:t>
            </w:r>
          </w:p>
        </w:tc>
      </w:tr>
      <w:tr w:rsidR="000B3D2F" w14:paraId="0CE81E1D" w14:textId="77777777">
        <w:trPr>
          <w:trHeight w:val="232"/>
        </w:trPr>
        <w:tc>
          <w:tcPr>
            <w:tcW w:w="2387" w:type="dxa"/>
            <w:tcBorders>
              <w:top w:val="nil"/>
              <w:bottom w:val="nil"/>
            </w:tcBorders>
          </w:tcPr>
          <w:p w14:paraId="0CE81E1A" w14:textId="77777777" w:rsidR="000B3D2F" w:rsidRDefault="000B3D2F">
            <w:pPr>
              <w:pStyle w:val="TableParagraph"/>
              <w:rPr>
                <w:rFonts w:ascii="Times New Roman"/>
                <w:sz w:val="16"/>
              </w:rPr>
            </w:pPr>
          </w:p>
        </w:tc>
        <w:tc>
          <w:tcPr>
            <w:tcW w:w="6238" w:type="dxa"/>
            <w:tcBorders>
              <w:top w:val="nil"/>
              <w:bottom w:val="nil"/>
            </w:tcBorders>
          </w:tcPr>
          <w:p w14:paraId="0CE81E1B" w14:textId="15B55D8A" w:rsidR="000B3D2F" w:rsidRDefault="00633DF2" w:rsidP="0063113A">
            <w:pPr>
              <w:pStyle w:val="TableParagraph"/>
              <w:spacing w:line="213" w:lineRule="exact"/>
              <w:ind w:left="142"/>
              <w:rPr>
                <w:sz w:val="20"/>
              </w:rPr>
            </w:pPr>
            <w:r>
              <w:rPr>
                <w:sz w:val="20"/>
              </w:rPr>
              <w:t>on-site and should include details of the total farm holding, type of</w:t>
            </w:r>
          </w:p>
        </w:tc>
        <w:tc>
          <w:tcPr>
            <w:tcW w:w="1254" w:type="dxa"/>
            <w:tcBorders>
              <w:top w:val="nil"/>
              <w:bottom w:val="nil"/>
            </w:tcBorders>
          </w:tcPr>
          <w:p w14:paraId="0CE81E1C" w14:textId="77777777" w:rsidR="000B3D2F" w:rsidRDefault="00633DF2">
            <w:pPr>
              <w:pStyle w:val="TableParagraph"/>
              <w:spacing w:line="213" w:lineRule="exact"/>
              <w:ind w:left="125" w:right="122"/>
              <w:jc w:val="center"/>
              <w:rPr>
                <w:sz w:val="20"/>
              </w:rPr>
            </w:pPr>
            <w:r>
              <w:rPr>
                <w:sz w:val="20"/>
              </w:rPr>
              <w:t>application</w:t>
            </w:r>
          </w:p>
        </w:tc>
      </w:tr>
      <w:tr w:rsidR="000B3D2F" w14:paraId="0CE81E21" w14:textId="77777777">
        <w:trPr>
          <w:trHeight w:val="227"/>
        </w:trPr>
        <w:tc>
          <w:tcPr>
            <w:tcW w:w="2387" w:type="dxa"/>
            <w:tcBorders>
              <w:top w:val="nil"/>
              <w:bottom w:val="nil"/>
            </w:tcBorders>
          </w:tcPr>
          <w:p w14:paraId="0CE81E1E" w14:textId="77777777" w:rsidR="000B3D2F" w:rsidRDefault="000B3D2F">
            <w:pPr>
              <w:pStyle w:val="TableParagraph"/>
              <w:rPr>
                <w:rFonts w:ascii="Times New Roman"/>
                <w:sz w:val="16"/>
              </w:rPr>
            </w:pPr>
          </w:p>
        </w:tc>
        <w:tc>
          <w:tcPr>
            <w:tcW w:w="6238" w:type="dxa"/>
            <w:tcBorders>
              <w:top w:val="nil"/>
              <w:bottom w:val="nil"/>
            </w:tcBorders>
          </w:tcPr>
          <w:p w14:paraId="0CE81E1F" w14:textId="77777777" w:rsidR="000B3D2F" w:rsidRDefault="00633DF2" w:rsidP="0063113A">
            <w:pPr>
              <w:pStyle w:val="TableParagraph"/>
              <w:spacing w:line="208" w:lineRule="exact"/>
              <w:ind w:left="142"/>
              <w:rPr>
                <w:sz w:val="20"/>
              </w:rPr>
            </w:pPr>
            <w:r>
              <w:rPr>
                <w:sz w:val="20"/>
              </w:rPr>
              <w:t>farm operations, equivalent labour hours, the business operations,</w:t>
            </w:r>
          </w:p>
        </w:tc>
        <w:tc>
          <w:tcPr>
            <w:tcW w:w="1254" w:type="dxa"/>
            <w:tcBorders>
              <w:top w:val="nil"/>
              <w:bottom w:val="nil"/>
            </w:tcBorders>
          </w:tcPr>
          <w:p w14:paraId="0CE81E20" w14:textId="77777777" w:rsidR="000B3D2F" w:rsidRDefault="00633DF2">
            <w:pPr>
              <w:pStyle w:val="TableParagraph"/>
              <w:spacing w:line="208" w:lineRule="exact"/>
              <w:ind w:left="121" w:right="122"/>
              <w:jc w:val="center"/>
              <w:rPr>
                <w:sz w:val="20"/>
              </w:rPr>
            </w:pPr>
            <w:r>
              <w:rPr>
                <w:sz w:val="20"/>
              </w:rPr>
              <w:t>stage</w:t>
            </w:r>
          </w:p>
        </w:tc>
      </w:tr>
      <w:tr w:rsidR="000B3D2F" w14:paraId="0CE81E25" w14:textId="77777777">
        <w:trPr>
          <w:trHeight w:val="228"/>
        </w:trPr>
        <w:tc>
          <w:tcPr>
            <w:tcW w:w="2387" w:type="dxa"/>
            <w:tcBorders>
              <w:top w:val="nil"/>
              <w:bottom w:val="nil"/>
            </w:tcBorders>
          </w:tcPr>
          <w:p w14:paraId="0CE81E22" w14:textId="77777777" w:rsidR="000B3D2F" w:rsidRDefault="000B3D2F">
            <w:pPr>
              <w:pStyle w:val="TableParagraph"/>
              <w:rPr>
                <w:rFonts w:ascii="Times New Roman"/>
                <w:sz w:val="16"/>
              </w:rPr>
            </w:pPr>
          </w:p>
        </w:tc>
        <w:tc>
          <w:tcPr>
            <w:tcW w:w="6238" w:type="dxa"/>
            <w:tcBorders>
              <w:top w:val="nil"/>
              <w:bottom w:val="nil"/>
            </w:tcBorders>
          </w:tcPr>
          <w:p w14:paraId="0CE81E23" w14:textId="77777777" w:rsidR="000B3D2F" w:rsidRDefault="00633DF2" w:rsidP="0063113A">
            <w:pPr>
              <w:pStyle w:val="TableParagraph"/>
              <w:spacing w:line="208" w:lineRule="exact"/>
              <w:ind w:left="142"/>
              <w:rPr>
                <w:sz w:val="20"/>
              </w:rPr>
            </w:pPr>
            <w:r>
              <w:rPr>
                <w:sz w:val="20"/>
              </w:rPr>
              <w:t>and number of existing and/or proposed staff and whether the</w:t>
            </w:r>
          </w:p>
        </w:tc>
        <w:tc>
          <w:tcPr>
            <w:tcW w:w="1254" w:type="dxa"/>
            <w:tcBorders>
              <w:top w:val="nil"/>
              <w:bottom w:val="nil"/>
            </w:tcBorders>
          </w:tcPr>
          <w:p w14:paraId="0CE81E24" w14:textId="77777777" w:rsidR="000B3D2F" w:rsidRDefault="000B3D2F">
            <w:pPr>
              <w:pStyle w:val="TableParagraph"/>
              <w:rPr>
                <w:rFonts w:ascii="Times New Roman"/>
                <w:sz w:val="16"/>
              </w:rPr>
            </w:pPr>
          </w:p>
        </w:tc>
      </w:tr>
      <w:tr w:rsidR="000B3D2F" w14:paraId="0CE81E29" w14:textId="77777777">
        <w:trPr>
          <w:trHeight w:val="230"/>
        </w:trPr>
        <w:tc>
          <w:tcPr>
            <w:tcW w:w="2387" w:type="dxa"/>
            <w:tcBorders>
              <w:top w:val="nil"/>
              <w:bottom w:val="nil"/>
            </w:tcBorders>
          </w:tcPr>
          <w:p w14:paraId="0CE81E26" w14:textId="77777777" w:rsidR="000B3D2F" w:rsidRDefault="000B3D2F">
            <w:pPr>
              <w:pStyle w:val="TableParagraph"/>
              <w:rPr>
                <w:rFonts w:ascii="Times New Roman"/>
                <w:sz w:val="16"/>
              </w:rPr>
            </w:pPr>
          </w:p>
        </w:tc>
        <w:tc>
          <w:tcPr>
            <w:tcW w:w="6238" w:type="dxa"/>
            <w:tcBorders>
              <w:top w:val="nil"/>
              <w:bottom w:val="nil"/>
            </w:tcBorders>
          </w:tcPr>
          <w:p w14:paraId="0CE81E27" w14:textId="77777777" w:rsidR="000B3D2F" w:rsidRDefault="00633DF2" w:rsidP="0063113A">
            <w:pPr>
              <w:pStyle w:val="TableParagraph"/>
              <w:spacing w:line="211" w:lineRule="exact"/>
              <w:ind w:left="142"/>
              <w:rPr>
                <w:sz w:val="20"/>
              </w:rPr>
            </w:pPr>
            <w:r>
              <w:rPr>
                <w:sz w:val="20"/>
              </w:rPr>
              <w:t>worker already resides in the area Compliance with housing</w:t>
            </w:r>
          </w:p>
        </w:tc>
        <w:tc>
          <w:tcPr>
            <w:tcW w:w="1254" w:type="dxa"/>
            <w:tcBorders>
              <w:top w:val="nil"/>
              <w:bottom w:val="nil"/>
            </w:tcBorders>
          </w:tcPr>
          <w:p w14:paraId="0CE81E28" w14:textId="77777777" w:rsidR="000B3D2F" w:rsidRDefault="000B3D2F">
            <w:pPr>
              <w:pStyle w:val="TableParagraph"/>
              <w:rPr>
                <w:rFonts w:ascii="Times New Roman"/>
                <w:sz w:val="16"/>
              </w:rPr>
            </w:pPr>
          </w:p>
        </w:tc>
      </w:tr>
      <w:tr w:rsidR="000B3D2F" w14:paraId="0CE81E2D" w14:textId="77777777">
        <w:trPr>
          <w:trHeight w:val="232"/>
        </w:trPr>
        <w:tc>
          <w:tcPr>
            <w:tcW w:w="2387" w:type="dxa"/>
            <w:tcBorders>
              <w:top w:val="nil"/>
              <w:bottom w:val="nil"/>
            </w:tcBorders>
          </w:tcPr>
          <w:p w14:paraId="0CE81E2A" w14:textId="77777777" w:rsidR="000B3D2F" w:rsidRDefault="000B3D2F">
            <w:pPr>
              <w:pStyle w:val="TableParagraph"/>
              <w:rPr>
                <w:rFonts w:ascii="Times New Roman"/>
                <w:sz w:val="16"/>
              </w:rPr>
            </w:pPr>
          </w:p>
        </w:tc>
        <w:tc>
          <w:tcPr>
            <w:tcW w:w="6238" w:type="dxa"/>
            <w:tcBorders>
              <w:top w:val="nil"/>
              <w:bottom w:val="nil"/>
            </w:tcBorders>
          </w:tcPr>
          <w:p w14:paraId="0CE81E2B" w14:textId="77777777" w:rsidR="000B3D2F" w:rsidRDefault="00633DF2" w:rsidP="0063113A">
            <w:pPr>
              <w:pStyle w:val="TableParagraph"/>
              <w:spacing w:line="213" w:lineRule="exact"/>
              <w:ind w:left="142"/>
              <w:rPr>
                <w:sz w:val="20"/>
              </w:rPr>
            </w:pPr>
            <w:r>
              <w:rPr>
                <w:sz w:val="20"/>
              </w:rPr>
              <w:t>policies in the Development Plan and Supplementary Planning</w:t>
            </w:r>
          </w:p>
        </w:tc>
        <w:tc>
          <w:tcPr>
            <w:tcW w:w="1254" w:type="dxa"/>
            <w:tcBorders>
              <w:top w:val="nil"/>
              <w:bottom w:val="nil"/>
            </w:tcBorders>
          </w:tcPr>
          <w:p w14:paraId="0CE81E2C" w14:textId="77777777" w:rsidR="000B3D2F" w:rsidRDefault="000B3D2F">
            <w:pPr>
              <w:pStyle w:val="TableParagraph"/>
              <w:rPr>
                <w:rFonts w:ascii="Times New Roman"/>
                <w:sz w:val="16"/>
              </w:rPr>
            </w:pPr>
          </w:p>
        </w:tc>
      </w:tr>
      <w:tr w:rsidR="000B3D2F" w14:paraId="0CE81E31" w14:textId="77777777">
        <w:trPr>
          <w:trHeight w:val="691"/>
        </w:trPr>
        <w:tc>
          <w:tcPr>
            <w:tcW w:w="2387" w:type="dxa"/>
            <w:tcBorders>
              <w:top w:val="nil"/>
            </w:tcBorders>
          </w:tcPr>
          <w:p w14:paraId="0CE81E2E" w14:textId="77777777" w:rsidR="000B3D2F" w:rsidRDefault="000B3D2F">
            <w:pPr>
              <w:pStyle w:val="TableParagraph"/>
              <w:rPr>
                <w:rFonts w:ascii="Times New Roman"/>
                <w:sz w:val="20"/>
              </w:rPr>
            </w:pPr>
          </w:p>
        </w:tc>
        <w:tc>
          <w:tcPr>
            <w:tcW w:w="6238" w:type="dxa"/>
            <w:tcBorders>
              <w:top w:val="nil"/>
            </w:tcBorders>
          </w:tcPr>
          <w:p w14:paraId="0CE81E2F" w14:textId="77777777" w:rsidR="000B3D2F" w:rsidRDefault="00633DF2" w:rsidP="0063113A">
            <w:pPr>
              <w:pStyle w:val="TableParagraph"/>
              <w:ind w:left="142"/>
              <w:rPr>
                <w:sz w:val="20"/>
              </w:rPr>
            </w:pPr>
            <w:r>
              <w:rPr>
                <w:sz w:val="20"/>
              </w:rPr>
              <w:t>Guidance will be required.</w:t>
            </w:r>
          </w:p>
        </w:tc>
        <w:tc>
          <w:tcPr>
            <w:tcW w:w="1254" w:type="dxa"/>
            <w:tcBorders>
              <w:top w:val="nil"/>
            </w:tcBorders>
          </w:tcPr>
          <w:p w14:paraId="0CE81E30" w14:textId="77777777" w:rsidR="000B3D2F" w:rsidRDefault="000B3D2F">
            <w:pPr>
              <w:pStyle w:val="TableParagraph"/>
              <w:rPr>
                <w:rFonts w:ascii="Times New Roman"/>
                <w:sz w:val="20"/>
              </w:rPr>
            </w:pPr>
          </w:p>
        </w:tc>
      </w:tr>
      <w:tr w:rsidR="0063113A" w14:paraId="653C8CE5" w14:textId="77777777">
        <w:trPr>
          <w:trHeight w:val="691"/>
        </w:trPr>
        <w:tc>
          <w:tcPr>
            <w:tcW w:w="2387" w:type="dxa"/>
            <w:tcBorders>
              <w:top w:val="nil"/>
            </w:tcBorders>
          </w:tcPr>
          <w:p w14:paraId="07FDA0DB" w14:textId="41E3A9F2" w:rsidR="0063113A" w:rsidRDefault="00FC49B0" w:rsidP="00FC49B0">
            <w:pPr>
              <w:pStyle w:val="TableParagraph"/>
              <w:ind w:left="166"/>
              <w:rPr>
                <w:rFonts w:ascii="Times New Roman"/>
                <w:sz w:val="20"/>
              </w:rPr>
            </w:pPr>
            <w:r>
              <w:rPr>
                <w:sz w:val="20"/>
              </w:rPr>
              <w:t>Tree Survey</w:t>
            </w:r>
          </w:p>
        </w:tc>
        <w:tc>
          <w:tcPr>
            <w:tcW w:w="6238" w:type="dxa"/>
            <w:tcBorders>
              <w:top w:val="nil"/>
            </w:tcBorders>
          </w:tcPr>
          <w:p w14:paraId="6CB248CA" w14:textId="1AAC3B7D" w:rsidR="0063113A" w:rsidRDefault="0063113A" w:rsidP="0063113A">
            <w:pPr>
              <w:pStyle w:val="TableParagraph"/>
              <w:ind w:left="142"/>
              <w:rPr>
                <w:sz w:val="20"/>
              </w:rPr>
            </w:pPr>
            <w:r w:rsidRPr="0063113A">
              <w:rPr>
                <w:sz w:val="20"/>
              </w:rPr>
              <w:t>Required for proposals involving where there are trees in or</w:t>
            </w:r>
            <w:r>
              <w:t xml:space="preserve"> </w:t>
            </w:r>
            <w:r w:rsidRPr="0063113A">
              <w:rPr>
                <w:sz w:val="20"/>
              </w:rPr>
              <w:t>adjacent to the site that may be affected by the proposed</w:t>
            </w:r>
            <w:r>
              <w:rPr>
                <w:sz w:val="20"/>
              </w:rPr>
              <w:t xml:space="preserve"> </w:t>
            </w:r>
            <w:r w:rsidRPr="0063113A">
              <w:rPr>
                <w:sz w:val="20"/>
              </w:rPr>
              <w:t>development. Information should include species, size, age, health</w:t>
            </w:r>
            <w:r>
              <w:rPr>
                <w:sz w:val="20"/>
              </w:rPr>
              <w:t xml:space="preserve"> </w:t>
            </w:r>
            <w:r w:rsidRPr="0063113A">
              <w:rPr>
                <w:sz w:val="20"/>
              </w:rPr>
              <w:t>and condition, identifying trees to be retained and measures for</w:t>
            </w:r>
            <w:r>
              <w:rPr>
                <w:sz w:val="20"/>
              </w:rPr>
              <w:t xml:space="preserve"> </w:t>
            </w:r>
            <w:r w:rsidRPr="0063113A">
              <w:rPr>
                <w:sz w:val="20"/>
              </w:rPr>
              <w:t>their protection together with details of proposed new and</w:t>
            </w:r>
            <w:r w:rsidR="00FC49B0">
              <w:t xml:space="preserve"> </w:t>
            </w:r>
            <w:r w:rsidR="00FC49B0" w:rsidRPr="00FC49B0">
              <w:rPr>
                <w:sz w:val="20"/>
              </w:rPr>
              <w:t>replacement planting.  Further guidance on trees and surveys can</w:t>
            </w:r>
            <w:r w:rsidR="00FC49B0">
              <w:rPr>
                <w:sz w:val="20"/>
              </w:rPr>
              <w:t xml:space="preserve"> </w:t>
            </w:r>
            <w:r w:rsidR="00FC49B0" w:rsidRPr="00FC49B0">
              <w:rPr>
                <w:sz w:val="20"/>
              </w:rPr>
              <w:t>be obtained from the local planning office.</w:t>
            </w:r>
          </w:p>
          <w:p w14:paraId="5C72DDCF" w14:textId="3DB43F44" w:rsidR="00A46189" w:rsidRDefault="00A46189" w:rsidP="0063113A">
            <w:pPr>
              <w:pStyle w:val="TableParagraph"/>
              <w:ind w:left="142"/>
              <w:rPr>
                <w:sz w:val="20"/>
              </w:rPr>
            </w:pPr>
          </w:p>
          <w:p w14:paraId="46EBF137" w14:textId="4D121EA9" w:rsidR="00A46189" w:rsidRDefault="00DC1538" w:rsidP="0063113A">
            <w:pPr>
              <w:pStyle w:val="TableParagraph"/>
              <w:ind w:left="142"/>
              <w:rPr>
                <w:sz w:val="20"/>
              </w:rPr>
            </w:pPr>
            <w:hyperlink r:id="rId14" w:history="1">
              <w:r w:rsidRPr="00F432EB">
                <w:rPr>
                  <w:rStyle w:val="Hyperlink"/>
                  <w:sz w:val="20"/>
                </w:rPr>
                <w:t>https://www.highland.gov.uk/info/1225/countryside_farming_and_wildlife/63/trees_woodland_and_forestry/2</w:t>
              </w:r>
            </w:hyperlink>
          </w:p>
          <w:p w14:paraId="2810AC9B" w14:textId="6C113F32" w:rsidR="00FC49B0" w:rsidRDefault="00FC49B0" w:rsidP="0063113A">
            <w:pPr>
              <w:pStyle w:val="TableParagraph"/>
              <w:ind w:left="142"/>
              <w:rPr>
                <w:sz w:val="20"/>
              </w:rPr>
            </w:pPr>
          </w:p>
        </w:tc>
        <w:tc>
          <w:tcPr>
            <w:tcW w:w="1254" w:type="dxa"/>
            <w:tcBorders>
              <w:top w:val="nil"/>
            </w:tcBorders>
          </w:tcPr>
          <w:p w14:paraId="22BA6EE2" w14:textId="0380BD4E" w:rsidR="0063113A" w:rsidRDefault="00FC49B0" w:rsidP="00FC49B0">
            <w:pPr>
              <w:pStyle w:val="TableParagraph"/>
              <w:jc w:val="center"/>
              <w:rPr>
                <w:rFonts w:ascii="Times New Roman"/>
                <w:sz w:val="20"/>
              </w:rPr>
            </w:pPr>
            <w:r>
              <w:rPr>
                <w:sz w:val="20"/>
              </w:rPr>
              <w:t>Seek advice at the pre- application stage</w:t>
            </w:r>
          </w:p>
        </w:tc>
      </w:tr>
      <w:tr w:rsidR="000B3D2F" w14:paraId="0CE81E46" w14:textId="77777777">
        <w:trPr>
          <w:trHeight w:val="1341"/>
        </w:trPr>
        <w:tc>
          <w:tcPr>
            <w:tcW w:w="2387" w:type="dxa"/>
            <w:tcBorders>
              <w:bottom w:val="nil"/>
            </w:tcBorders>
          </w:tcPr>
          <w:p w14:paraId="0CE81E43" w14:textId="77777777" w:rsidR="000B3D2F" w:rsidRDefault="00633DF2">
            <w:pPr>
              <w:pStyle w:val="TableParagraph"/>
              <w:spacing w:before="129"/>
              <w:ind w:left="110" w:right="501"/>
              <w:rPr>
                <w:sz w:val="20"/>
              </w:rPr>
            </w:pPr>
            <w:r>
              <w:rPr>
                <w:sz w:val="20"/>
              </w:rPr>
              <w:t>Contaminated Land Assessment</w:t>
            </w:r>
          </w:p>
        </w:tc>
        <w:tc>
          <w:tcPr>
            <w:tcW w:w="6238" w:type="dxa"/>
            <w:tcBorders>
              <w:bottom w:val="nil"/>
            </w:tcBorders>
          </w:tcPr>
          <w:p w14:paraId="0CE81E44" w14:textId="40E0A1A8" w:rsidR="000B3D2F" w:rsidRDefault="00633DF2" w:rsidP="00DC1538">
            <w:pPr>
              <w:pStyle w:val="TableParagraph"/>
              <w:tabs>
                <w:tab w:val="left" w:pos="2813"/>
              </w:tabs>
              <w:spacing w:before="129"/>
              <w:ind w:left="142" w:right="96" w:firstLine="52"/>
              <w:jc w:val="both"/>
              <w:rPr>
                <w:sz w:val="20"/>
              </w:rPr>
            </w:pPr>
            <w:r>
              <w:rPr>
                <w:sz w:val="20"/>
              </w:rPr>
              <w:t xml:space="preserve">Required for proposals involving sites known to be or suspected of being contaminated. A full site investigation report will be required </w:t>
            </w:r>
            <w:r>
              <w:rPr>
                <w:spacing w:val="-3"/>
                <w:sz w:val="20"/>
              </w:rPr>
              <w:t>where</w:t>
            </w:r>
            <w:r>
              <w:rPr>
                <w:spacing w:val="2"/>
                <w:sz w:val="20"/>
              </w:rPr>
              <w:t xml:space="preserve"> </w:t>
            </w:r>
            <w:r>
              <w:rPr>
                <w:sz w:val="20"/>
              </w:rPr>
              <w:t>a</w:t>
            </w:r>
            <w:r>
              <w:rPr>
                <w:spacing w:val="2"/>
                <w:sz w:val="20"/>
              </w:rPr>
              <w:t xml:space="preserve"> </w:t>
            </w:r>
            <w:r>
              <w:rPr>
                <w:sz w:val="20"/>
              </w:rPr>
              <w:t>proposed</w:t>
            </w:r>
            <w:r w:rsidR="00DC1538">
              <w:rPr>
                <w:sz w:val="20"/>
              </w:rPr>
              <w:t xml:space="preserve"> </w:t>
            </w:r>
            <w:r>
              <w:rPr>
                <w:sz w:val="20"/>
              </w:rPr>
              <w:t xml:space="preserve">site is on or near </w:t>
            </w:r>
            <w:r>
              <w:rPr>
                <w:spacing w:val="-3"/>
                <w:sz w:val="20"/>
              </w:rPr>
              <w:t xml:space="preserve">known </w:t>
            </w:r>
            <w:r>
              <w:rPr>
                <w:sz w:val="20"/>
              </w:rPr>
              <w:t xml:space="preserve">or suspected contaminated land or </w:t>
            </w:r>
            <w:r>
              <w:rPr>
                <w:spacing w:val="-3"/>
                <w:sz w:val="20"/>
              </w:rPr>
              <w:t xml:space="preserve">where </w:t>
            </w:r>
            <w:r>
              <w:rPr>
                <w:sz w:val="20"/>
              </w:rPr>
              <w:t xml:space="preserve">required due to the historical </w:t>
            </w:r>
            <w:r>
              <w:rPr>
                <w:spacing w:val="-3"/>
                <w:sz w:val="20"/>
              </w:rPr>
              <w:t xml:space="preserve">use </w:t>
            </w:r>
            <w:r>
              <w:rPr>
                <w:spacing w:val="-4"/>
                <w:sz w:val="20"/>
              </w:rPr>
              <w:t xml:space="preserve">of </w:t>
            </w:r>
            <w:r>
              <w:rPr>
                <w:sz w:val="20"/>
              </w:rPr>
              <w:t>the land. A scheme to deal with contamination shall</w:t>
            </w:r>
            <w:r>
              <w:rPr>
                <w:spacing w:val="-9"/>
                <w:sz w:val="20"/>
              </w:rPr>
              <w:t xml:space="preserve"> </w:t>
            </w:r>
            <w:r>
              <w:rPr>
                <w:sz w:val="20"/>
              </w:rPr>
              <w:t>include:</w:t>
            </w:r>
          </w:p>
        </w:tc>
        <w:tc>
          <w:tcPr>
            <w:tcW w:w="1254" w:type="dxa"/>
            <w:tcBorders>
              <w:bottom w:val="nil"/>
            </w:tcBorders>
          </w:tcPr>
          <w:p w14:paraId="0CE81E45" w14:textId="77777777" w:rsidR="000B3D2F" w:rsidRDefault="00633DF2">
            <w:pPr>
              <w:pStyle w:val="TableParagraph"/>
              <w:spacing w:before="134"/>
              <w:ind w:left="142" w:right="137" w:hanging="7"/>
              <w:jc w:val="center"/>
              <w:rPr>
                <w:sz w:val="20"/>
              </w:rPr>
            </w:pPr>
            <w:r>
              <w:rPr>
                <w:sz w:val="20"/>
              </w:rPr>
              <w:t>Seek advice at the pre- application stage</w:t>
            </w:r>
          </w:p>
        </w:tc>
      </w:tr>
      <w:tr w:rsidR="000B3D2F" w14:paraId="0CE81E4D" w14:textId="77777777">
        <w:trPr>
          <w:trHeight w:val="1724"/>
        </w:trPr>
        <w:tc>
          <w:tcPr>
            <w:tcW w:w="2387" w:type="dxa"/>
            <w:tcBorders>
              <w:top w:val="nil"/>
              <w:bottom w:val="nil"/>
            </w:tcBorders>
          </w:tcPr>
          <w:p w14:paraId="0CE81E47" w14:textId="77777777" w:rsidR="000B3D2F" w:rsidRDefault="000B3D2F">
            <w:pPr>
              <w:pStyle w:val="TableParagraph"/>
              <w:rPr>
                <w:rFonts w:ascii="Times New Roman"/>
                <w:sz w:val="20"/>
              </w:rPr>
            </w:pPr>
          </w:p>
        </w:tc>
        <w:tc>
          <w:tcPr>
            <w:tcW w:w="6238" w:type="dxa"/>
            <w:tcBorders>
              <w:top w:val="nil"/>
              <w:bottom w:val="nil"/>
            </w:tcBorders>
          </w:tcPr>
          <w:p w14:paraId="0CE81E48" w14:textId="77777777" w:rsidR="000B3D2F" w:rsidRDefault="00633DF2" w:rsidP="00DC1538">
            <w:pPr>
              <w:pStyle w:val="TableParagraph"/>
              <w:numPr>
                <w:ilvl w:val="0"/>
                <w:numId w:val="3"/>
              </w:numPr>
              <w:tabs>
                <w:tab w:val="left" w:pos="761"/>
              </w:tabs>
              <w:spacing w:before="55" w:line="228" w:lineRule="exact"/>
              <w:ind w:left="761" w:hanging="284"/>
              <w:jc w:val="left"/>
              <w:rPr>
                <w:sz w:val="20"/>
              </w:rPr>
            </w:pPr>
            <w:r>
              <w:rPr>
                <w:spacing w:val="2"/>
                <w:sz w:val="20"/>
              </w:rPr>
              <w:t xml:space="preserve">the </w:t>
            </w:r>
            <w:r>
              <w:rPr>
                <w:spacing w:val="4"/>
                <w:sz w:val="20"/>
              </w:rPr>
              <w:t xml:space="preserve">nature, extent </w:t>
            </w:r>
            <w:r>
              <w:rPr>
                <w:spacing w:val="3"/>
                <w:sz w:val="20"/>
              </w:rPr>
              <w:t xml:space="preserve">and </w:t>
            </w:r>
            <w:r>
              <w:rPr>
                <w:spacing w:val="5"/>
                <w:sz w:val="20"/>
              </w:rPr>
              <w:t xml:space="preserve">type </w:t>
            </w:r>
            <w:r>
              <w:rPr>
                <w:sz w:val="20"/>
              </w:rPr>
              <w:t>of</w:t>
            </w:r>
            <w:r>
              <w:rPr>
                <w:spacing w:val="18"/>
                <w:sz w:val="20"/>
              </w:rPr>
              <w:t xml:space="preserve"> </w:t>
            </w:r>
            <w:r>
              <w:rPr>
                <w:spacing w:val="4"/>
                <w:sz w:val="20"/>
              </w:rPr>
              <w:t>contamination;</w:t>
            </w:r>
          </w:p>
          <w:p w14:paraId="0CE81E49" w14:textId="77777777" w:rsidR="000B3D2F" w:rsidRDefault="00633DF2" w:rsidP="00DC1538">
            <w:pPr>
              <w:pStyle w:val="TableParagraph"/>
              <w:numPr>
                <w:ilvl w:val="0"/>
                <w:numId w:val="3"/>
              </w:numPr>
              <w:tabs>
                <w:tab w:val="left" w:pos="761"/>
                <w:tab w:val="left" w:pos="869"/>
              </w:tabs>
              <w:ind w:left="761" w:right="99" w:hanging="284"/>
              <w:jc w:val="left"/>
              <w:rPr>
                <w:sz w:val="20"/>
              </w:rPr>
            </w:pPr>
            <w:r>
              <w:rPr>
                <w:sz w:val="20"/>
              </w:rPr>
              <w:t xml:space="preserve">measures to treat/remove contamination to ensure that the site is fit for the </w:t>
            </w:r>
            <w:r>
              <w:rPr>
                <w:spacing w:val="-3"/>
                <w:sz w:val="20"/>
              </w:rPr>
              <w:t>use</w:t>
            </w:r>
            <w:r>
              <w:rPr>
                <w:spacing w:val="-13"/>
                <w:sz w:val="20"/>
              </w:rPr>
              <w:t xml:space="preserve"> </w:t>
            </w:r>
            <w:r>
              <w:rPr>
                <w:sz w:val="20"/>
              </w:rPr>
              <w:t>proposed;</w:t>
            </w:r>
          </w:p>
          <w:p w14:paraId="0CE81E4A" w14:textId="77777777" w:rsidR="000B3D2F" w:rsidRDefault="00633DF2" w:rsidP="00DC1538">
            <w:pPr>
              <w:pStyle w:val="TableParagraph"/>
              <w:numPr>
                <w:ilvl w:val="0"/>
                <w:numId w:val="3"/>
              </w:numPr>
              <w:tabs>
                <w:tab w:val="left" w:pos="761"/>
                <w:tab w:val="left" w:pos="868"/>
                <w:tab w:val="left" w:pos="869"/>
              </w:tabs>
              <w:spacing w:before="7" w:line="235" w:lineRule="auto"/>
              <w:ind w:left="761" w:right="102" w:hanging="284"/>
              <w:jc w:val="left"/>
              <w:rPr>
                <w:sz w:val="20"/>
              </w:rPr>
            </w:pPr>
            <w:r>
              <w:rPr>
                <w:sz w:val="20"/>
              </w:rPr>
              <w:t>measures to deal with contamination during construction works;</w:t>
            </w:r>
          </w:p>
          <w:p w14:paraId="0CE81E4B" w14:textId="77777777" w:rsidR="000B3D2F" w:rsidRDefault="00633DF2" w:rsidP="00DC1538">
            <w:pPr>
              <w:pStyle w:val="TableParagraph"/>
              <w:numPr>
                <w:ilvl w:val="0"/>
                <w:numId w:val="3"/>
              </w:numPr>
              <w:tabs>
                <w:tab w:val="left" w:pos="761"/>
                <w:tab w:val="left" w:pos="869"/>
              </w:tabs>
              <w:spacing w:before="11" w:line="235" w:lineRule="auto"/>
              <w:ind w:left="761" w:right="107" w:hanging="284"/>
              <w:jc w:val="left"/>
              <w:rPr>
                <w:sz w:val="20"/>
              </w:rPr>
            </w:pPr>
            <w:r>
              <w:rPr>
                <w:sz w:val="20"/>
              </w:rPr>
              <w:t xml:space="preserve">condition </w:t>
            </w:r>
            <w:r>
              <w:rPr>
                <w:spacing w:val="-4"/>
                <w:sz w:val="20"/>
              </w:rPr>
              <w:t xml:space="preserve">of </w:t>
            </w:r>
            <w:r>
              <w:rPr>
                <w:sz w:val="20"/>
              </w:rPr>
              <w:t xml:space="preserve">the site on completion </w:t>
            </w:r>
            <w:r>
              <w:rPr>
                <w:spacing w:val="-4"/>
                <w:sz w:val="20"/>
              </w:rPr>
              <w:t xml:space="preserve">of </w:t>
            </w:r>
            <w:r>
              <w:rPr>
                <w:sz w:val="20"/>
              </w:rPr>
              <w:t>decontamination measures.</w:t>
            </w:r>
          </w:p>
        </w:tc>
        <w:tc>
          <w:tcPr>
            <w:tcW w:w="1254" w:type="dxa"/>
            <w:tcBorders>
              <w:top w:val="nil"/>
              <w:bottom w:val="nil"/>
            </w:tcBorders>
          </w:tcPr>
          <w:p w14:paraId="0CE81E4C" w14:textId="77777777" w:rsidR="000B3D2F" w:rsidRDefault="000B3D2F">
            <w:pPr>
              <w:pStyle w:val="TableParagraph"/>
              <w:rPr>
                <w:rFonts w:ascii="Times New Roman"/>
                <w:sz w:val="20"/>
              </w:rPr>
            </w:pPr>
          </w:p>
        </w:tc>
      </w:tr>
      <w:tr w:rsidR="000B3D2F" w14:paraId="0CE81E51" w14:textId="77777777">
        <w:trPr>
          <w:trHeight w:val="1092"/>
        </w:trPr>
        <w:tc>
          <w:tcPr>
            <w:tcW w:w="2387" w:type="dxa"/>
            <w:tcBorders>
              <w:top w:val="nil"/>
            </w:tcBorders>
          </w:tcPr>
          <w:p w14:paraId="0CE81E4E" w14:textId="77777777" w:rsidR="000B3D2F" w:rsidRDefault="000B3D2F">
            <w:pPr>
              <w:pStyle w:val="TableParagraph"/>
              <w:rPr>
                <w:rFonts w:ascii="Times New Roman"/>
                <w:sz w:val="20"/>
              </w:rPr>
            </w:pPr>
          </w:p>
        </w:tc>
        <w:tc>
          <w:tcPr>
            <w:tcW w:w="6238" w:type="dxa"/>
            <w:tcBorders>
              <w:top w:val="nil"/>
            </w:tcBorders>
          </w:tcPr>
          <w:p w14:paraId="0CE81E4F" w14:textId="77777777" w:rsidR="000B3D2F" w:rsidRDefault="00633DF2" w:rsidP="00DC1538">
            <w:pPr>
              <w:pStyle w:val="TableParagraph"/>
              <w:spacing w:before="58" w:line="235" w:lineRule="auto"/>
              <w:ind w:left="142" w:right="102"/>
              <w:rPr>
                <w:sz w:val="20"/>
              </w:rPr>
            </w:pPr>
            <w:r>
              <w:rPr>
                <w:sz w:val="20"/>
              </w:rPr>
              <w:t xml:space="preserve">A </w:t>
            </w:r>
            <w:r>
              <w:rPr>
                <w:spacing w:val="-3"/>
                <w:sz w:val="20"/>
              </w:rPr>
              <w:t xml:space="preserve">desk </w:t>
            </w:r>
            <w:r>
              <w:rPr>
                <w:sz w:val="20"/>
              </w:rPr>
              <w:t xml:space="preserve">top study is recommended at the pre-application stage </w:t>
            </w:r>
            <w:r>
              <w:rPr>
                <w:sz w:val="21"/>
              </w:rPr>
              <w:t xml:space="preserve">which should be discussed with the Council’s </w:t>
            </w:r>
            <w:r>
              <w:rPr>
                <w:sz w:val="20"/>
              </w:rPr>
              <w:t>TECS Environmental Health Contaminated Land Unit to ascertain if a risk assessment or full site investigation is</w:t>
            </w:r>
            <w:r>
              <w:rPr>
                <w:spacing w:val="-5"/>
                <w:sz w:val="20"/>
              </w:rPr>
              <w:t xml:space="preserve"> </w:t>
            </w:r>
            <w:r>
              <w:rPr>
                <w:sz w:val="20"/>
              </w:rPr>
              <w:t>required.</w:t>
            </w:r>
          </w:p>
        </w:tc>
        <w:tc>
          <w:tcPr>
            <w:tcW w:w="1254" w:type="dxa"/>
            <w:tcBorders>
              <w:top w:val="nil"/>
            </w:tcBorders>
          </w:tcPr>
          <w:p w14:paraId="0CE81E50" w14:textId="77777777" w:rsidR="000B3D2F" w:rsidRDefault="000B3D2F">
            <w:pPr>
              <w:pStyle w:val="TableParagraph"/>
              <w:rPr>
                <w:rFonts w:ascii="Times New Roman"/>
                <w:sz w:val="20"/>
              </w:rPr>
            </w:pPr>
          </w:p>
        </w:tc>
      </w:tr>
      <w:tr w:rsidR="000B3D2F" w14:paraId="0CE81E55" w14:textId="77777777">
        <w:trPr>
          <w:trHeight w:val="354"/>
        </w:trPr>
        <w:tc>
          <w:tcPr>
            <w:tcW w:w="2387" w:type="dxa"/>
            <w:tcBorders>
              <w:bottom w:val="nil"/>
            </w:tcBorders>
          </w:tcPr>
          <w:p w14:paraId="0CE81E52" w14:textId="77777777" w:rsidR="000B3D2F" w:rsidRDefault="00633DF2">
            <w:pPr>
              <w:pStyle w:val="TableParagraph"/>
              <w:spacing w:before="129" w:line="206" w:lineRule="exact"/>
              <w:ind w:left="110"/>
              <w:rPr>
                <w:sz w:val="20"/>
              </w:rPr>
            </w:pPr>
            <w:r>
              <w:rPr>
                <w:sz w:val="20"/>
              </w:rPr>
              <w:t>Noise</w:t>
            </w:r>
          </w:p>
        </w:tc>
        <w:tc>
          <w:tcPr>
            <w:tcW w:w="6238" w:type="dxa"/>
            <w:vMerge w:val="restart"/>
          </w:tcPr>
          <w:p w14:paraId="0CE81E53" w14:textId="66C02AA0" w:rsidR="000B3D2F" w:rsidRDefault="00633DF2" w:rsidP="00DC1538">
            <w:pPr>
              <w:pStyle w:val="TableParagraph"/>
              <w:spacing w:before="129"/>
              <w:ind w:left="142" w:right="96" w:firstLine="52"/>
              <w:rPr>
                <w:sz w:val="20"/>
              </w:rPr>
            </w:pPr>
            <w:r>
              <w:rPr>
                <w:spacing w:val="3"/>
                <w:sz w:val="20"/>
              </w:rPr>
              <w:t xml:space="preserve">Required </w:t>
            </w:r>
            <w:r>
              <w:rPr>
                <w:spacing w:val="4"/>
                <w:sz w:val="20"/>
              </w:rPr>
              <w:t xml:space="preserve">for proposals </w:t>
            </w:r>
            <w:r>
              <w:rPr>
                <w:spacing w:val="2"/>
                <w:sz w:val="20"/>
              </w:rPr>
              <w:t xml:space="preserve">that </w:t>
            </w:r>
            <w:r>
              <w:rPr>
                <w:spacing w:val="3"/>
                <w:sz w:val="20"/>
              </w:rPr>
              <w:t xml:space="preserve">may raise </w:t>
            </w:r>
            <w:r>
              <w:rPr>
                <w:spacing w:val="4"/>
                <w:sz w:val="20"/>
              </w:rPr>
              <w:t xml:space="preserve">issues </w:t>
            </w:r>
            <w:r>
              <w:rPr>
                <w:sz w:val="20"/>
              </w:rPr>
              <w:t xml:space="preserve">of </w:t>
            </w:r>
            <w:r>
              <w:rPr>
                <w:spacing w:val="3"/>
                <w:sz w:val="20"/>
              </w:rPr>
              <w:t xml:space="preserve">disturbance </w:t>
            </w:r>
            <w:r>
              <w:rPr>
                <w:sz w:val="20"/>
              </w:rPr>
              <w:t>by noise. Applications for mineral extraction, landfill, wind farms and certain industrial processes will typically require a noise</w:t>
            </w:r>
            <w:r w:rsidR="00DC1538">
              <w:rPr>
                <w:sz w:val="20"/>
              </w:rPr>
              <w:t xml:space="preserve"> </w:t>
            </w:r>
            <w:r>
              <w:rPr>
                <w:sz w:val="20"/>
              </w:rPr>
              <w:t>assessment given the nature of these proposals.  Further information can be obtained from the local TECS Environment</w:t>
            </w:r>
            <w:r w:rsidR="00DC1538">
              <w:rPr>
                <w:sz w:val="20"/>
              </w:rPr>
              <w:t xml:space="preserve"> </w:t>
            </w:r>
            <w:r>
              <w:rPr>
                <w:sz w:val="20"/>
              </w:rPr>
              <w:t>Health office on the need and scope for such an</w:t>
            </w:r>
            <w:r>
              <w:rPr>
                <w:spacing w:val="-10"/>
                <w:sz w:val="20"/>
              </w:rPr>
              <w:t xml:space="preserve"> </w:t>
            </w:r>
            <w:r>
              <w:rPr>
                <w:sz w:val="20"/>
              </w:rPr>
              <w:t>assessment.</w:t>
            </w:r>
          </w:p>
        </w:tc>
        <w:tc>
          <w:tcPr>
            <w:tcW w:w="1254" w:type="dxa"/>
            <w:tcBorders>
              <w:bottom w:val="nil"/>
            </w:tcBorders>
          </w:tcPr>
          <w:p w14:paraId="0CE81E54" w14:textId="77777777" w:rsidR="000B3D2F" w:rsidRDefault="00633DF2">
            <w:pPr>
              <w:pStyle w:val="TableParagraph"/>
              <w:spacing w:before="129" w:line="206" w:lineRule="exact"/>
              <w:ind w:left="122" w:right="122"/>
              <w:jc w:val="center"/>
              <w:rPr>
                <w:sz w:val="20"/>
              </w:rPr>
            </w:pPr>
            <w:r>
              <w:rPr>
                <w:sz w:val="20"/>
              </w:rPr>
              <w:t>Seek</w:t>
            </w:r>
          </w:p>
        </w:tc>
      </w:tr>
      <w:tr w:rsidR="000B3D2F" w14:paraId="0CE81E59" w14:textId="77777777">
        <w:trPr>
          <w:trHeight w:val="218"/>
        </w:trPr>
        <w:tc>
          <w:tcPr>
            <w:tcW w:w="2387" w:type="dxa"/>
            <w:tcBorders>
              <w:top w:val="nil"/>
              <w:bottom w:val="nil"/>
            </w:tcBorders>
          </w:tcPr>
          <w:p w14:paraId="0CE81E56" w14:textId="77777777" w:rsidR="000B3D2F" w:rsidRDefault="00633DF2">
            <w:pPr>
              <w:pStyle w:val="TableParagraph"/>
              <w:spacing w:line="198" w:lineRule="exact"/>
              <w:ind w:left="110"/>
              <w:rPr>
                <w:sz w:val="20"/>
              </w:rPr>
            </w:pPr>
            <w:r>
              <w:rPr>
                <w:sz w:val="20"/>
              </w:rPr>
              <w:t>Impact</w:t>
            </w:r>
          </w:p>
        </w:tc>
        <w:tc>
          <w:tcPr>
            <w:tcW w:w="6238" w:type="dxa"/>
            <w:vMerge/>
            <w:tcBorders>
              <w:top w:val="nil"/>
            </w:tcBorders>
          </w:tcPr>
          <w:p w14:paraId="0CE81E57" w14:textId="77777777" w:rsidR="000B3D2F" w:rsidRDefault="000B3D2F">
            <w:pPr>
              <w:rPr>
                <w:sz w:val="2"/>
                <w:szCs w:val="2"/>
              </w:rPr>
            </w:pPr>
          </w:p>
        </w:tc>
        <w:tc>
          <w:tcPr>
            <w:tcW w:w="1254" w:type="dxa"/>
            <w:tcBorders>
              <w:top w:val="nil"/>
              <w:bottom w:val="nil"/>
            </w:tcBorders>
          </w:tcPr>
          <w:p w14:paraId="0CE81E58" w14:textId="77777777" w:rsidR="000B3D2F" w:rsidRDefault="00633DF2">
            <w:pPr>
              <w:pStyle w:val="TableParagraph"/>
              <w:spacing w:line="198" w:lineRule="exact"/>
              <w:ind w:left="122" w:right="122"/>
              <w:jc w:val="center"/>
              <w:rPr>
                <w:sz w:val="20"/>
              </w:rPr>
            </w:pPr>
            <w:r>
              <w:rPr>
                <w:sz w:val="20"/>
              </w:rPr>
              <w:t>advice at</w:t>
            </w:r>
          </w:p>
        </w:tc>
      </w:tr>
      <w:tr w:rsidR="000B3D2F" w14:paraId="0CE81E5D" w14:textId="77777777">
        <w:trPr>
          <w:trHeight w:val="220"/>
        </w:trPr>
        <w:tc>
          <w:tcPr>
            <w:tcW w:w="2387" w:type="dxa"/>
            <w:tcBorders>
              <w:top w:val="nil"/>
              <w:bottom w:val="nil"/>
            </w:tcBorders>
          </w:tcPr>
          <w:p w14:paraId="0CE81E5A" w14:textId="77777777" w:rsidR="000B3D2F" w:rsidRDefault="00633DF2">
            <w:pPr>
              <w:pStyle w:val="TableParagraph"/>
              <w:spacing w:line="200" w:lineRule="exact"/>
              <w:ind w:left="110"/>
              <w:rPr>
                <w:sz w:val="20"/>
              </w:rPr>
            </w:pPr>
            <w:r>
              <w:rPr>
                <w:sz w:val="20"/>
              </w:rPr>
              <w:t>Assessment</w:t>
            </w:r>
          </w:p>
        </w:tc>
        <w:tc>
          <w:tcPr>
            <w:tcW w:w="6238" w:type="dxa"/>
            <w:vMerge/>
            <w:tcBorders>
              <w:top w:val="nil"/>
            </w:tcBorders>
          </w:tcPr>
          <w:p w14:paraId="0CE81E5B" w14:textId="77777777" w:rsidR="000B3D2F" w:rsidRDefault="000B3D2F">
            <w:pPr>
              <w:rPr>
                <w:sz w:val="2"/>
                <w:szCs w:val="2"/>
              </w:rPr>
            </w:pPr>
          </w:p>
        </w:tc>
        <w:tc>
          <w:tcPr>
            <w:tcW w:w="1254" w:type="dxa"/>
            <w:tcBorders>
              <w:top w:val="nil"/>
              <w:bottom w:val="nil"/>
            </w:tcBorders>
          </w:tcPr>
          <w:p w14:paraId="0CE81E5C" w14:textId="77777777" w:rsidR="000B3D2F" w:rsidRDefault="00633DF2">
            <w:pPr>
              <w:pStyle w:val="TableParagraph"/>
              <w:spacing w:line="200" w:lineRule="exact"/>
              <w:ind w:left="124" w:right="122"/>
              <w:jc w:val="center"/>
              <w:rPr>
                <w:sz w:val="20"/>
              </w:rPr>
            </w:pPr>
            <w:r>
              <w:rPr>
                <w:sz w:val="20"/>
              </w:rPr>
              <w:t>the pre-</w:t>
            </w:r>
          </w:p>
        </w:tc>
      </w:tr>
      <w:tr w:rsidR="000B3D2F" w14:paraId="0CE81E61" w14:textId="77777777">
        <w:trPr>
          <w:trHeight w:val="222"/>
        </w:trPr>
        <w:tc>
          <w:tcPr>
            <w:tcW w:w="2387" w:type="dxa"/>
            <w:tcBorders>
              <w:top w:val="nil"/>
              <w:bottom w:val="nil"/>
            </w:tcBorders>
          </w:tcPr>
          <w:p w14:paraId="0CE81E5E" w14:textId="77777777" w:rsidR="000B3D2F" w:rsidRDefault="000B3D2F">
            <w:pPr>
              <w:pStyle w:val="TableParagraph"/>
              <w:rPr>
                <w:rFonts w:ascii="Times New Roman"/>
                <w:sz w:val="14"/>
              </w:rPr>
            </w:pPr>
          </w:p>
        </w:tc>
        <w:tc>
          <w:tcPr>
            <w:tcW w:w="6238" w:type="dxa"/>
            <w:vMerge/>
            <w:tcBorders>
              <w:top w:val="nil"/>
            </w:tcBorders>
          </w:tcPr>
          <w:p w14:paraId="0CE81E5F" w14:textId="77777777" w:rsidR="000B3D2F" w:rsidRDefault="000B3D2F">
            <w:pPr>
              <w:rPr>
                <w:sz w:val="2"/>
                <w:szCs w:val="2"/>
              </w:rPr>
            </w:pPr>
          </w:p>
        </w:tc>
        <w:tc>
          <w:tcPr>
            <w:tcW w:w="1254" w:type="dxa"/>
            <w:tcBorders>
              <w:top w:val="nil"/>
              <w:bottom w:val="nil"/>
            </w:tcBorders>
          </w:tcPr>
          <w:p w14:paraId="0CE81E60" w14:textId="77777777" w:rsidR="000B3D2F" w:rsidRDefault="00633DF2">
            <w:pPr>
              <w:pStyle w:val="TableParagraph"/>
              <w:spacing w:line="203" w:lineRule="exact"/>
              <w:ind w:left="125" w:right="122"/>
              <w:jc w:val="center"/>
              <w:rPr>
                <w:sz w:val="20"/>
              </w:rPr>
            </w:pPr>
            <w:r>
              <w:rPr>
                <w:sz w:val="20"/>
              </w:rPr>
              <w:t>application</w:t>
            </w:r>
          </w:p>
        </w:tc>
      </w:tr>
      <w:tr w:rsidR="000B3D2F" w14:paraId="0CE81E65" w14:textId="77777777">
        <w:trPr>
          <w:trHeight w:val="566"/>
        </w:trPr>
        <w:tc>
          <w:tcPr>
            <w:tcW w:w="2387" w:type="dxa"/>
            <w:tcBorders>
              <w:top w:val="nil"/>
            </w:tcBorders>
          </w:tcPr>
          <w:p w14:paraId="0CE81E62" w14:textId="77777777" w:rsidR="000B3D2F" w:rsidRDefault="000B3D2F">
            <w:pPr>
              <w:pStyle w:val="TableParagraph"/>
              <w:rPr>
                <w:rFonts w:ascii="Times New Roman"/>
                <w:sz w:val="20"/>
              </w:rPr>
            </w:pPr>
          </w:p>
        </w:tc>
        <w:tc>
          <w:tcPr>
            <w:tcW w:w="6238" w:type="dxa"/>
            <w:vMerge/>
            <w:tcBorders>
              <w:top w:val="nil"/>
            </w:tcBorders>
          </w:tcPr>
          <w:p w14:paraId="0CE81E63" w14:textId="77777777" w:rsidR="000B3D2F" w:rsidRDefault="000B3D2F">
            <w:pPr>
              <w:rPr>
                <w:sz w:val="2"/>
                <w:szCs w:val="2"/>
              </w:rPr>
            </w:pPr>
          </w:p>
        </w:tc>
        <w:tc>
          <w:tcPr>
            <w:tcW w:w="1254" w:type="dxa"/>
            <w:tcBorders>
              <w:top w:val="nil"/>
            </w:tcBorders>
          </w:tcPr>
          <w:p w14:paraId="0CE81E64" w14:textId="77777777" w:rsidR="000B3D2F" w:rsidRDefault="00633DF2">
            <w:pPr>
              <w:pStyle w:val="TableParagraph"/>
              <w:spacing w:line="225" w:lineRule="exact"/>
              <w:ind w:left="121" w:right="122"/>
              <w:jc w:val="center"/>
              <w:rPr>
                <w:sz w:val="20"/>
              </w:rPr>
            </w:pPr>
            <w:r>
              <w:rPr>
                <w:sz w:val="20"/>
              </w:rPr>
              <w:t>stage</w:t>
            </w:r>
          </w:p>
        </w:tc>
      </w:tr>
      <w:tr w:rsidR="000B3D2F" w14:paraId="0CE81E69" w14:textId="77777777">
        <w:trPr>
          <w:trHeight w:val="359"/>
        </w:trPr>
        <w:tc>
          <w:tcPr>
            <w:tcW w:w="2387" w:type="dxa"/>
            <w:tcBorders>
              <w:bottom w:val="nil"/>
            </w:tcBorders>
          </w:tcPr>
          <w:p w14:paraId="0CE81E66" w14:textId="77777777" w:rsidR="000B3D2F" w:rsidRDefault="00633DF2">
            <w:pPr>
              <w:pStyle w:val="TableParagraph"/>
              <w:spacing w:before="129" w:line="211" w:lineRule="exact"/>
              <w:ind w:left="115"/>
              <w:rPr>
                <w:sz w:val="20"/>
              </w:rPr>
            </w:pPr>
            <w:r>
              <w:rPr>
                <w:sz w:val="20"/>
              </w:rPr>
              <w:t>Transport Assessment</w:t>
            </w:r>
          </w:p>
        </w:tc>
        <w:tc>
          <w:tcPr>
            <w:tcW w:w="6238" w:type="dxa"/>
            <w:tcBorders>
              <w:bottom w:val="nil"/>
            </w:tcBorders>
          </w:tcPr>
          <w:p w14:paraId="0CE81E67" w14:textId="77777777" w:rsidR="000B3D2F" w:rsidRDefault="00633DF2" w:rsidP="00DC1538">
            <w:pPr>
              <w:pStyle w:val="TableParagraph"/>
              <w:spacing w:before="129" w:line="211" w:lineRule="exact"/>
              <w:ind w:left="142"/>
              <w:rPr>
                <w:sz w:val="20"/>
              </w:rPr>
            </w:pPr>
            <w:r>
              <w:rPr>
                <w:sz w:val="20"/>
              </w:rPr>
              <w:t>Required for proposals where the development or redevelopment is</w:t>
            </w:r>
          </w:p>
        </w:tc>
        <w:tc>
          <w:tcPr>
            <w:tcW w:w="1254" w:type="dxa"/>
            <w:tcBorders>
              <w:bottom w:val="nil"/>
            </w:tcBorders>
          </w:tcPr>
          <w:p w14:paraId="0CE81E68" w14:textId="77777777" w:rsidR="000B3D2F" w:rsidRDefault="00633DF2">
            <w:pPr>
              <w:pStyle w:val="TableParagraph"/>
              <w:spacing w:before="129" w:line="211" w:lineRule="exact"/>
              <w:ind w:left="122" w:right="122"/>
              <w:jc w:val="center"/>
              <w:rPr>
                <w:sz w:val="20"/>
              </w:rPr>
            </w:pPr>
            <w:r>
              <w:rPr>
                <w:sz w:val="20"/>
              </w:rPr>
              <w:t>Seek</w:t>
            </w:r>
          </w:p>
        </w:tc>
      </w:tr>
      <w:tr w:rsidR="000B3D2F" w14:paraId="0CE81E6D" w14:textId="77777777">
        <w:trPr>
          <w:trHeight w:val="228"/>
        </w:trPr>
        <w:tc>
          <w:tcPr>
            <w:tcW w:w="2387" w:type="dxa"/>
            <w:tcBorders>
              <w:top w:val="nil"/>
              <w:bottom w:val="nil"/>
            </w:tcBorders>
          </w:tcPr>
          <w:p w14:paraId="0CE81E6A" w14:textId="77777777" w:rsidR="000B3D2F" w:rsidRDefault="000B3D2F">
            <w:pPr>
              <w:pStyle w:val="TableParagraph"/>
              <w:rPr>
                <w:rFonts w:ascii="Times New Roman"/>
                <w:sz w:val="16"/>
              </w:rPr>
            </w:pPr>
          </w:p>
        </w:tc>
        <w:tc>
          <w:tcPr>
            <w:tcW w:w="6238" w:type="dxa"/>
            <w:tcBorders>
              <w:top w:val="nil"/>
              <w:bottom w:val="nil"/>
            </w:tcBorders>
          </w:tcPr>
          <w:p w14:paraId="0CE81E6B" w14:textId="77777777" w:rsidR="000B3D2F" w:rsidRDefault="00633DF2" w:rsidP="00DC1538">
            <w:pPr>
              <w:pStyle w:val="TableParagraph"/>
              <w:spacing w:line="208" w:lineRule="exact"/>
              <w:ind w:left="142"/>
              <w:rPr>
                <w:sz w:val="20"/>
              </w:rPr>
            </w:pPr>
            <w:r>
              <w:rPr>
                <w:sz w:val="20"/>
              </w:rPr>
              <w:t>likely to have significant transport implications, no matter the size.</w:t>
            </w:r>
          </w:p>
        </w:tc>
        <w:tc>
          <w:tcPr>
            <w:tcW w:w="1254" w:type="dxa"/>
            <w:tcBorders>
              <w:top w:val="nil"/>
              <w:bottom w:val="nil"/>
            </w:tcBorders>
          </w:tcPr>
          <w:p w14:paraId="0CE81E6C" w14:textId="77777777" w:rsidR="000B3D2F" w:rsidRDefault="00633DF2">
            <w:pPr>
              <w:pStyle w:val="TableParagraph"/>
              <w:spacing w:line="208" w:lineRule="exact"/>
              <w:ind w:left="122" w:right="122"/>
              <w:jc w:val="center"/>
              <w:rPr>
                <w:sz w:val="20"/>
              </w:rPr>
            </w:pPr>
            <w:r>
              <w:rPr>
                <w:sz w:val="20"/>
              </w:rPr>
              <w:t>advice at</w:t>
            </w:r>
          </w:p>
        </w:tc>
      </w:tr>
      <w:tr w:rsidR="000B3D2F" w14:paraId="0CE81E71" w14:textId="77777777">
        <w:trPr>
          <w:trHeight w:val="230"/>
        </w:trPr>
        <w:tc>
          <w:tcPr>
            <w:tcW w:w="2387" w:type="dxa"/>
            <w:tcBorders>
              <w:top w:val="nil"/>
              <w:bottom w:val="nil"/>
            </w:tcBorders>
          </w:tcPr>
          <w:p w14:paraId="0CE81E6E" w14:textId="77777777" w:rsidR="000B3D2F" w:rsidRDefault="000B3D2F">
            <w:pPr>
              <w:pStyle w:val="TableParagraph"/>
              <w:rPr>
                <w:rFonts w:ascii="Times New Roman"/>
                <w:sz w:val="16"/>
              </w:rPr>
            </w:pPr>
          </w:p>
        </w:tc>
        <w:tc>
          <w:tcPr>
            <w:tcW w:w="6238" w:type="dxa"/>
            <w:tcBorders>
              <w:top w:val="nil"/>
              <w:bottom w:val="nil"/>
            </w:tcBorders>
          </w:tcPr>
          <w:p w14:paraId="0CE81E6F" w14:textId="77777777" w:rsidR="000B3D2F" w:rsidRDefault="00633DF2" w:rsidP="00DC1538">
            <w:pPr>
              <w:pStyle w:val="TableParagraph"/>
              <w:spacing w:line="210" w:lineRule="exact"/>
              <w:ind w:left="142"/>
              <w:rPr>
                <w:sz w:val="20"/>
              </w:rPr>
            </w:pPr>
            <w:r>
              <w:rPr>
                <w:sz w:val="20"/>
              </w:rPr>
              <w:t>The coverage and detail of the Transport Assessment (TA) should</w:t>
            </w:r>
          </w:p>
        </w:tc>
        <w:tc>
          <w:tcPr>
            <w:tcW w:w="1254" w:type="dxa"/>
            <w:tcBorders>
              <w:top w:val="nil"/>
              <w:bottom w:val="nil"/>
            </w:tcBorders>
          </w:tcPr>
          <w:p w14:paraId="0CE81E70" w14:textId="77777777" w:rsidR="000B3D2F" w:rsidRDefault="00633DF2">
            <w:pPr>
              <w:pStyle w:val="TableParagraph"/>
              <w:spacing w:line="210" w:lineRule="exact"/>
              <w:ind w:left="124" w:right="122"/>
              <w:jc w:val="center"/>
              <w:rPr>
                <w:sz w:val="20"/>
              </w:rPr>
            </w:pPr>
            <w:r>
              <w:rPr>
                <w:sz w:val="20"/>
              </w:rPr>
              <w:t>the pre-</w:t>
            </w:r>
          </w:p>
        </w:tc>
      </w:tr>
      <w:tr w:rsidR="000B3D2F" w14:paraId="0CE81E75" w14:textId="77777777">
        <w:trPr>
          <w:trHeight w:val="232"/>
        </w:trPr>
        <w:tc>
          <w:tcPr>
            <w:tcW w:w="2387" w:type="dxa"/>
            <w:tcBorders>
              <w:top w:val="nil"/>
              <w:bottom w:val="nil"/>
            </w:tcBorders>
          </w:tcPr>
          <w:p w14:paraId="0CE81E72" w14:textId="77777777" w:rsidR="000B3D2F" w:rsidRDefault="000B3D2F">
            <w:pPr>
              <w:pStyle w:val="TableParagraph"/>
              <w:rPr>
                <w:rFonts w:ascii="Times New Roman"/>
                <w:sz w:val="16"/>
              </w:rPr>
            </w:pPr>
          </w:p>
        </w:tc>
        <w:tc>
          <w:tcPr>
            <w:tcW w:w="6238" w:type="dxa"/>
            <w:tcBorders>
              <w:top w:val="nil"/>
              <w:bottom w:val="nil"/>
            </w:tcBorders>
          </w:tcPr>
          <w:p w14:paraId="0CE81E73" w14:textId="77777777" w:rsidR="000B3D2F" w:rsidRDefault="00633DF2" w:rsidP="00DC1538">
            <w:pPr>
              <w:pStyle w:val="TableParagraph"/>
              <w:spacing w:line="213" w:lineRule="exact"/>
              <w:ind w:left="142"/>
              <w:rPr>
                <w:sz w:val="20"/>
              </w:rPr>
            </w:pPr>
            <w:r>
              <w:rPr>
                <w:sz w:val="20"/>
              </w:rPr>
              <w:t>reflect the scale and the likely extent of transport impacts of the</w:t>
            </w:r>
          </w:p>
        </w:tc>
        <w:tc>
          <w:tcPr>
            <w:tcW w:w="1254" w:type="dxa"/>
            <w:tcBorders>
              <w:top w:val="nil"/>
              <w:bottom w:val="nil"/>
            </w:tcBorders>
          </w:tcPr>
          <w:p w14:paraId="0CE81E74" w14:textId="77777777" w:rsidR="000B3D2F" w:rsidRDefault="00633DF2">
            <w:pPr>
              <w:pStyle w:val="TableParagraph"/>
              <w:spacing w:line="213" w:lineRule="exact"/>
              <w:ind w:left="125" w:right="122"/>
              <w:jc w:val="center"/>
              <w:rPr>
                <w:sz w:val="20"/>
              </w:rPr>
            </w:pPr>
            <w:r>
              <w:rPr>
                <w:sz w:val="20"/>
              </w:rPr>
              <w:t>application</w:t>
            </w:r>
          </w:p>
        </w:tc>
      </w:tr>
      <w:tr w:rsidR="000B3D2F" w14:paraId="0CE81E79" w14:textId="77777777">
        <w:trPr>
          <w:trHeight w:val="230"/>
        </w:trPr>
        <w:tc>
          <w:tcPr>
            <w:tcW w:w="2387" w:type="dxa"/>
            <w:tcBorders>
              <w:top w:val="nil"/>
              <w:bottom w:val="nil"/>
            </w:tcBorders>
          </w:tcPr>
          <w:p w14:paraId="0CE81E76" w14:textId="77777777" w:rsidR="000B3D2F" w:rsidRDefault="000B3D2F">
            <w:pPr>
              <w:pStyle w:val="TableParagraph"/>
              <w:rPr>
                <w:rFonts w:ascii="Times New Roman"/>
                <w:sz w:val="16"/>
              </w:rPr>
            </w:pPr>
          </w:p>
        </w:tc>
        <w:tc>
          <w:tcPr>
            <w:tcW w:w="6238" w:type="dxa"/>
            <w:tcBorders>
              <w:top w:val="nil"/>
              <w:bottom w:val="nil"/>
            </w:tcBorders>
          </w:tcPr>
          <w:p w14:paraId="0CE81E77" w14:textId="7A7DCF99" w:rsidR="000B3D2F" w:rsidRDefault="00633DF2" w:rsidP="00DC1538">
            <w:pPr>
              <w:pStyle w:val="TableParagraph"/>
              <w:tabs>
                <w:tab w:val="left" w:pos="2165"/>
              </w:tabs>
              <w:spacing w:line="210" w:lineRule="exact"/>
              <w:ind w:left="142"/>
              <w:rPr>
                <w:sz w:val="20"/>
              </w:rPr>
            </w:pPr>
            <w:r>
              <w:rPr>
                <w:sz w:val="20"/>
              </w:rPr>
              <w:t>proposed</w:t>
            </w:r>
            <w:r>
              <w:rPr>
                <w:spacing w:val="-2"/>
                <w:sz w:val="20"/>
              </w:rPr>
              <w:t xml:space="preserve"> </w:t>
            </w:r>
            <w:r>
              <w:rPr>
                <w:sz w:val="20"/>
              </w:rPr>
              <w:t>scheme.</w:t>
            </w:r>
            <w:r w:rsidR="00DC1538">
              <w:rPr>
                <w:sz w:val="20"/>
              </w:rPr>
              <w:t xml:space="preserve"> </w:t>
            </w:r>
            <w:r>
              <w:rPr>
                <w:sz w:val="20"/>
              </w:rPr>
              <w:t>The planning authority and developer and,</w:t>
            </w:r>
            <w:r>
              <w:rPr>
                <w:spacing w:val="-10"/>
                <w:sz w:val="20"/>
              </w:rPr>
              <w:t xml:space="preserve"> </w:t>
            </w:r>
            <w:r>
              <w:rPr>
                <w:sz w:val="20"/>
              </w:rPr>
              <w:t>in</w:t>
            </w:r>
          </w:p>
        </w:tc>
        <w:tc>
          <w:tcPr>
            <w:tcW w:w="1254" w:type="dxa"/>
            <w:tcBorders>
              <w:top w:val="nil"/>
              <w:bottom w:val="nil"/>
            </w:tcBorders>
          </w:tcPr>
          <w:p w14:paraId="0CE81E78" w14:textId="77777777" w:rsidR="000B3D2F" w:rsidRDefault="00633DF2">
            <w:pPr>
              <w:pStyle w:val="TableParagraph"/>
              <w:spacing w:line="210" w:lineRule="exact"/>
              <w:ind w:left="121" w:right="122"/>
              <w:jc w:val="center"/>
              <w:rPr>
                <w:sz w:val="20"/>
              </w:rPr>
            </w:pPr>
            <w:r>
              <w:rPr>
                <w:sz w:val="20"/>
              </w:rPr>
              <w:t>stage</w:t>
            </w:r>
          </w:p>
        </w:tc>
      </w:tr>
      <w:tr w:rsidR="000B3D2F" w14:paraId="0CE81E7D" w14:textId="77777777">
        <w:trPr>
          <w:trHeight w:val="230"/>
        </w:trPr>
        <w:tc>
          <w:tcPr>
            <w:tcW w:w="2387" w:type="dxa"/>
            <w:tcBorders>
              <w:top w:val="nil"/>
              <w:bottom w:val="nil"/>
            </w:tcBorders>
          </w:tcPr>
          <w:p w14:paraId="0CE81E7A" w14:textId="77777777" w:rsidR="000B3D2F" w:rsidRDefault="000B3D2F">
            <w:pPr>
              <w:pStyle w:val="TableParagraph"/>
              <w:rPr>
                <w:rFonts w:ascii="Times New Roman"/>
                <w:sz w:val="16"/>
              </w:rPr>
            </w:pPr>
          </w:p>
        </w:tc>
        <w:tc>
          <w:tcPr>
            <w:tcW w:w="6238" w:type="dxa"/>
            <w:tcBorders>
              <w:top w:val="nil"/>
              <w:bottom w:val="nil"/>
            </w:tcBorders>
          </w:tcPr>
          <w:p w14:paraId="0CE81E7B" w14:textId="77777777" w:rsidR="000B3D2F" w:rsidRDefault="00633DF2" w:rsidP="00DC1538">
            <w:pPr>
              <w:pStyle w:val="TableParagraph"/>
              <w:spacing w:line="211" w:lineRule="exact"/>
              <w:ind w:left="142"/>
              <w:rPr>
                <w:sz w:val="20"/>
              </w:rPr>
            </w:pPr>
            <w:r>
              <w:rPr>
                <w:sz w:val="20"/>
              </w:rPr>
              <w:t>the case of developments that affect trunk roads, TRNMD and their</w:t>
            </w:r>
          </w:p>
        </w:tc>
        <w:tc>
          <w:tcPr>
            <w:tcW w:w="1254" w:type="dxa"/>
            <w:tcBorders>
              <w:top w:val="nil"/>
              <w:bottom w:val="nil"/>
            </w:tcBorders>
          </w:tcPr>
          <w:p w14:paraId="0CE81E7C" w14:textId="77777777" w:rsidR="000B3D2F" w:rsidRDefault="000B3D2F">
            <w:pPr>
              <w:pStyle w:val="TableParagraph"/>
              <w:rPr>
                <w:rFonts w:ascii="Times New Roman"/>
                <w:sz w:val="16"/>
              </w:rPr>
            </w:pPr>
          </w:p>
        </w:tc>
      </w:tr>
      <w:tr w:rsidR="000B3D2F" w14:paraId="0CE81E81" w14:textId="77777777">
        <w:trPr>
          <w:trHeight w:val="230"/>
        </w:trPr>
        <w:tc>
          <w:tcPr>
            <w:tcW w:w="2387" w:type="dxa"/>
            <w:tcBorders>
              <w:top w:val="nil"/>
            </w:tcBorders>
          </w:tcPr>
          <w:p w14:paraId="0CE81E7E" w14:textId="77777777" w:rsidR="000B3D2F" w:rsidRDefault="000B3D2F">
            <w:pPr>
              <w:pStyle w:val="TableParagraph"/>
              <w:rPr>
                <w:rFonts w:ascii="Times New Roman"/>
                <w:sz w:val="16"/>
              </w:rPr>
            </w:pPr>
          </w:p>
        </w:tc>
        <w:tc>
          <w:tcPr>
            <w:tcW w:w="6238" w:type="dxa"/>
            <w:tcBorders>
              <w:top w:val="nil"/>
            </w:tcBorders>
          </w:tcPr>
          <w:p w14:paraId="0CE81E7F" w14:textId="77777777" w:rsidR="000B3D2F" w:rsidRDefault="00633DF2" w:rsidP="00DC1538">
            <w:pPr>
              <w:pStyle w:val="TableParagraph"/>
              <w:spacing w:line="211" w:lineRule="exact"/>
              <w:ind w:left="142"/>
              <w:rPr>
                <w:sz w:val="20"/>
              </w:rPr>
            </w:pPr>
            <w:r>
              <w:rPr>
                <w:sz w:val="20"/>
              </w:rPr>
              <w:t>operators, should discuss the content and scope of the Transport</w:t>
            </w:r>
          </w:p>
        </w:tc>
        <w:tc>
          <w:tcPr>
            <w:tcW w:w="1254" w:type="dxa"/>
            <w:tcBorders>
              <w:top w:val="nil"/>
            </w:tcBorders>
          </w:tcPr>
          <w:p w14:paraId="0CE81E80" w14:textId="77777777" w:rsidR="000B3D2F" w:rsidRDefault="000B3D2F">
            <w:pPr>
              <w:pStyle w:val="TableParagraph"/>
              <w:rPr>
                <w:rFonts w:ascii="Times New Roman"/>
                <w:sz w:val="16"/>
              </w:rPr>
            </w:pPr>
          </w:p>
        </w:tc>
      </w:tr>
    </w:tbl>
    <w:p w14:paraId="0CE81E82" w14:textId="77777777" w:rsidR="000B3D2F" w:rsidRDefault="000B3D2F">
      <w:pPr>
        <w:rPr>
          <w:rFonts w:ascii="Times New Roman"/>
          <w:sz w:val="16"/>
        </w:rPr>
        <w:sectPr w:rsidR="000B3D2F">
          <w:pgSz w:w="11910" w:h="16840"/>
          <w:pgMar w:top="1180" w:right="880" w:bottom="280" w:left="900" w:header="720" w:footer="720"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238"/>
        <w:gridCol w:w="1254"/>
      </w:tblGrid>
      <w:tr w:rsidR="000B3D2F" w14:paraId="0CE81E8E" w14:textId="77777777">
        <w:trPr>
          <w:trHeight w:val="3955"/>
        </w:trPr>
        <w:tc>
          <w:tcPr>
            <w:tcW w:w="2387" w:type="dxa"/>
          </w:tcPr>
          <w:p w14:paraId="0CE81E83" w14:textId="77777777" w:rsidR="000B3D2F" w:rsidRDefault="000B3D2F">
            <w:pPr>
              <w:pStyle w:val="TableParagraph"/>
              <w:rPr>
                <w:rFonts w:ascii="Times New Roman"/>
                <w:sz w:val="20"/>
              </w:rPr>
            </w:pPr>
          </w:p>
        </w:tc>
        <w:tc>
          <w:tcPr>
            <w:tcW w:w="6238" w:type="dxa"/>
          </w:tcPr>
          <w:p w14:paraId="0CE81E84" w14:textId="77777777" w:rsidR="000B3D2F" w:rsidRDefault="00633DF2">
            <w:pPr>
              <w:pStyle w:val="TableParagraph"/>
              <w:spacing w:before="4"/>
              <w:ind w:left="76"/>
              <w:jc w:val="both"/>
              <w:rPr>
                <w:sz w:val="20"/>
              </w:rPr>
            </w:pPr>
            <w:r>
              <w:rPr>
                <w:sz w:val="20"/>
              </w:rPr>
              <w:t>Assessment required as part of the planning application.</w:t>
            </w:r>
          </w:p>
          <w:p w14:paraId="0CE81E85" w14:textId="77777777" w:rsidR="000B3D2F" w:rsidRDefault="000B3D2F">
            <w:pPr>
              <w:pStyle w:val="TableParagraph"/>
              <w:spacing w:before="4"/>
              <w:rPr>
                <w:b/>
                <w:sz w:val="19"/>
              </w:rPr>
            </w:pPr>
          </w:p>
          <w:p w14:paraId="0CE81E86" w14:textId="5B0D6AE0" w:rsidR="000B3D2F" w:rsidRDefault="00633DF2">
            <w:pPr>
              <w:pStyle w:val="TableParagraph"/>
              <w:spacing w:before="1" w:line="237" w:lineRule="auto"/>
              <w:ind w:left="76" w:right="99"/>
              <w:jc w:val="both"/>
              <w:rPr>
                <w:sz w:val="20"/>
              </w:rPr>
            </w:pPr>
            <w:r>
              <w:rPr>
                <w:sz w:val="20"/>
              </w:rPr>
              <w:t xml:space="preserve">The thresholds for determining whether a TA is required should be </w:t>
            </w:r>
            <w:r>
              <w:rPr>
                <w:sz w:val="21"/>
              </w:rPr>
              <w:t xml:space="preserve">discussed with the Council’s Transport </w:t>
            </w:r>
            <w:r>
              <w:rPr>
                <w:spacing w:val="-4"/>
                <w:sz w:val="21"/>
              </w:rPr>
              <w:t xml:space="preserve">Team </w:t>
            </w:r>
            <w:r>
              <w:rPr>
                <w:sz w:val="21"/>
              </w:rPr>
              <w:t xml:space="preserve">but will generally </w:t>
            </w:r>
            <w:r>
              <w:rPr>
                <w:sz w:val="20"/>
              </w:rPr>
              <w:t>include non</w:t>
            </w:r>
            <w:r w:rsidR="00380A41">
              <w:rPr>
                <w:sz w:val="20"/>
              </w:rPr>
              <w:t>-</w:t>
            </w:r>
            <w:r>
              <w:rPr>
                <w:sz w:val="20"/>
              </w:rPr>
              <w:t>residential developments with a GFA &gt; 1000m</w:t>
            </w:r>
            <w:r>
              <w:rPr>
                <w:sz w:val="20"/>
                <w:vertAlign w:val="superscript"/>
              </w:rPr>
              <w:t>2</w:t>
            </w:r>
            <w:r>
              <w:rPr>
                <w:sz w:val="20"/>
              </w:rPr>
              <w:t xml:space="preserve"> or </w:t>
            </w:r>
            <w:r>
              <w:rPr>
                <w:spacing w:val="-3"/>
                <w:sz w:val="20"/>
              </w:rPr>
              <w:t xml:space="preserve">where </w:t>
            </w:r>
            <w:r>
              <w:rPr>
                <w:sz w:val="20"/>
              </w:rPr>
              <w:t>&gt;100 dwellings are proposed.</w:t>
            </w:r>
          </w:p>
          <w:p w14:paraId="0CE81E87" w14:textId="77777777" w:rsidR="000B3D2F" w:rsidRDefault="000B3D2F">
            <w:pPr>
              <w:pStyle w:val="TableParagraph"/>
              <w:spacing w:before="9"/>
              <w:rPr>
                <w:b/>
                <w:sz w:val="19"/>
              </w:rPr>
            </w:pPr>
          </w:p>
          <w:p w14:paraId="0CE81E88" w14:textId="77777777" w:rsidR="000B3D2F" w:rsidRDefault="00633DF2">
            <w:pPr>
              <w:pStyle w:val="TableParagraph"/>
              <w:spacing w:before="1"/>
              <w:ind w:left="76" w:right="107"/>
              <w:jc w:val="both"/>
              <w:rPr>
                <w:sz w:val="20"/>
              </w:rPr>
            </w:pPr>
            <w:r>
              <w:rPr>
                <w:sz w:val="20"/>
              </w:rPr>
              <w:t>If the development proposal does not exceed the thresholds, a Transport Study may be required where it is considered the proposals raise significant transport implications, such as where the development is likely to:</w:t>
            </w:r>
          </w:p>
          <w:p w14:paraId="0CE81E89" w14:textId="77777777" w:rsidR="000B3D2F" w:rsidRDefault="000B3D2F">
            <w:pPr>
              <w:pStyle w:val="TableParagraph"/>
              <w:spacing w:before="9"/>
              <w:rPr>
                <w:b/>
                <w:sz w:val="21"/>
              </w:rPr>
            </w:pPr>
          </w:p>
          <w:p w14:paraId="0CE81E8A" w14:textId="77777777" w:rsidR="000B3D2F" w:rsidRDefault="00633DF2" w:rsidP="007D0213">
            <w:pPr>
              <w:pStyle w:val="TableParagraph"/>
              <w:spacing w:line="235" w:lineRule="auto"/>
              <w:ind w:left="883" w:hanging="447"/>
              <w:jc w:val="both"/>
              <w:rPr>
                <w:sz w:val="20"/>
              </w:rPr>
            </w:pPr>
            <w:r>
              <w:rPr>
                <w:noProof/>
                <w:position w:val="-3"/>
              </w:rPr>
              <w:drawing>
                <wp:inline distT="0" distB="0" distL="0" distR="0" wp14:anchorId="0CE81EE1" wp14:editId="7E3C3138">
                  <wp:extent cx="195072" cy="143255"/>
                  <wp:effectExtent l="0" t="0" r="0" b="0"/>
                  <wp:docPr id="15" name="image4.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png" descr="Check box"/>
                          <pic:cNvPicPr/>
                        </pic:nvPicPr>
                        <pic:blipFill>
                          <a:blip r:embed="rId15" cstate="print"/>
                          <a:stretch>
                            <a:fillRect/>
                          </a:stretch>
                        </pic:blipFill>
                        <pic:spPr>
                          <a:xfrm>
                            <a:off x="0" y="0"/>
                            <a:ext cx="195072" cy="143255"/>
                          </a:xfrm>
                          <a:prstGeom prst="rect">
                            <a:avLst/>
                          </a:prstGeom>
                        </pic:spPr>
                      </pic:pic>
                    </a:graphicData>
                  </a:graphic>
                </wp:inline>
              </w:drawing>
            </w:r>
            <w:r>
              <w:rPr>
                <w:rFonts w:ascii="Times New Roman"/>
                <w:spacing w:val="2"/>
                <w:sz w:val="20"/>
              </w:rPr>
              <w:t xml:space="preserve"> </w:t>
            </w:r>
            <w:r>
              <w:rPr>
                <w:spacing w:val="2"/>
                <w:sz w:val="20"/>
              </w:rPr>
              <w:t xml:space="preserve">Generate </w:t>
            </w:r>
            <w:r>
              <w:rPr>
                <w:spacing w:val="3"/>
                <w:sz w:val="20"/>
              </w:rPr>
              <w:t xml:space="preserve">traffic </w:t>
            </w:r>
            <w:r>
              <w:rPr>
                <w:sz w:val="20"/>
              </w:rPr>
              <w:t xml:space="preserve">at peak </w:t>
            </w:r>
            <w:r>
              <w:rPr>
                <w:spacing w:val="3"/>
                <w:sz w:val="20"/>
              </w:rPr>
              <w:t xml:space="preserve">times in </w:t>
            </w:r>
            <w:r>
              <w:rPr>
                <w:sz w:val="20"/>
              </w:rPr>
              <w:t xml:space="preserve">a </w:t>
            </w:r>
            <w:r>
              <w:rPr>
                <w:spacing w:val="2"/>
                <w:sz w:val="20"/>
              </w:rPr>
              <w:t xml:space="preserve">congested </w:t>
            </w:r>
            <w:r>
              <w:rPr>
                <w:sz w:val="20"/>
              </w:rPr>
              <w:t xml:space="preserve">area or </w:t>
            </w:r>
            <w:r>
              <w:rPr>
                <w:spacing w:val="2"/>
                <w:sz w:val="20"/>
              </w:rPr>
              <w:t xml:space="preserve">the </w:t>
            </w:r>
            <w:r>
              <w:rPr>
                <w:sz w:val="20"/>
              </w:rPr>
              <w:t>nearest trunk road</w:t>
            </w:r>
            <w:r>
              <w:rPr>
                <w:spacing w:val="3"/>
                <w:sz w:val="20"/>
              </w:rPr>
              <w:t xml:space="preserve"> </w:t>
            </w:r>
            <w:r>
              <w:rPr>
                <w:sz w:val="20"/>
              </w:rPr>
              <w:t>junction</w:t>
            </w:r>
          </w:p>
          <w:p w14:paraId="0CE81E8B" w14:textId="21247AEF" w:rsidR="000B3D2F" w:rsidRDefault="00633DF2" w:rsidP="007D0213">
            <w:pPr>
              <w:pStyle w:val="TableParagraph"/>
              <w:tabs>
                <w:tab w:val="left" w:pos="6016"/>
              </w:tabs>
              <w:spacing w:before="15"/>
              <w:ind w:left="796" w:right="97" w:hanging="360"/>
              <w:rPr>
                <w:sz w:val="20"/>
              </w:rPr>
            </w:pPr>
            <w:r>
              <w:rPr>
                <w:noProof/>
                <w:position w:val="-3"/>
              </w:rPr>
              <w:drawing>
                <wp:inline distT="0" distB="0" distL="0" distR="0" wp14:anchorId="0CE81EE3" wp14:editId="6270C0AF">
                  <wp:extent cx="188975" cy="143255"/>
                  <wp:effectExtent l="0" t="0" r="0" b="0"/>
                  <wp:docPr id="17" name="image5.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png" descr="Check box"/>
                          <pic:cNvPicPr/>
                        </pic:nvPicPr>
                        <pic:blipFill>
                          <a:blip r:embed="rId16" cstate="print"/>
                          <a:stretch>
                            <a:fillRect/>
                          </a:stretch>
                        </pic:blipFill>
                        <pic:spPr>
                          <a:xfrm>
                            <a:off x="0" y="0"/>
                            <a:ext cx="188975" cy="143255"/>
                          </a:xfrm>
                          <a:prstGeom prst="rect">
                            <a:avLst/>
                          </a:prstGeom>
                        </pic:spPr>
                      </pic:pic>
                    </a:graphicData>
                  </a:graphic>
                </wp:inline>
              </w:drawing>
            </w:r>
            <w:r>
              <w:rPr>
                <w:rFonts w:ascii="Times New Roman"/>
                <w:spacing w:val="12"/>
                <w:sz w:val="20"/>
              </w:rPr>
              <w:t xml:space="preserve"> </w:t>
            </w:r>
            <w:r>
              <w:rPr>
                <w:sz w:val="20"/>
              </w:rPr>
              <w:t>Generate</w:t>
            </w:r>
            <w:r w:rsidR="007D0213">
              <w:rPr>
                <w:sz w:val="20"/>
              </w:rPr>
              <w:t xml:space="preserve"> </w:t>
            </w:r>
            <w:r>
              <w:rPr>
                <w:sz w:val="20"/>
              </w:rPr>
              <w:t>traffic,</w:t>
            </w:r>
            <w:r w:rsidR="007D0213">
              <w:rPr>
                <w:sz w:val="20"/>
              </w:rPr>
              <w:t xml:space="preserve"> </w:t>
            </w:r>
            <w:r>
              <w:rPr>
                <w:sz w:val="20"/>
              </w:rPr>
              <w:t>particularly lorries, late</w:t>
            </w:r>
            <w:r w:rsidR="007D0213">
              <w:rPr>
                <w:sz w:val="20"/>
              </w:rPr>
              <w:t xml:space="preserve"> </w:t>
            </w:r>
            <w:r>
              <w:rPr>
                <w:sz w:val="20"/>
              </w:rPr>
              <w:t>at</w:t>
            </w:r>
            <w:r w:rsidR="007D0213">
              <w:rPr>
                <w:sz w:val="20"/>
              </w:rPr>
              <w:t xml:space="preserve"> </w:t>
            </w:r>
            <w:r>
              <w:rPr>
                <w:sz w:val="20"/>
              </w:rPr>
              <w:t>night</w:t>
            </w:r>
            <w:r>
              <w:rPr>
                <w:spacing w:val="14"/>
                <w:sz w:val="20"/>
              </w:rPr>
              <w:t xml:space="preserve"> </w:t>
            </w:r>
            <w:r>
              <w:rPr>
                <w:sz w:val="20"/>
              </w:rPr>
              <w:t>in</w:t>
            </w:r>
            <w:r w:rsidR="007D0213">
              <w:rPr>
                <w:sz w:val="20"/>
              </w:rPr>
              <w:t xml:space="preserve"> </w:t>
            </w:r>
            <w:r>
              <w:rPr>
                <w:spacing w:val="-18"/>
                <w:sz w:val="20"/>
              </w:rPr>
              <w:t xml:space="preserve">a </w:t>
            </w:r>
            <w:r>
              <w:rPr>
                <w:sz w:val="20"/>
              </w:rPr>
              <w:t>residential</w:t>
            </w:r>
            <w:r>
              <w:rPr>
                <w:spacing w:val="-1"/>
                <w:sz w:val="20"/>
              </w:rPr>
              <w:t xml:space="preserve"> </w:t>
            </w:r>
            <w:r>
              <w:rPr>
                <w:sz w:val="20"/>
              </w:rPr>
              <w:t>area</w:t>
            </w:r>
          </w:p>
          <w:p w14:paraId="0CE81E8C" w14:textId="77777777" w:rsidR="000B3D2F" w:rsidRDefault="00633DF2" w:rsidP="007D0213">
            <w:pPr>
              <w:pStyle w:val="TableParagraph"/>
              <w:spacing w:before="19" w:line="211" w:lineRule="exact"/>
              <w:ind w:left="436"/>
              <w:jc w:val="both"/>
              <w:rPr>
                <w:sz w:val="20"/>
              </w:rPr>
            </w:pPr>
            <w:r>
              <w:rPr>
                <w:noProof/>
                <w:position w:val="-3"/>
              </w:rPr>
              <w:drawing>
                <wp:inline distT="0" distB="0" distL="0" distR="0" wp14:anchorId="0CE81EE5" wp14:editId="68AF2C82">
                  <wp:extent cx="188975" cy="143255"/>
                  <wp:effectExtent l="0" t="0" r="0" b="0"/>
                  <wp:docPr id="19" name="image5.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png" descr="Check box"/>
                          <pic:cNvPicPr/>
                        </pic:nvPicPr>
                        <pic:blipFill>
                          <a:blip r:embed="rId16" cstate="print"/>
                          <a:stretch>
                            <a:fillRect/>
                          </a:stretch>
                        </pic:blipFill>
                        <pic:spPr>
                          <a:xfrm>
                            <a:off x="0" y="0"/>
                            <a:ext cx="188975" cy="143255"/>
                          </a:xfrm>
                          <a:prstGeom prst="rect">
                            <a:avLst/>
                          </a:prstGeom>
                        </pic:spPr>
                      </pic:pic>
                    </a:graphicData>
                  </a:graphic>
                </wp:inline>
              </w:drawing>
            </w:r>
            <w:r>
              <w:rPr>
                <w:rFonts w:ascii="Times New Roman"/>
                <w:spacing w:val="12"/>
                <w:sz w:val="20"/>
              </w:rPr>
              <w:t xml:space="preserve"> </w:t>
            </w:r>
            <w:r>
              <w:rPr>
                <w:sz w:val="20"/>
              </w:rPr>
              <w:t>Raise significant concerns over road</w:t>
            </w:r>
            <w:r>
              <w:rPr>
                <w:spacing w:val="-4"/>
                <w:sz w:val="20"/>
              </w:rPr>
              <w:t xml:space="preserve"> </w:t>
            </w:r>
            <w:r>
              <w:rPr>
                <w:sz w:val="20"/>
              </w:rPr>
              <w:t>safety.</w:t>
            </w:r>
          </w:p>
        </w:tc>
        <w:tc>
          <w:tcPr>
            <w:tcW w:w="1254" w:type="dxa"/>
          </w:tcPr>
          <w:p w14:paraId="0CE81E8D" w14:textId="77777777" w:rsidR="000B3D2F" w:rsidRDefault="000B3D2F">
            <w:pPr>
              <w:pStyle w:val="TableParagraph"/>
              <w:rPr>
                <w:rFonts w:ascii="Times New Roman"/>
                <w:sz w:val="20"/>
              </w:rPr>
            </w:pPr>
          </w:p>
        </w:tc>
      </w:tr>
      <w:tr w:rsidR="000B3D2F" w14:paraId="0CE81E93" w14:textId="77777777">
        <w:trPr>
          <w:trHeight w:val="1608"/>
        </w:trPr>
        <w:tc>
          <w:tcPr>
            <w:tcW w:w="2387" w:type="dxa"/>
          </w:tcPr>
          <w:p w14:paraId="0CE81E8F" w14:textId="77777777" w:rsidR="000B3D2F" w:rsidRDefault="00633DF2">
            <w:pPr>
              <w:pStyle w:val="TableParagraph"/>
              <w:spacing w:before="129"/>
              <w:ind w:left="110" w:right="1157"/>
              <w:rPr>
                <w:sz w:val="20"/>
              </w:rPr>
            </w:pPr>
            <w:r>
              <w:rPr>
                <w:sz w:val="20"/>
              </w:rPr>
              <w:t>Retail Impact Assessment</w:t>
            </w:r>
          </w:p>
        </w:tc>
        <w:tc>
          <w:tcPr>
            <w:tcW w:w="6238" w:type="dxa"/>
          </w:tcPr>
          <w:p w14:paraId="0CE81E90" w14:textId="77777777" w:rsidR="000B3D2F" w:rsidRDefault="00633DF2" w:rsidP="003911BD">
            <w:pPr>
              <w:pStyle w:val="TableParagraph"/>
              <w:ind w:left="142" w:right="75"/>
              <w:jc w:val="both"/>
              <w:rPr>
                <w:sz w:val="20"/>
              </w:rPr>
            </w:pPr>
            <w:r>
              <w:rPr>
                <w:sz w:val="20"/>
              </w:rPr>
              <w:t xml:space="preserve">Required for proposals where the development is of a sufficient scale to have an appreciable impact on the trade of existing or committed retail outlets or centres and the surrounding area. </w:t>
            </w:r>
            <w:proofErr w:type="gramStart"/>
            <w:r>
              <w:rPr>
                <w:sz w:val="20"/>
              </w:rPr>
              <w:t>A</w:t>
            </w:r>
            <w:proofErr w:type="gramEnd"/>
            <w:r>
              <w:rPr>
                <w:sz w:val="20"/>
              </w:rPr>
              <w:t xml:space="preserve"> RIA will normally be required for retail developments of over 2500m</w:t>
            </w:r>
            <w:r>
              <w:rPr>
                <w:sz w:val="13"/>
              </w:rPr>
              <w:t xml:space="preserve">2 </w:t>
            </w:r>
            <w:r>
              <w:rPr>
                <w:sz w:val="20"/>
              </w:rPr>
              <w:t>GFA.</w:t>
            </w:r>
          </w:p>
          <w:p w14:paraId="0CE81E91" w14:textId="77777777" w:rsidR="000B3D2F" w:rsidRDefault="00633DF2" w:rsidP="003911BD">
            <w:pPr>
              <w:pStyle w:val="TableParagraph"/>
              <w:spacing w:before="2"/>
              <w:ind w:left="142"/>
              <w:jc w:val="both"/>
              <w:rPr>
                <w:sz w:val="20"/>
              </w:rPr>
            </w:pPr>
            <w:r>
              <w:rPr>
                <w:sz w:val="20"/>
              </w:rPr>
              <w:t>For smaller shops, a statement of retail impact may be required.</w:t>
            </w:r>
          </w:p>
        </w:tc>
        <w:tc>
          <w:tcPr>
            <w:tcW w:w="1254" w:type="dxa"/>
          </w:tcPr>
          <w:p w14:paraId="0CE81E92" w14:textId="77777777" w:rsidR="000B3D2F" w:rsidRDefault="00633DF2">
            <w:pPr>
              <w:pStyle w:val="TableParagraph"/>
              <w:spacing w:before="124"/>
              <w:ind w:left="142" w:right="137" w:hanging="7"/>
              <w:jc w:val="center"/>
              <w:rPr>
                <w:sz w:val="20"/>
              </w:rPr>
            </w:pPr>
            <w:r>
              <w:rPr>
                <w:sz w:val="20"/>
              </w:rPr>
              <w:t>Seek advice at the pre- application stage</w:t>
            </w:r>
          </w:p>
        </w:tc>
      </w:tr>
      <w:tr w:rsidR="000B3D2F" w14:paraId="0CE81E97" w14:textId="77777777">
        <w:trPr>
          <w:trHeight w:val="1802"/>
        </w:trPr>
        <w:tc>
          <w:tcPr>
            <w:tcW w:w="2387" w:type="dxa"/>
            <w:tcBorders>
              <w:bottom w:val="nil"/>
            </w:tcBorders>
          </w:tcPr>
          <w:p w14:paraId="0CE81E94" w14:textId="77777777" w:rsidR="000B3D2F" w:rsidRDefault="00633DF2">
            <w:pPr>
              <w:pStyle w:val="TableParagraph"/>
              <w:spacing w:before="129" w:line="242" w:lineRule="auto"/>
              <w:ind w:left="110" w:right="612"/>
              <w:rPr>
                <w:sz w:val="20"/>
              </w:rPr>
            </w:pPr>
            <w:r>
              <w:rPr>
                <w:sz w:val="20"/>
              </w:rPr>
              <w:t>Wildlife/Habitat Surveys/Protected Species</w:t>
            </w:r>
          </w:p>
        </w:tc>
        <w:tc>
          <w:tcPr>
            <w:tcW w:w="6238" w:type="dxa"/>
            <w:tcBorders>
              <w:bottom w:val="nil"/>
            </w:tcBorders>
          </w:tcPr>
          <w:p w14:paraId="0CE81E95" w14:textId="77777777" w:rsidR="000B3D2F" w:rsidRDefault="00633DF2" w:rsidP="003911BD">
            <w:pPr>
              <w:pStyle w:val="TableParagraph"/>
              <w:spacing w:before="119" w:line="242" w:lineRule="auto"/>
              <w:ind w:left="142" w:right="561"/>
              <w:rPr>
                <w:sz w:val="20"/>
              </w:rPr>
            </w:pPr>
            <w:r>
              <w:rPr>
                <w:sz w:val="20"/>
              </w:rPr>
              <w:t>Required for proposals where the development may impact on wildlife habitats or features that may be affected by the development. A wildlife or habitat assessment may be required where it is considered that a proposal could potentially have an adverse impact on the biodiversity of an area. The survey(s) required will depend on the particular site and the type of development including:</w:t>
            </w:r>
          </w:p>
        </w:tc>
        <w:tc>
          <w:tcPr>
            <w:tcW w:w="1254" w:type="dxa"/>
            <w:tcBorders>
              <w:bottom w:val="nil"/>
            </w:tcBorders>
          </w:tcPr>
          <w:p w14:paraId="0CE81E96" w14:textId="77777777" w:rsidR="000B3D2F" w:rsidRDefault="00633DF2">
            <w:pPr>
              <w:pStyle w:val="TableParagraph"/>
              <w:spacing w:before="124" w:line="242" w:lineRule="auto"/>
              <w:ind w:left="142" w:right="137" w:hanging="7"/>
              <w:jc w:val="center"/>
              <w:rPr>
                <w:sz w:val="20"/>
              </w:rPr>
            </w:pPr>
            <w:r>
              <w:rPr>
                <w:sz w:val="20"/>
              </w:rPr>
              <w:t>Seek advice at the pre- application stage</w:t>
            </w:r>
          </w:p>
        </w:tc>
      </w:tr>
      <w:tr w:rsidR="000B3D2F" w14:paraId="0CE81EA0" w14:textId="77777777">
        <w:trPr>
          <w:trHeight w:val="1728"/>
        </w:trPr>
        <w:tc>
          <w:tcPr>
            <w:tcW w:w="2387" w:type="dxa"/>
            <w:tcBorders>
              <w:top w:val="nil"/>
              <w:bottom w:val="nil"/>
            </w:tcBorders>
          </w:tcPr>
          <w:p w14:paraId="0CE81E98" w14:textId="77777777" w:rsidR="000B3D2F" w:rsidRDefault="000B3D2F">
            <w:pPr>
              <w:pStyle w:val="TableParagraph"/>
              <w:rPr>
                <w:rFonts w:ascii="Times New Roman"/>
                <w:sz w:val="20"/>
              </w:rPr>
            </w:pPr>
          </w:p>
        </w:tc>
        <w:tc>
          <w:tcPr>
            <w:tcW w:w="6238" w:type="dxa"/>
            <w:tcBorders>
              <w:top w:val="nil"/>
              <w:bottom w:val="nil"/>
            </w:tcBorders>
          </w:tcPr>
          <w:p w14:paraId="0CE81E99" w14:textId="77777777" w:rsidR="000B3D2F" w:rsidRDefault="00633DF2">
            <w:pPr>
              <w:pStyle w:val="TableParagraph"/>
              <w:numPr>
                <w:ilvl w:val="0"/>
                <w:numId w:val="1"/>
              </w:numPr>
              <w:tabs>
                <w:tab w:val="left" w:pos="797"/>
              </w:tabs>
              <w:spacing w:before="55"/>
              <w:ind w:hanging="361"/>
              <w:rPr>
                <w:sz w:val="20"/>
              </w:rPr>
            </w:pPr>
            <w:r>
              <w:rPr>
                <w:sz w:val="20"/>
              </w:rPr>
              <w:t>Badgers;</w:t>
            </w:r>
          </w:p>
          <w:p w14:paraId="0CE81E9A" w14:textId="7D46049E" w:rsidR="000B3D2F" w:rsidRDefault="00633DF2" w:rsidP="003911BD">
            <w:pPr>
              <w:pStyle w:val="TableParagraph"/>
              <w:numPr>
                <w:ilvl w:val="0"/>
                <w:numId w:val="1"/>
              </w:numPr>
              <w:tabs>
                <w:tab w:val="left" w:pos="761"/>
              </w:tabs>
              <w:spacing w:before="1"/>
              <w:ind w:right="595"/>
              <w:rPr>
                <w:sz w:val="20"/>
              </w:rPr>
            </w:pPr>
            <w:r>
              <w:rPr>
                <w:sz w:val="20"/>
              </w:rPr>
              <w:t>Otter and water vole (where there is a watercourse</w:t>
            </w:r>
            <w:r>
              <w:rPr>
                <w:spacing w:val="-21"/>
                <w:sz w:val="20"/>
              </w:rPr>
              <w:t xml:space="preserve"> </w:t>
            </w:r>
            <w:r>
              <w:rPr>
                <w:sz w:val="20"/>
              </w:rPr>
              <w:t>on or adjacent to the</w:t>
            </w:r>
            <w:r>
              <w:rPr>
                <w:spacing w:val="-2"/>
                <w:sz w:val="20"/>
              </w:rPr>
              <w:t xml:space="preserve"> </w:t>
            </w:r>
            <w:r>
              <w:rPr>
                <w:sz w:val="20"/>
              </w:rPr>
              <w:t>site</w:t>
            </w:r>
            <w:proofErr w:type="gramStart"/>
            <w:r>
              <w:rPr>
                <w:sz w:val="20"/>
              </w:rPr>
              <w:t>);</w:t>
            </w:r>
            <w:proofErr w:type="gramEnd"/>
          </w:p>
          <w:p w14:paraId="0CE81E9B" w14:textId="77777777" w:rsidR="000B3D2F" w:rsidRDefault="00633DF2">
            <w:pPr>
              <w:pStyle w:val="TableParagraph"/>
              <w:numPr>
                <w:ilvl w:val="0"/>
                <w:numId w:val="1"/>
              </w:numPr>
              <w:tabs>
                <w:tab w:val="left" w:pos="796"/>
                <w:tab w:val="left" w:pos="797"/>
              </w:tabs>
              <w:spacing w:line="226" w:lineRule="exact"/>
              <w:ind w:hanging="361"/>
              <w:rPr>
                <w:sz w:val="20"/>
              </w:rPr>
            </w:pPr>
            <w:r>
              <w:rPr>
                <w:sz w:val="20"/>
              </w:rPr>
              <w:t>Breeding and over-wintering</w:t>
            </w:r>
            <w:r>
              <w:rPr>
                <w:spacing w:val="-1"/>
                <w:sz w:val="20"/>
              </w:rPr>
              <w:t xml:space="preserve"> </w:t>
            </w:r>
            <w:r>
              <w:rPr>
                <w:sz w:val="20"/>
              </w:rPr>
              <w:t>birds,</w:t>
            </w:r>
          </w:p>
          <w:p w14:paraId="0CE81E9C" w14:textId="77777777" w:rsidR="000B3D2F" w:rsidRDefault="00633DF2">
            <w:pPr>
              <w:pStyle w:val="TableParagraph"/>
              <w:numPr>
                <w:ilvl w:val="0"/>
                <w:numId w:val="1"/>
              </w:numPr>
              <w:tabs>
                <w:tab w:val="left" w:pos="797"/>
              </w:tabs>
              <w:spacing w:before="5" w:line="228" w:lineRule="exact"/>
              <w:ind w:hanging="361"/>
              <w:rPr>
                <w:sz w:val="20"/>
              </w:rPr>
            </w:pPr>
            <w:r>
              <w:rPr>
                <w:sz w:val="20"/>
              </w:rPr>
              <w:t>Raptors;</w:t>
            </w:r>
          </w:p>
          <w:p w14:paraId="0CE81E9D" w14:textId="77777777" w:rsidR="000B3D2F" w:rsidRDefault="00633DF2">
            <w:pPr>
              <w:pStyle w:val="TableParagraph"/>
              <w:numPr>
                <w:ilvl w:val="0"/>
                <w:numId w:val="1"/>
              </w:numPr>
              <w:tabs>
                <w:tab w:val="left" w:pos="797"/>
              </w:tabs>
              <w:spacing w:line="228" w:lineRule="exact"/>
              <w:ind w:hanging="361"/>
              <w:rPr>
                <w:sz w:val="20"/>
              </w:rPr>
            </w:pPr>
            <w:r>
              <w:rPr>
                <w:sz w:val="20"/>
              </w:rPr>
              <w:t>Red</w:t>
            </w:r>
            <w:r>
              <w:rPr>
                <w:spacing w:val="5"/>
                <w:sz w:val="20"/>
              </w:rPr>
              <w:t xml:space="preserve"> </w:t>
            </w:r>
            <w:r>
              <w:rPr>
                <w:sz w:val="20"/>
              </w:rPr>
              <w:t>squirrel;</w:t>
            </w:r>
          </w:p>
          <w:p w14:paraId="0CE81E9E" w14:textId="77777777" w:rsidR="000B3D2F" w:rsidRDefault="00633DF2">
            <w:pPr>
              <w:pStyle w:val="TableParagraph"/>
              <w:numPr>
                <w:ilvl w:val="0"/>
                <w:numId w:val="1"/>
              </w:numPr>
              <w:tabs>
                <w:tab w:val="left" w:pos="796"/>
                <w:tab w:val="left" w:pos="797"/>
              </w:tabs>
              <w:spacing w:before="5"/>
              <w:ind w:hanging="361"/>
              <w:rPr>
                <w:sz w:val="20"/>
              </w:rPr>
            </w:pPr>
            <w:r>
              <w:rPr>
                <w:sz w:val="20"/>
              </w:rPr>
              <w:t>Vegetation.</w:t>
            </w:r>
          </w:p>
        </w:tc>
        <w:tc>
          <w:tcPr>
            <w:tcW w:w="1254" w:type="dxa"/>
            <w:tcBorders>
              <w:top w:val="nil"/>
              <w:bottom w:val="nil"/>
            </w:tcBorders>
          </w:tcPr>
          <w:p w14:paraId="0CE81E9F" w14:textId="77777777" w:rsidR="000B3D2F" w:rsidRDefault="000B3D2F">
            <w:pPr>
              <w:pStyle w:val="TableParagraph"/>
              <w:rPr>
                <w:rFonts w:ascii="Times New Roman"/>
                <w:sz w:val="20"/>
              </w:rPr>
            </w:pPr>
          </w:p>
        </w:tc>
      </w:tr>
      <w:tr w:rsidR="000B3D2F" w14:paraId="0CE81EA4" w14:textId="77777777">
        <w:trPr>
          <w:trHeight w:val="864"/>
        </w:trPr>
        <w:tc>
          <w:tcPr>
            <w:tcW w:w="2387" w:type="dxa"/>
            <w:tcBorders>
              <w:top w:val="nil"/>
              <w:bottom w:val="nil"/>
            </w:tcBorders>
          </w:tcPr>
          <w:p w14:paraId="0CE81EA1" w14:textId="77777777" w:rsidR="000B3D2F" w:rsidRDefault="000B3D2F">
            <w:pPr>
              <w:pStyle w:val="TableParagraph"/>
              <w:rPr>
                <w:rFonts w:ascii="Times New Roman"/>
                <w:sz w:val="20"/>
              </w:rPr>
            </w:pPr>
          </w:p>
        </w:tc>
        <w:tc>
          <w:tcPr>
            <w:tcW w:w="6238" w:type="dxa"/>
            <w:tcBorders>
              <w:top w:val="nil"/>
              <w:bottom w:val="nil"/>
            </w:tcBorders>
          </w:tcPr>
          <w:p w14:paraId="0CE81EA2" w14:textId="77777777" w:rsidR="000B3D2F" w:rsidRDefault="00633DF2" w:rsidP="003911BD">
            <w:pPr>
              <w:pStyle w:val="TableParagraph"/>
              <w:spacing w:before="55" w:line="242" w:lineRule="auto"/>
              <w:ind w:left="142" w:right="218"/>
              <w:rPr>
                <w:sz w:val="20"/>
              </w:rPr>
            </w:pPr>
            <w:r>
              <w:rPr>
                <w:sz w:val="20"/>
              </w:rPr>
              <w:t>The minimum standard is to be a Phase 1 Habitat survey. Where this identifies important habitats on site, a more detailed survey will be required.</w:t>
            </w:r>
          </w:p>
        </w:tc>
        <w:tc>
          <w:tcPr>
            <w:tcW w:w="1254" w:type="dxa"/>
            <w:tcBorders>
              <w:top w:val="nil"/>
              <w:bottom w:val="nil"/>
            </w:tcBorders>
          </w:tcPr>
          <w:p w14:paraId="0CE81EA3" w14:textId="77777777" w:rsidR="000B3D2F" w:rsidRDefault="000B3D2F">
            <w:pPr>
              <w:pStyle w:val="TableParagraph"/>
              <w:rPr>
                <w:rFonts w:ascii="Times New Roman"/>
                <w:sz w:val="20"/>
              </w:rPr>
            </w:pPr>
          </w:p>
        </w:tc>
      </w:tr>
      <w:tr w:rsidR="000B3D2F" w14:paraId="0CE81EA8" w14:textId="77777777">
        <w:trPr>
          <w:trHeight w:val="1375"/>
        </w:trPr>
        <w:tc>
          <w:tcPr>
            <w:tcW w:w="2387" w:type="dxa"/>
            <w:tcBorders>
              <w:top w:val="nil"/>
            </w:tcBorders>
          </w:tcPr>
          <w:p w14:paraId="0CE81EA5" w14:textId="77777777" w:rsidR="000B3D2F" w:rsidRDefault="000B3D2F">
            <w:pPr>
              <w:pStyle w:val="TableParagraph"/>
              <w:rPr>
                <w:rFonts w:ascii="Times New Roman"/>
                <w:sz w:val="20"/>
              </w:rPr>
            </w:pPr>
          </w:p>
        </w:tc>
        <w:tc>
          <w:tcPr>
            <w:tcW w:w="6238" w:type="dxa"/>
            <w:tcBorders>
              <w:top w:val="nil"/>
            </w:tcBorders>
          </w:tcPr>
          <w:p w14:paraId="0CE81EA6" w14:textId="77777777" w:rsidR="000B3D2F" w:rsidRDefault="00633DF2" w:rsidP="003911BD">
            <w:pPr>
              <w:pStyle w:val="TableParagraph"/>
              <w:spacing w:before="108" w:line="242" w:lineRule="auto"/>
              <w:ind w:left="142" w:right="240"/>
              <w:rPr>
                <w:sz w:val="20"/>
              </w:rPr>
            </w:pPr>
            <w:r>
              <w:rPr>
                <w:sz w:val="20"/>
              </w:rPr>
              <w:t>Where a potential adverse impact is identified, details of proposed mitigation will require to be submitted. Developments which impact on Protected Species will require a detailed survey, including mitigation, to demonstrate that there is no unacceptable adverse impact on the species involved.</w:t>
            </w:r>
          </w:p>
        </w:tc>
        <w:tc>
          <w:tcPr>
            <w:tcW w:w="1254" w:type="dxa"/>
            <w:tcBorders>
              <w:top w:val="nil"/>
            </w:tcBorders>
          </w:tcPr>
          <w:p w14:paraId="0CE81EA7" w14:textId="77777777" w:rsidR="000B3D2F" w:rsidRDefault="000B3D2F">
            <w:pPr>
              <w:pStyle w:val="TableParagraph"/>
              <w:rPr>
                <w:rFonts w:ascii="Times New Roman"/>
                <w:sz w:val="20"/>
              </w:rPr>
            </w:pPr>
          </w:p>
        </w:tc>
      </w:tr>
      <w:tr w:rsidR="000B3D2F" w14:paraId="0CE81EAF" w14:textId="77777777">
        <w:trPr>
          <w:trHeight w:val="1730"/>
        </w:trPr>
        <w:tc>
          <w:tcPr>
            <w:tcW w:w="2387" w:type="dxa"/>
            <w:tcBorders>
              <w:bottom w:val="nil"/>
            </w:tcBorders>
          </w:tcPr>
          <w:p w14:paraId="0CE81EA9" w14:textId="77777777" w:rsidR="000B3D2F" w:rsidRDefault="00633DF2">
            <w:pPr>
              <w:pStyle w:val="TableParagraph"/>
              <w:spacing w:before="129"/>
              <w:ind w:left="76" w:right="602"/>
              <w:rPr>
                <w:sz w:val="20"/>
              </w:rPr>
            </w:pPr>
            <w:r>
              <w:rPr>
                <w:sz w:val="20"/>
              </w:rPr>
              <w:t>Single Houses and Small Housing Developments</w:t>
            </w:r>
          </w:p>
          <w:p w14:paraId="0CE81EAA" w14:textId="77777777" w:rsidR="000B3D2F" w:rsidRDefault="00633DF2">
            <w:pPr>
              <w:pStyle w:val="TableParagraph"/>
              <w:spacing w:before="116" w:line="247" w:lineRule="auto"/>
              <w:ind w:left="76" w:right="958"/>
              <w:rPr>
                <w:sz w:val="20"/>
              </w:rPr>
            </w:pPr>
            <w:r>
              <w:rPr>
                <w:sz w:val="20"/>
              </w:rPr>
              <w:t>Private Access Checklist</w:t>
            </w:r>
          </w:p>
        </w:tc>
        <w:tc>
          <w:tcPr>
            <w:tcW w:w="6238" w:type="dxa"/>
            <w:tcBorders>
              <w:bottom w:val="nil"/>
            </w:tcBorders>
          </w:tcPr>
          <w:p w14:paraId="0CE81EAB" w14:textId="77777777" w:rsidR="000B3D2F" w:rsidRDefault="00633DF2">
            <w:pPr>
              <w:pStyle w:val="TableParagraph"/>
              <w:tabs>
                <w:tab w:val="left" w:pos="4445"/>
              </w:tabs>
              <w:spacing w:before="131" w:line="237" w:lineRule="auto"/>
              <w:ind w:left="76" w:right="104"/>
              <w:jc w:val="both"/>
              <w:rPr>
                <w:sz w:val="20"/>
              </w:rPr>
            </w:pPr>
            <w:r>
              <w:rPr>
                <w:sz w:val="20"/>
              </w:rPr>
              <w:t xml:space="preserve">This document contains guidance on the design and construction of private </w:t>
            </w:r>
            <w:r>
              <w:rPr>
                <w:spacing w:val="-3"/>
                <w:sz w:val="20"/>
              </w:rPr>
              <w:t xml:space="preserve">accesses </w:t>
            </w:r>
            <w:r>
              <w:rPr>
                <w:sz w:val="20"/>
              </w:rPr>
              <w:t>onto the</w:t>
            </w:r>
            <w:r>
              <w:rPr>
                <w:spacing w:val="11"/>
                <w:sz w:val="20"/>
              </w:rPr>
              <w:t xml:space="preserve"> </w:t>
            </w:r>
            <w:r>
              <w:rPr>
                <w:sz w:val="20"/>
              </w:rPr>
              <w:t>public road.</w:t>
            </w:r>
            <w:r>
              <w:rPr>
                <w:sz w:val="20"/>
              </w:rPr>
              <w:tab/>
              <w:t xml:space="preserve">It is aimed at </w:t>
            </w:r>
            <w:r>
              <w:rPr>
                <w:spacing w:val="-5"/>
                <w:sz w:val="20"/>
              </w:rPr>
              <w:t xml:space="preserve">those </w:t>
            </w:r>
            <w:r>
              <w:rPr>
                <w:sz w:val="20"/>
              </w:rPr>
              <w:t xml:space="preserve">submitting a planning application for a single </w:t>
            </w:r>
            <w:r>
              <w:rPr>
                <w:spacing w:val="-3"/>
                <w:sz w:val="20"/>
              </w:rPr>
              <w:t xml:space="preserve">house </w:t>
            </w:r>
            <w:r>
              <w:rPr>
                <w:sz w:val="20"/>
              </w:rPr>
              <w:t>or a</w:t>
            </w:r>
            <w:r>
              <w:rPr>
                <w:spacing w:val="-8"/>
                <w:sz w:val="20"/>
              </w:rPr>
              <w:t xml:space="preserve"> </w:t>
            </w:r>
            <w:r>
              <w:rPr>
                <w:sz w:val="20"/>
              </w:rPr>
              <w:t>small</w:t>
            </w:r>
          </w:p>
          <w:p w14:paraId="69FF68F0" w14:textId="4A538329" w:rsidR="000B3D2F" w:rsidRDefault="00633DF2">
            <w:pPr>
              <w:pStyle w:val="TableParagraph"/>
              <w:spacing w:before="1" w:line="242" w:lineRule="auto"/>
              <w:ind w:left="76" w:right="93"/>
              <w:jc w:val="both"/>
              <w:rPr>
                <w:sz w:val="20"/>
              </w:rPr>
            </w:pPr>
            <w:r>
              <w:rPr>
                <w:sz w:val="20"/>
              </w:rPr>
              <w:t>group of houses where a new adopted road is not required. It is applicable to both houses in rural locations and in existing residential</w:t>
            </w:r>
            <w:r>
              <w:rPr>
                <w:spacing w:val="-1"/>
                <w:sz w:val="20"/>
              </w:rPr>
              <w:t xml:space="preserve"> </w:t>
            </w:r>
            <w:r>
              <w:rPr>
                <w:sz w:val="20"/>
              </w:rPr>
              <w:t>areas.</w:t>
            </w:r>
          </w:p>
          <w:p w14:paraId="00DBA58C" w14:textId="77777777" w:rsidR="00E43BCB" w:rsidRDefault="00E43BCB">
            <w:pPr>
              <w:pStyle w:val="TableParagraph"/>
              <w:spacing w:before="1" w:line="242" w:lineRule="auto"/>
              <w:ind w:left="76" w:right="93"/>
              <w:jc w:val="both"/>
              <w:rPr>
                <w:sz w:val="20"/>
              </w:rPr>
            </w:pPr>
          </w:p>
          <w:p w14:paraId="6716306A" w14:textId="7DDBE9BD" w:rsidR="005B0A30" w:rsidRDefault="00E43BCB">
            <w:pPr>
              <w:pStyle w:val="TableParagraph"/>
              <w:spacing w:before="1" w:line="242" w:lineRule="auto"/>
              <w:ind w:left="76" w:right="93"/>
              <w:jc w:val="both"/>
              <w:rPr>
                <w:sz w:val="20"/>
              </w:rPr>
            </w:pPr>
            <w:hyperlink r:id="rId17" w:history="1">
              <w:r w:rsidRPr="00F432EB">
                <w:rPr>
                  <w:rStyle w:val="Hyperlink"/>
                  <w:sz w:val="20"/>
                </w:rPr>
                <w:t>https://www.highland.gov.uk/info/20005/roads_and_pavements/99/roads_information/2</w:t>
              </w:r>
            </w:hyperlink>
          </w:p>
          <w:p w14:paraId="78A2E02F" w14:textId="1B7F53E7" w:rsidR="006B2E40" w:rsidRDefault="006B2E40">
            <w:pPr>
              <w:pStyle w:val="TableParagraph"/>
              <w:spacing w:before="1" w:line="242" w:lineRule="auto"/>
              <w:ind w:left="76" w:right="93"/>
              <w:jc w:val="both"/>
              <w:rPr>
                <w:sz w:val="20"/>
              </w:rPr>
            </w:pPr>
          </w:p>
          <w:p w14:paraId="0CE81EAC" w14:textId="1D8E4B97" w:rsidR="00E43BCB" w:rsidRDefault="006B2E40" w:rsidP="009441F2">
            <w:pPr>
              <w:pStyle w:val="TableParagraph"/>
              <w:spacing w:before="1" w:line="242" w:lineRule="auto"/>
              <w:ind w:left="76" w:right="93"/>
              <w:jc w:val="both"/>
              <w:rPr>
                <w:sz w:val="20"/>
              </w:rPr>
            </w:pPr>
            <w:r>
              <w:rPr>
                <w:sz w:val="20"/>
              </w:rPr>
              <w:t xml:space="preserve">The checklist which is contained in Appendix 2 </w:t>
            </w:r>
            <w:r>
              <w:rPr>
                <w:spacing w:val="-4"/>
                <w:sz w:val="20"/>
              </w:rPr>
              <w:t xml:space="preserve">of </w:t>
            </w:r>
            <w:r>
              <w:rPr>
                <w:spacing w:val="-2"/>
                <w:sz w:val="20"/>
              </w:rPr>
              <w:t xml:space="preserve">the </w:t>
            </w:r>
            <w:r>
              <w:rPr>
                <w:sz w:val="20"/>
              </w:rPr>
              <w:t>document must be completed and submitted with any planning</w:t>
            </w:r>
            <w:r>
              <w:rPr>
                <w:spacing w:val="-11"/>
                <w:sz w:val="20"/>
              </w:rPr>
              <w:t xml:space="preserve"> </w:t>
            </w:r>
            <w:r>
              <w:rPr>
                <w:sz w:val="20"/>
              </w:rPr>
              <w:t>applications</w:t>
            </w:r>
            <w:r w:rsidR="009441F2">
              <w:rPr>
                <w:sz w:val="20"/>
              </w:rPr>
              <w:t>.</w:t>
            </w:r>
          </w:p>
        </w:tc>
        <w:tc>
          <w:tcPr>
            <w:tcW w:w="1254" w:type="dxa"/>
            <w:vMerge w:val="restart"/>
          </w:tcPr>
          <w:p w14:paraId="0CE81EAD" w14:textId="77777777" w:rsidR="000B3D2F" w:rsidRDefault="000B3D2F">
            <w:pPr>
              <w:pStyle w:val="TableParagraph"/>
              <w:spacing w:before="7" w:after="1"/>
              <w:rPr>
                <w:b/>
                <w:sz w:val="21"/>
              </w:rPr>
            </w:pPr>
          </w:p>
          <w:p w14:paraId="0CE81EAE" w14:textId="77777777" w:rsidR="000B3D2F" w:rsidRDefault="00633DF2">
            <w:pPr>
              <w:pStyle w:val="TableParagraph"/>
              <w:spacing w:line="144" w:lineRule="exact"/>
              <w:ind w:left="574"/>
              <w:rPr>
                <w:sz w:val="14"/>
              </w:rPr>
            </w:pPr>
            <w:r>
              <w:rPr>
                <w:noProof/>
                <w:position w:val="-2"/>
                <w:sz w:val="14"/>
              </w:rPr>
              <w:drawing>
                <wp:inline distT="0" distB="0" distL="0" distR="0" wp14:anchorId="0CE81EE7" wp14:editId="28A08036">
                  <wp:extent cx="121919" cy="91439"/>
                  <wp:effectExtent l="0" t="0" r="0" b="0"/>
                  <wp:docPr id="21" name="image6.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6.png" descr="Check box"/>
                          <pic:cNvPicPr/>
                        </pic:nvPicPr>
                        <pic:blipFill>
                          <a:blip r:embed="rId18" cstate="print"/>
                          <a:stretch>
                            <a:fillRect/>
                          </a:stretch>
                        </pic:blipFill>
                        <pic:spPr>
                          <a:xfrm>
                            <a:off x="0" y="0"/>
                            <a:ext cx="121919" cy="91439"/>
                          </a:xfrm>
                          <a:prstGeom prst="rect">
                            <a:avLst/>
                          </a:prstGeom>
                        </pic:spPr>
                      </pic:pic>
                    </a:graphicData>
                  </a:graphic>
                </wp:inline>
              </w:drawing>
            </w:r>
          </w:p>
        </w:tc>
      </w:tr>
      <w:tr w:rsidR="000B3D2F" w14:paraId="0CE81EB4" w14:textId="77777777" w:rsidTr="009441F2">
        <w:trPr>
          <w:trHeight w:val="439"/>
        </w:trPr>
        <w:tc>
          <w:tcPr>
            <w:tcW w:w="2387" w:type="dxa"/>
            <w:tcBorders>
              <w:top w:val="nil"/>
              <w:bottom w:val="single" w:sz="4" w:space="0" w:color="000000"/>
            </w:tcBorders>
          </w:tcPr>
          <w:p w14:paraId="0CE81EB0" w14:textId="77777777" w:rsidR="000B3D2F" w:rsidRDefault="000B3D2F">
            <w:pPr>
              <w:pStyle w:val="TableParagraph"/>
              <w:rPr>
                <w:rFonts w:ascii="Times New Roman"/>
                <w:sz w:val="20"/>
              </w:rPr>
            </w:pPr>
          </w:p>
        </w:tc>
        <w:tc>
          <w:tcPr>
            <w:tcW w:w="6238" w:type="dxa"/>
            <w:tcBorders>
              <w:top w:val="nil"/>
              <w:bottom w:val="single" w:sz="4" w:space="0" w:color="000000"/>
            </w:tcBorders>
          </w:tcPr>
          <w:p w14:paraId="0CE81EB2" w14:textId="56D08FF6" w:rsidR="000B3D2F" w:rsidRDefault="000B3D2F">
            <w:pPr>
              <w:pStyle w:val="TableParagraph"/>
              <w:spacing w:line="206" w:lineRule="exact"/>
              <w:ind w:left="76"/>
              <w:rPr>
                <w:sz w:val="20"/>
              </w:rPr>
            </w:pPr>
          </w:p>
        </w:tc>
        <w:tc>
          <w:tcPr>
            <w:tcW w:w="1254" w:type="dxa"/>
            <w:vMerge/>
            <w:tcBorders>
              <w:top w:val="nil"/>
              <w:bottom w:val="single" w:sz="4" w:space="0" w:color="000000"/>
            </w:tcBorders>
          </w:tcPr>
          <w:p w14:paraId="0CE81EB3" w14:textId="77777777" w:rsidR="000B3D2F" w:rsidRDefault="000B3D2F">
            <w:pPr>
              <w:rPr>
                <w:sz w:val="2"/>
                <w:szCs w:val="2"/>
              </w:rPr>
            </w:pPr>
          </w:p>
        </w:tc>
      </w:tr>
    </w:tbl>
    <w:p w14:paraId="0CE81EBD" w14:textId="77777777" w:rsidR="000B3D2F" w:rsidRDefault="000B3D2F">
      <w:pPr>
        <w:rPr>
          <w:sz w:val="2"/>
          <w:szCs w:val="2"/>
        </w:rPr>
        <w:sectPr w:rsidR="000B3D2F">
          <w:pgSz w:w="11910" w:h="16840"/>
          <w:pgMar w:top="1180" w:right="880" w:bottom="280" w:left="900" w:header="720" w:footer="720"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238"/>
        <w:gridCol w:w="1254"/>
      </w:tblGrid>
      <w:tr w:rsidR="000B3D2F" w14:paraId="0CE81ECE" w14:textId="77777777">
        <w:trPr>
          <w:trHeight w:val="1391"/>
        </w:trPr>
        <w:tc>
          <w:tcPr>
            <w:tcW w:w="2387" w:type="dxa"/>
          </w:tcPr>
          <w:p w14:paraId="0CE81ECB" w14:textId="77777777" w:rsidR="000B3D2F" w:rsidRDefault="00633DF2">
            <w:pPr>
              <w:pStyle w:val="TableParagraph"/>
              <w:spacing w:before="129"/>
              <w:ind w:left="110"/>
              <w:rPr>
                <w:sz w:val="20"/>
              </w:rPr>
            </w:pPr>
            <w:r>
              <w:rPr>
                <w:sz w:val="20"/>
              </w:rPr>
              <w:lastRenderedPageBreak/>
              <w:t>Archaeology Survey</w:t>
            </w:r>
          </w:p>
        </w:tc>
        <w:tc>
          <w:tcPr>
            <w:tcW w:w="6238" w:type="dxa"/>
          </w:tcPr>
          <w:p w14:paraId="0CE81ECC" w14:textId="77777777" w:rsidR="000B3D2F" w:rsidRDefault="00633DF2" w:rsidP="009441F2">
            <w:pPr>
              <w:pStyle w:val="TableParagraph"/>
              <w:spacing w:before="131" w:line="238" w:lineRule="auto"/>
              <w:ind w:left="142" w:right="108"/>
              <w:jc w:val="both"/>
              <w:rPr>
                <w:sz w:val="21"/>
              </w:rPr>
            </w:pPr>
            <w:r>
              <w:rPr>
                <w:sz w:val="20"/>
              </w:rPr>
              <w:t xml:space="preserve">Required for proposals </w:t>
            </w:r>
            <w:r>
              <w:rPr>
                <w:spacing w:val="-3"/>
                <w:sz w:val="20"/>
              </w:rPr>
              <w:t xml:space="preserve">where </w:t>
            </w:r>
            <w:r>
              <w:rPr>
                <w:sz w:val="20"/>
              </w:rPr>
              <w:t xml:space="preserve">the development may impact on </w:t>
            </w:r>
            <w:r>
              <w:rPr>
                <w:spacing w:val="-3"/>
                <w:sz w:val="20"/>
              </w:rPr>
              <w:t xml:space="preserve">known </w:t>
            </w:r>
            <w:r>
              <w:rPr>
                <w:sz w:val="20"/>
              </w:rPr>
              <w:t xml:space="preserve">archaeological features. The detail </w:t>
            </w:r>
            <w:r>
              <w:rPr>
                <w:spacing w:val="-4"/>
                <w:sz w:val="20"/>
              </w:rPr>
              <w:t xml:space="preserve">of </w:t>
            </w:r>
            <w:r>
              <w:rPr>
                <w:sz w:val="20"/>
              </w:rPr>
              <w:t xml:space="preserve">the report and survey will be dependent on the features involved. Advice should be </w:t>
            </w:r>
            <w:r>
              <w:rPr>
                <w:sz w:val="21"/>
              </w:rPr>
              <w:t>sought from the Council’s</w:t>
            </w:r>
            <w:r>
              <w:rPr>
                <w:spacing w:val="-4"/>
                <w:sz w:val="21"/>
              </w:rPr>
              <w:t xml:space="preserve"> </w:t>
            </w:r>
            <w:r>
              <w:rPr>
                <w:sz w:val="21"/>
              </w:rPr>
              <w:t>Archaeologist.</w:t>
            </w:r>
          </w:p>
        </w:tc>
        <w:tc>
          <w:tcPr>
            <w:tcW w:w="1254" w:type="dxa"/>
          </w:tcPr>
          <w:p w14:paraId="0CE81ECD" w14:textId="77777777" w:rsidR="000B3D2F" w:rsidRDefault="00633DF2">
            <w:pPr>
              <w:pStyle w:val="TableParagraph"/>
              <w:spacing w:before="129"/>
              <w:ind w:left="142" w:right="137" w:hanging="7"/>
              <w:jc w:val="center"/>
              <w:rPr>
                <w:sz w:val="20"/>
              </w:rPr>
            </w:pPr>
            <w:r>
              <w:rPr>
                <w:sz w:val="20"/>
              </w:rPr>
              <w:t>Seek advice at the pre- application stage</w:t>
            </w:r>
          </w:p>
        </w:tc>
      </w:tr>
      <w:tr w:rsidR="000B3D2F" w14:paraId="0CE81ED2" w14:textId="77777777">
        <w:trPr>
          <w:trHeight w:val="1627"/>
        </w:trPr>
        <w:tc>
          <w:tcPr>
            <w:tcW w:w="2387" w:type="dxa"/>
          </w:tcPr>
          <w:p w14:paraId="0CE81ECF" w14:textId="77777777" w:rsidR="000B3D2F" w:rsidRDefault="00633DF2">
            <w:pPr>
              <w:pStyle w:val="TableParagraph"/>
              <w:spacing w:before="124"/>
              <w:ind w:left="110" w:right="512"/>
              <w:rPr>
                <w:sz w:val="20"/>
              </w:rPr>
            </w:pPr>
            <w:r>
              <w:rPr>
                <w:sz w:val="20"/>
              </w:rPr>
              <w:t>Telecommunication Development</w:t>
            </w:r>
          </w:p>
        </w:tc>
        <w:tc>
          <w:tcPr>
            <w:tcW w:w="6238" w:type="dxa"/>
          </w:tcPr>
          <w:p w14:paraId="0CE81ED0" w14:textId="77777777" w:rsidR="000B3D2F" w:rsidRDefault="00633DF2" w:rsidP="009441F2">
            <w:pPr>
              <w:pStyle w:val="TableParagraph"/>
              <w:tabs>
                <w:tab w:val="left" w:pos="1156"/>
                <w:tab w:val="left" w:pos="1948"/>
                <w:tab w:val="left" w:pos="4109"/>
                <w:tab w:val="left" w:pos="5026"/>
              </w:tabs>
              <w:spacing w:before="124" w:line="242" w:lineRule="auto"/>
              <w:ind w:left="142" w:right="96"/>
              <w:rPr>
                <w:sz w:val="20"/>
              </w:rPr>
            </w:pPr>
            <w:r>
              <w:rPr>
                <w:sz w:val="20"/>
              </w:rPr>
              <w:t xml:space="preserve">Required for proposals </w:t>
            </w:r>
            <w:r>
              <w:rPr>
                <w:spacing w:val="-3"/>
                <w:sz w:val="20"/>
              </w:rPr>
              <w:t xml:space="preserve">where </w:t>
            </w:r>
            <w:r>
              <w:rPr>
                <w:sz w:val="20"/>
              </w:rPr>
              <w:t xml:space="preserve">the development involves mast and antenna by telecommunication operators. Applications must be accompanied by a signed declaration that the installation has been designed to be in full compliance with the requirements </w:t>
            </w:r>
            <w:r>
              <w:rPr>
                <w:spacing w:val="-4"/>
                <w:sz w:val="20"/>
              </w:rPr>
              <w:t xml:space="preserve">of </w:t>
            </w:r>
            <w:r>
              <w:rPr>
                <w:sz w:val="20"/>
              </w:rPr>
              <w:t>the radio frequency</w:t>
            </w:r>
            <w:r>
              <w:rPr>
                <w:sz w:val="20"/>
              </w:rPr>
              <w:tab/>
              <w:t>public</w:t>
            </w:r>
            <w:r>
              <w:rPr>
                <w:sz w:val="20"/>
              </w:rPr>
              <w:tab/>
              <w:t xml:space="preserve">exposure  </w:t>
            </w:r>
            <w:r>
              <w:rPr>
                <w:spacing w:val="16"/>
                <w:sz w:val="20"/>
              </w:rPr>
              <w:t xml:space="preserve"> </w:t>
            </w:r>
            <w:r>
              <w:rPr>
                <w:sz w:val="20"/>
              </w:rPr>
              <w:t>guidelines</w:t>
            </w:r>
            <w:r>
              <w:rPr>
                <w:sz w:val="20"/>
              </w:rPr>
              <w:tab/>
              <w:t xml:space="preserve">of  </w:t>
            </w:r>
            <w:r>
              <w:rPr>
                <w:spacing w:val="27"/>
                <w:sz w:val="20"/>
              </w:rPr>
              <w:t xml:space="preserve"> </w:t>
            </w:r>
            <w:r>
              <w:rPr>
                <w:sz w:val="20"/>
              </w:rPr>
              <w:t>the</w:t>
            </w:r>
            <w:r>
              <w:rPr>
                <w:sz w:val="20"/>
              </w:rPr>
              <w:tab/>
            </w:r>
            <w:r>
              <w:rPr>
                <w:spacing w:val="-1"/>
                <w:sz w:val="20"/>
              </w:rPr>
              <w:t xml:space="preserve">International </w:t>
            </w:r>
            <w:r>
              <w:rPr>
                <w:sz w:val="20"/>
              </w:rPr>
              <w:t>Commission on Non-Ionizing Radiation Protection</w:t>
            </w:r>
            <w:r>
              <w:rPr>
                <w:spacing w:val="-4"/>
                <w:sz w:val="20"/>
              </w:rPr>
              <w:t xml:space="preserve"> </w:t>
            </w:r>
            <w:r>
              <w:rPr>
                <w:sz w:val="20"/>
              </w:rPr>
              <w:t>(ICNIRP).</w:t>
            </w:r>
          </w:p>
        </w:tc>
        <w:tc>
          <w:tcPr>
            <w:tcW w:w="1254" w:type="dxa"/>
          </w:tcPr>
          <w:p w14:paraId="0CE81ED1" w14:textId="77777777" w:rsidR="000B3D2F" w:rsidRDefault="000B3D2F">
            <w:pPr>
              <w:pStyle w:val="TableParagraph"/>
              <w:rPr>
                <w:rFonts w:ascii="Times New Roman"/>
                <w:sz w:val="20"/>
              </w:rPr>
            </w:pPr>
          </w:p>
        </w:tc>
      </w:tr>
      <w:tr w:rsidR="003D42AB" w14:paraId="0D48D129" w14:textId="77777777">
        <w:trPr>
          <w:trHeight w:val="1627"/>
        </w:trPr>
        <w:tc>
          <w:tcPr>
            <w:tcW w:w="2387" w:type="dxa"/>
          </w:tcPr>
          <w:p w14:paraId="67D05F94" w14:textId="3CC7F509" w:rsidR="003D42AB" w:rsidRDefault="003D42AB">
            <w:pPr>
              <w:pStyle w:val="TableParagraph"/>
              <w:spacing w:before="124"/>
              <w:ind w:left="110" w:right="512"/>
              <w:rPr>
                <w:sz w:val="20"/>
              </w:rPr>
            </w:pPr>
            <w:r w:rsidRPr="003D42AB">
              <w:rPr>
                <w:sz w:val="20"/>
              </w:rPr>
              <w:t>Flow Country Candidate World Heritage Site Impact Assessment Toolkit</w:t>
            </w:r>
          </w:p>
        </w:tc>
        <w:tc>
          <w:tcPr>
            <w:tcW w:w="6238" w:type="dxa"/>
          </w:tcPr>
          <w:p w14:paraId="62538492" w14:textId="5FBAEA42" w:rsidR="001D40F2" w:rsidRDefault="003D42AB" w:rsidP="00AF034A">
            <w:pPr>
              <w:pStyle w:val="TableParagraph"/>
              <w:tabs>
                <w:tab w:val="left" w:pos="1156"/>
                <w:tab w:val="left" w:pos="1948"/>
                <w:tab w:val="left" w:pos="4109"/>
                <w:tab w:val="left" w:pos="5026"/>
              </w:tabs>
              <w:spacing w:before="124" w:line="242" w:lineRule="auto"/>
              <w:ind w:left="142" w:right="96"/>
              <w:rPr>
                <w:sz w:val="20"/>
              </w:rPr>
            </w:pPr>
            <w:r w:rsidRPr="00AF034A">
              <w:rPr>
                <w:sz w:val="20"/>
              </w:rPr>
              <w:t>If your development is within or close to the Flow Country Candidate</w:t>
            </w:r>
            <w:r w:rsidR="00AF034A">
              <w:rPr>
                <w:sz w:val="20"/>
              </w:rPr>
              <w:t xml:space="preserve"> </w:t>
            </w:r>
            <w:r w:rsidRPr="00AF034A">
              <w:rPr>
                <w:sz w:val="20"/>
              </w:rPr>
              <w:t xml:space="preserve">World Heritage </w:t>
            </w:r>
            <w:proofErr w:type="gramStart"/>
            <w:r w:rsidRPr="00AF034A">
              <w:rPr>
                <w:sz w:val="20"/>
              </w:rPr>
              <w:t>Site</w:t>
            </w:r>
            <w:proofErr w:type="gramEnd"/>
            <w:r w:rsidRPr="00AF034A">
              <w:rPr>
                <w:sz w:val="20"/>
              </w:rPr>
              <w:t xml:space="preserve"> then your submission must include a completed screening checklist of the development’s potential impacts on the Outstanding Universal Values of the Site. The screening checklist is the first page in the Toolkit available for downloa</w:t>
            </w:r>
            <w:r w:rsidR="001D40F2">
              <w:rPr>
                <w:sz w:val="20"/>
              </w:rPr>
              <w:t>d.</w:t>
            </w:r>
          </w:p>
          <w:p w14:paraId="6AFAA584" w14:textId="77777777" w:rsidR="00A32BC6" w:rsidRDefault="00A32BC6" w:rsidP="00AF034A">
            <w:pPr>
              <w:pStyle w:val="TableParagraph"/>
              <w:tabs>
                <w:tab w:val="left" w:pos="1156"/>
                <w:tab w:val="left" w:pos="1948"/>
                <w:tab w:val="left" w:pos="4109"/>
                <w:tab w:val="left" w:pos="5026"/>
              </w:tabs>
              <w:spacing w:before="124" w:line="242" w:lineRule="auto"/>
              <w:ind w:left="142" w:right="96"/>
              <w:rPr>
                <w:sz w:val="20"/>
              </w:rPr>
            </w:pPr>
          </w:p>
          <w:p w14:paraId="77CD6FA1" w14:textId="62D86290" w:rsidR="001D40F2" w:rsidRDefault="001D40F2" w:rsidP="00A32BC6">
            <w:pPr>
              <w:pStyle w:val="TableParagraph"/>
              <w:spacing w:before="1" w:line="242" w:lineRule="auto"/>
              <w:ind w:left="76" w:right="93"/>
              <w:jc w:val="both"/>
              <w:rPr>
                <w:rStyle w:val="Hyperlink"/>
                <w:sz w:val="20"/>
              </w:rPr>
            </w:pPr>
            <w:hyperlink r:id="rId19" w:history="1">
              <w:r w:rsidRPr="00A32BC6">
                <w:rPr>
                  <w:rStyle w:val="Hyperlink"/>
                  <w:sz w:val="20"/>
                </w:rPr>
                <w:t>Flow Country | Flow Country Candidate World Heritage Site Impact Assessment Toolkit (highland.gov.uk)</w:t>
              </w:r>
            </w:hyperlink>
          </w:p>
          <w:p w14:paraId="786AAF4F" w14:textId="77777777" w:rsidR="00A32BC6" w:rsidRPr="00A32BC6" w:rsidRDefault="00A32BC6" w:rsidP="00A32BC6">
            <w:pPr>
              <w:pStyle w:val="TableParagraph"/>
              <w:spacing w:before="1" w:line="242" w:lineRule="auto"/>
              <w:ind w:left="76" w:right="93"/>
              <w:jc w:val="both"/>
              <w:rPr>
                <w:rStyle w:val="Hyperlink"/>
              </w:rPr>
            </w:pPr>
          </w:p>
          <w:p w14:paraId="675D75EF" w14:textId="0274C681" w:rsidR="003D42AB" w:rsidRDefault="001D40F2" w:rsidP="00AF034A">
            <w:pPr>
              <w:pStyle w:val="TableParagraph"/>
              <w:tabs>
                <w:tab w:val="left" w:pos="1156"/>
                <w:tab w:val="left" w:pos="1948"/>
                <w:tab w:val="left" w:pos="4109"/>
                <w:tab w:val="left" w:pos="5026"/>
              </w:tabs>
              <w:spacing w:before="124" w:line="242" w:lineRule="auto"/>
              <w:ind w:left="142" w:right="96"/>
              <w:rPr>
                <w:sz w:val="20"/>
              </w:rPr>
            </w:pPr>
            <w:r>
              <w:rPr>
                <w:sz w:val="20"/>
              </w:rPr>
              <w:t>M</w:t>
            </w:r>
            <w:r w:rsidR="003D42AB" w:rsidRPr="00AF034A">
              <w:rPr>
                <w:sz w:val="20"/>
              </w:rPr>
              <w:t>ore</w:t>
            </w:r>
            <w:r w:rsidR="00AF034A">
              <w:rPr>
                <w:sz w:val="20"/>
              </w:rPr>
              <w:t xml:space="preserve"> </w:t>
            </w:r>
            <w:r w:rsidR="003D42AB" w:rsidRPr="00AF034A">
              <w:rPr>
                <w:sz w:val="20"/>
              </w:rPr>
              <w:t>information on the candidate World Heritage Site.</w:t>
            </w:r>
          </w:p>
          <w:p w14:paraId="5A6749E3" w14:textId="77777777" w:rsidR="009D5D5C" w:rsidRDefault="009D5D5C" w:rsidP="00AF034A">
            <w:pPr>
              <w:pStyle w:val="TableParagraph"/>
              <w:tabs>
                <w:tab w:val="left" w:pos="1156"/>
                <w:tab w:val="left" w:pos="1948"/>
                <w:tab w:val="left" w:pos="4109"/>
                <w:tab w:val="left" w:pos="5026"/>
              </w:tabs>
              <w:spacing w:before="124" w:line="242" w:lineRule="auto"/>
              <w:ind w:left="142" w:right="96"/>
              <w:rPr>
                <w:sz w:val="20"/>
              </w:rPr>
            </w:pPr>
          </w:p>
          <w:p w14:paraId="22138464" w14:textId="448BF392" w:rsidR="009D5D5C" w:rsidRPr="009D5D5C" w:rsidRDefault="009D5D5C" w:rsidP="00AF034A">
            <w:pPr>
              <w:pStyle w:val="TableParagraph"/>
              <w:tabs>
                <w:tab w:val="left" w:pos="1156"/>
                <w:tab w:val="left" w:pos="1948"/>
                <w:tab w:val="left" w:pos="4109"/>
                <w:tab w:val="left" w:pos="5026"/>
              </w:tabs>
              <w:spacing w:before="124" w:line="242" w:lineRule="auto"/>
              <w:ind w:left="142" w:right="96"/>
              <w:rPr>
                <w:rStyle w:val="Hyperlink"/>
              </w:rPr>
            </w:pPr>
            <w:hyperlink r:id="rId20" w:history="1">
              <w:r w:rsidRPr="009D5D5C">
                <w:rPr>
                  <w:rStyle w:val="Hyperlink"/>
                  <w:sz w:val="20"/>
                </w:rPr>
                <w:t>Development guidance - Flow Country Candidate World Heritage Site Planning Position Statement | The Highland Council</w:t>
              </w:r>
            </w:hyperlink>
          </w:p>
          <w:p w14:paraId="3FEF91F3" w14:textId="77777777" w:rsidR="003D42AB" w:rsidRDefault="003D42AB" w:rsidP="00AF034A">
            <w:pPr>
              <w:pStyle w:val="TableParagraph"/>
              <w:tabs>
                <w:tab w:val="left" w:pos="1156"/>
                <w:tab w:val="left" w:pos="1948"/>
                <w:tab w:val="left" w:pos="4109"/>
                <w:tab w:val="left" w:pos="5026"/>
              </w:tabs>
              <w:spacing w:before="124" w:line="242" w:lineRule="auto"/>
              <w:ind w:left="142" w:right="96"/>
              <w:rPr>
                <w:sz w:val="20"/>
              </w:rPr>
            </w:pPr>
          </w:p>
        </w:tc>
        <w:tc>
          <w:tcPr>
            <w:tcW w:w="1254" w:type="dxa"/>
          </w:tcPr>
          <w:p w14:paraId="51E92852" w14:textId="77777777" w:rsidR="00AD0E2A" w:rsidRDefault="00AD0E2A" w:rsidP="00AD0E2A">
            <w:pPr>
              <w:pStyle w:val="TableParagraph"/>
              <w:jc w:val="center"/>
              <w:rPr>
                <w:sz w:val="20"/>
              </w:rPr>
            </w:pPr>
          </w:p>
          <w:p w14:paraId="64BEF84F" w14:textId="0D0D4A54" w:rsidR="003D42AB" w:rsidRDefault="00AD0E2A" w:rsidP="00AD0E2A">
            <w:pPr>
              <w:pStyle w:val="TableParagraph"/>
              <w:jc w:val="center"/>
              <w:rPr>
                <w:rFonts w:ascii="Times New Roman"/>
                <w:sz w:val="20"/>
              </w:rPr>
            </w:pPr>
            <w:r>
              <w:rPr>
                <w:sz w:val="20"/>
              </w:rPr>
              <w:t>Seek advice at the pre- application stage</w:t>
            </w:r>
          </w:p>
        </w:tc>
      </w:tr>
    </w:tbl>
    <w:p w14:paraId="0CE81ED3" w14:textId="77777777" w:rsidR="00633DF2" w:rsidRDefault="00633DF2"/>
    <w:sectPr w:rsidR="00633DF2">
      <w:pgSz w:w="11910" w:h="16840"/>
      <w:pgMar w:top="1180" w:right="88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1CA1"/>
    <w:multiLevelType w:val="hybridMultilevel"/>
    <w:tmpl w:val="EAA8F012"/>
    <w:lvl w:ilvl="0" w:tplc="7C7652E0">
      <w:start w:val="1"/>
      <w:numFmt w:val="lowerLetter"/>
      <w:lvlText w:val="%1."/>
      <w:lvlJc w:val="left"/>
      <w:pPr>
        <w:ind w:left="503" w:hanging="360"/>
        <w:jc w:val="right"/>
      </w:pPr>
      <w:rPr>
        <w:rFonts w:ascii="Arial" w:eastAsia="Arial" w:hAnsi="Arial" w:cs="Arial" w:hint="default"/>
        <w:spacing w:val="-2"/>
        <w:w w:val="100"/>
        <w:sz w:val="20"/>
        <w:szCs w:val="20"/>
        <w:lang w:val="en-GB" w:eastAsia="en-GB" w:bidi="en-GB"/>
      </w:rPr>
    </w:lvl>
    <w:lvl w:ilvl="1" w:tplc="9CBC7458">
      <w:numFmt w:val="bullet"/>
      <w:lvlText w:val="•"/>
      <w:lvlJc w:val="left"/>
      <w:pPr>
        <w:ind w:left="1072" w:hanging="360"/>
      </w:pPr>
      <w:rPr>
        <w:rFonts w:hint="default"/>
        <w:lang w:val="en-GB" w:eastAsia="en-GB" w:bidi="en-GB"/>
      </w:rPr>
    </w:lvl>
    <w:lvl w:ilvl="2" w:tplc="F690B14C">
      <w:numFmt w:val="bullet"/>
      <w:lvlText w:val="•"/>
      <w:lvlJc w:val="left"/>
      <w:pPr>
        <w:ind w:left="1645" w:hanging="360"/>
      </w:pPr>
      <w:rPr>
        <w:rFonts w:hint="default"/>
        <w:lang w:val="en-GB" w:eastAsia="en-GB" w:bidi="en-GB"/>
      </w:rPr>
    </w:lvl>
    <w:lvl w:ilvl="3" w:tplc="2ABA9492">
      <w:numFmt w:val="bullet"/>
      <w:lvlText w:val="•"/>
      <w:lvlJc w:val="left"/>
      <w:pPr>
        <w:ind w:left="2218" w:hanging="360"/>
      </w:pPr>
      <w:rPr>
        <w:rFonts w:hint="default"/>
        <w:lang w:val="en-GB" w:eastAsia="en-GB" w:bidi="en-GB"/>
      </w:rPr>
    </w:lvl>
    <w:lvl w:ilvl="4" w:tplc="12F6DE90">
      <w:numFmt w:val="bullet"/>
      <w:lvlText w:val="•"/>
      <w:lvlJc w:val="left"/>
      <w:pPr>
        <w:ind w:left="2791" w:hanging="360"/>
      </w:pPr>
      <w:rPr>
        <w:rFonts w:hint="default"/>
        <w:lang w:val="en-GB" w:eastAsia="en-GB" w:bidi="en-GB"/>
      </w:rPr>
    </w:lvl>
    <w:lvl w:ilvl="5" w:tplc="EFE823D4">
      <w:numFmt w:val="bullet"/>
      <w:lvlText w:val="•"/>
      <w:lvlJc w:val="left"/>
      <w:pPr>
        <w:ind w:left="3364" w:hanging="360"/>
      </w:pPr>
      <w:rPr>
        <w:rFonts w:hint="default"/>
        <w:lang w:val="en-GB" w:eastAsia="en-GB" w:bidi="en-GB"/>
      </w:rPr>
    </w:lvl>
    <w:lvl w:ilvl="6" w:tplc="E40C3E28">
      <w:numFmt w:val="bullet"/>
      <w:lvlText w:val="•"/>
      <w:lvlJc w:val="left"/>
      <w:pPr>
        <w:ind w:left="3936" w:hanging="360"/>
      </w:pPr>
      <w:rPr>
        <w:rFonts w:hint="default"/>
        <w:lang w:val="en-GB" w:eastAsia="en-GB" w:bidi="en-GB"/>
      </w:rPr>
    </w:lvl>
    <w:lvl w:ilvl="7" w:tplc="030EB0DC">
      <w:numFmt w:val="bullet"/>
      <w:lvlText w:val="•"/>
      <w:lvlJc w:val="left"/>
      <w:pPr>
        <w:ind w:left="4509" w:hanging="360"/>
      </w:pPr>
      <w:rPr>
        <w:rFonts w:hint="default"/>
        <w:lang w:val="en-GB" w:eastAsia="en-GB" w:bidi="en-GB"/>
      </w:rPr>
    </w:lvl>
    <w:lvl w:ilvl="8" w:tplc="6766125A">
      <w:numFmt w:val="bullet"/>
      <w:lvlText w:val="•"/>
      <w:lvlJc w:val="left"/>
      <w:pPr>
        <w:ind w:left="5082" w:hanging="360"/>
      </w:pPr>
      <w:rPr>
        <w:rFonts w:hint="default"/>
        <w:lang w:val="en-GB" w:eastAsia="en-GB" w:bidi="en-GB"/>
      </w:rPr>
    </w:lvl>
  </w:abstractNum>
  <w:abstractNum w:abstractNumId="1" w15:restartNumberingAfterBreak="0">
    <w:nsid w:val="227B7FED"/>
    <w:multiLevelType w:val="hybridMultilevel"/>
    <w:tmpl w:val="FD541FA2"/>
    <w:lvl w:ilvl="0" w:tplc="F844D268">
      <w:start w:val="1"/>
      <w:numFmt w:val="lowerLetter"/>
      <w:lvlText w:val="%1."/>
      <w:lvlJc w:val="left"/>
      <w:pPr>
        <w:ind w:left="503" w:hanging="360"/>
        <w:jc w:val="right"/>
      </w:pPr>
      <w:rPr>
        <w:rFonts w:ascii="Arial" w:eastAsia="Arial" w:hAnsi="Arial" w:cs="Arial" w:hint="default"/>
        <w:spacing w:val="0"/>
        <w:w w:val="100"/>
        <w:sz w:val="20"/>
        <w:szCs w:val="20"/>
        <w:lang w:val="en-GB" w:eastAsia="en-GB" w:bidi="en-GB"/>
      </w:rPr>
    </w:lvl>
    <w:lvl w:ilvl="1" w:tplc="9CBC7458">
      <w:numFmt w:val="bullet"/>
      <w:lvlText w:val="•"/>
      <w:lvlJc w:val="left"/>
      <w:pPr>
        <w:ind w:left="1072" w:hanging="360"/>
      </w:pPr>
      <w:rPr>
        <w:rFonts w:hint="default"/>
        <w:lang w:val="en-GB" w:eastAsia="en-GB" w:bidi="en-GB"/>
      </w:rPr>
    </w:lvl>
    <w:lvl w:ilvl="2" w:tplc="F690B14C">
      <w:numFmt w:val="bullet"/>
      <w:lvlText w:val="•"/>
      <w:lvlJc w:val="left"/>
      <w:pPr>
        <w:ind w:left="1645" w:hanging="360"/>
      </w:pPr>
      <w:rPr>
        <w:rFonts w:hint="default"/>
        <w:lang w:val="en-GB" w:eastAsia="en-GB" w:bidi="en-GB"/>
      </w:rPr>
    </w:lvl>
    <w:lvl w:ilvl="3" w:tplc="2ABA9492">
      <w:numFmt w:val="bullet"/>
      <w:lvlText w:val="•"/>
      <w:lvlJc w:val="left"/>
      <w:pPr>
        <w:ind w:left="2218" w:hanging="360"/>
      </w:pPr>
      <w:rPr>
        <w:rFonts w:hint="default"/>
        <w:lang w:val="en-GB" w:eastAsia="en-GB" w:bidi="en-GB"/>
      </w:rPr>
    </w:lvl>
    <w:lvl w:ilvl="4" w:tplc="12F6DE90">
      <w:numFmt w:val="bullet"/>
      <w:lvlText w:val="•"/>
      <w:lvlJc w:val="left"/>
      <w:pPr>
        <w:ind w:left="2791" w:hanging="360"/>
      </w:pPr>
      <w:rPr>
        <w:rFonts w:hint="default"/>
        <w:lang w:val="en-GB" w:eastAsia="en-GB" w:bidi="en-GB"/>
      </w:rPr>
    </w:lvl>
    <w:lvl w:ilvl="5" w:tplc="EFE823D4">
      <w:numFmt w:val="bullet"/>
      <w:lvlText w:val="•"/>
      <w:lvlJc w:val="left"/>
      <w:pPr>
        <w:ind w:left="3364" w:hanging="360"/>
      </w:pPr>
      <w:rPr>
        <w:rFonts w:hint="default"/>
        <w:lang w:val="en-GB" w:eastAsia="en-GB" w:bidi="en-GB"/>
      </w:rPr>
    </w:lvl>
    <w:lvl w:ilvl="6" w:tplc="E40C3E28">
      <w:numFmt w:val="bullet"/>
      <w:lvlText w:val="•"/>
      <w:lvlJc w:val="left"/>
      <w:pPr>
        <w:ind w:left="3936" w:hanging="360"/>
      </w:pPr>
      <w:rPr>
        <w:rFonts w:hint="default"/>
        <w:lang w:val="en-GB" w:eastAsia="en-GB" w:bidi="en-GB"/>
      </w:rPr>
    </w:lvl>
    <w:lvl w:ilvl="7" w:tplc="030EB0DC">
      <w:numFmt w:val="bullet"/>
      <w:lvlText w:val="•"/>
      <w:lvlJc w:val="left"/>
      <w:pPr>
        <w:ind w:left="4509" w:hanging="360"/>
      </w:pPr>
      <w:rPr>
        <w:rFonts w:hint="default"/>
        <w:lang w:val="en-GB" w:eastAsia="en-GB" w:bidi="en-GB"/>
      </w:rPr>
    </w:lvl>
    <w:lvl w:ilvl="8" w:tplc="6766125A">
      <w:numFmt w:val="bullet"/>
      <w:lvlText w:val="•"/>
      <w:lvlJc w:val="left"/>
      <w:pPr>
        <w:ind w:left="5082" w:hanging="360"/>
      </w:pPr>
      <w:rPr>
        <w:rFonts w:hint="default"/>
        <w:lang w:val="en-GB" w:eastAsia="en-GB" w:bidi="en-GB"/>
      </w:rPr>
    </w:lvl>
  </w:abstractNum>
  <w:abstractNum w:abstractNumId="2" w15:restartNumberingAfterBreak="0">
    <w:nsid w:val="3FBC5E74"/>
    <w:multiLevelType w:val="hybridMultilevel"/>
    <w:tmpl w:val="C88C4312"/>
    <w:lvl w:ilvl="0" w:tplc="7C7652E0">
      <w:start w:val="1"/>
      <w:numFmt w:val="lowerLetter"/>
      <w:lvlText w:val="%1."/>
      <w:lvlJc w:val="left"/>
      <w:pPr>
        <w:ind w:left="796" w:hanging="360"/>
        <w:jc w:val="left"/>
      </w:pPr>
      <w:rPr>
        <w:rFonts w:ascii="Arial" w:eastAsia="Arial" w:hAnsi="Arial" w:cs="Arial" w:hint="default"/>
        <w:spacing w:val="-2"/>
        <w:w w:val="100"/>
        <w:sz w:val="20"/>
        <w:szCs w:val="20"/>
        <w:lang w:val="en-GB" w:eastAsia="en-GB" w:bidi="en-GB"/>
      </w:rPr>
    </w:lvl>
    <w:lvl w:ilvl="1" w:tplc="C43E2B58">
      <w:numFmt w:val="bullet"/>
      <w:lvlText w:val="•"/>
      <w:lvlJc w:val="left"/>
      <w:pPr>
        <w:ind w:left="1342" w:hanging="360"/>
      </w:pPr>
      <w:rPr>
        <w:rFonts w:hint="default"/>
        <w:lang w:val="en-GB" w:eastAsia="en-GB" w:bidi="en-GB"/>
      </w:rPr>
    </w:lvl>
    <w:lvl w:ilvl="2" w:tplc="1C0EBE00">
      <w:numFmt w:val="bullet"/>
      <w:lvlText w:val="•"/>
      <w:lvlJc w:val="left"/>
      <w:pPr>
        <w:ind w:left="1885" w:hanging="360"/>
      </w:pPr>
      <w:rPr>
        <w:rFonts w:hint="default"/>
        <w:lang w:val="en-GB" w:eastAsia="en-GB" w:bidi="en-GB"/>
      </w:rPr>
    </w:lvl>
    <w:lvl w:ilvl="3" w:tplc="7DD024A0">
      <w:numFmt w:val="bullet"/>
      <w:lvlText w:val="•"/>
      <w:lvlJc w:val="left"/>
      <w:pPr>
        <w:ind w:left="2428" w:hanging="360"/>
      </w:pPr>
      <w:rPr>
        <w:rFonts w:hint="default"/>
        <w:lang w:val="en-GB" w:eastAsia="en-GB" w:bidi="en-GB"/>
      </w:rPr>
    </w:lvl>
    <w:lvl w:ilvl="4" w:tplc="7398213C">
      <w:numFmt w:val="bullet"/>
      <w:lvlText w:val="•"/>
      <w:lvlJc w:val="left"/>
      <w:pPr>
        <w:ind w:left="2971" w:hanging="360"/>
      </w:pPr>
      <w:rPr>
        <w:rFonts w:hint="default"/>
        <w:lang w:val="en-GB" w:eastAsia="en-GB" w:bidi="en-GB"/>
      </w:rPr>
    </w:lvl>
    <w:lvl w:ilvl="5" w:tplc="78DC1156">
      <w:numFmt w:val="bullet"/>
      <w:lvlText w:val="•"/>
      <w:lvlJc w:val="left"/>
      <w:pPr>
        <w:ind w:left="3514" w:hanging="360"/>
      </w:pPr>
      <w:rPr>
        <w:rFonts w:hint="default"/>
        <w:lang w:val="en-GB" w:eastAsia="en-GB" w:bidi="en-GB"/>
      </w:rPr>
    </w:lvl>
    <w:lvl w:ilvl="6" w:tplc="78444376">
      <w:numFmt w:val="bullet"/>
      <w:lvlText w:val="•"/>
      <w:lvlJc w:val="left"/>
      <w:pPr>
        <w:ind w:left="4056" w:hanging="360"/>
      </w:pPr>
      <w:rPr>
        <w:rFonts w:hint="default"/>
        <w:lang w:val="en-GB" w:eastAsia="en-GB" w:bidi="en-GB"/>
      </w:rPr>
    </w:lvl>
    <w:lvl w:ilvl="7" w:tplc="68B6A8AC">
      <w:numFmt w:val="bullet"/>
      <w:lvlText w:val="•"/>
      <w:lvlJc w:val="left"/>
      <w:pPr>
        <w:ind w:left="4599" w:hanging="360"/>
      </w:pPr>
      <w:rPr>
        <w:rFonts w:hint="default"/>
        <w:lang w:val="en-GB" w:eastAsia="en-GB" w:bidi="en-GB"/>
      </w:rPr>
    </w:lvl>
    <w:lvl w:ilvl="8" w:tplc="4DB0BEA4">
      <w:numFmt w:val="bullet"/>
      <w:lvlText w:val="•"/>
      <w:lvlJc w:val="left"/>
      <w:pPr>
        <w:ind w:left="5142" w:hanging="360"/>
      </w:pPr>
      <w:rPr>
        <w:rFonts w:hint="default"/>
        <w:lang w:val="en-GB" w:eastAsia="en-GB" w:bidi="en-GB"/>
      </w:rPr>
    </w:lvl>
  </w:abstractNum>
  <w:num w:numId="1" w16cid:durableId="101848850">
    <w:abstractNumId w:val="2"/>
  </w:num>
  <w:num w:numId="2" w16cid:durableId="2077430740">
    <w:abstractNumId w:val="1"/>
  </w:num>
  <w:num w:numId="3" w16cid:durableId="202639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2F"/>
    <w:rsid w:val="000B3D2F"/>
    <w:rsid w:val="001A2255"/>
    <w:rsid w:val="001D40F2"/>
    <w:rsid w:val="002172A9"/>
    <w:rsid w:val="00262F82"/>
    <w:rsid w:val="00380A41"/>
    <w:rsid w:val="003911BD"/>
    <w:rsid w:val="003C394D"/>
    <w:rsid w:val="003D42AB"/>
    <w:rsid w:val="00403FC4"/>
    <w:rsid w:val="0044060D"/>
    <w:rsid w:val="00576196"/>
    <w:rsid w:val="005B0A30"/>
    <w:rsid w:val="00612791"/>
    <w:rsid w:val="0063113A"/>
    <w:rsid w:val="00633DF2"/>
    <w:rsid w:val="006538C1"/>
    <w:rsid w:val="006B2E40"/>
    <w:rsid w:val="00700030"/>
    <w:rsid w:val="007D0213"/>
    <w:rsid w:val="00830FAE"/>
    <w:rsid w:val="008B5B4F"/>
    <w:rsid w:val="009441F2"/>
    <w:rsid w:val="00957B43"/>
    <w:rsid w:val="009B0F6B"/>
    <w:rsid w:val="009D5D5C"/>
    <w:rsid w:val="00A32BC6"/>
    <w:rsid w:val="00A46189"/>
    <w:rsid w:val="00A62CD5"/>
    <w:rsid w:val="00AD0E2A"/>
    <w:rsid w:val="00AF034A"/>
    <w:rsid w:val="00B17AA3"/>
    <w:rsid w:val="00B55FFF"/>
    <w:rsid w:val="00C8641C"/>
    <w:rsid w:val="00DB4D22"/>
    <w:rsid w:val="00DC1538"/>
    <w:rsid w:val="00E43BCB"/>
    <w:rsid w:val="00E82588"/>
    <w:rsid w:val="00F94CBA"/>
    <w:rsid w:val="00FC4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1D6B"/>
  <w15:docId w15:val="{EAC25D3F-F88B-4871-810A-39D890E8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B0F6B"/>
    <w:rPr>
      <w:color w:val="0000FF" w:themeColor="hyperlink"/>
      <w:u w:val="single"/>
    </w:rPr>
  </w:style>
  <w:style w:type="character" w:styleId="UnresolvedMention">
    <w:name w:val="Unresolved Mention"/>
    <w:basedOn w:val="DefaultParagraphFont"/>
    <w:uiPriority w:val="99"/>
    <w:semiHidden/>
    <w:unhideWhenUsed/>
    <w:rsid w:val="00B17AA3"/>
    <w:rPr>
      <w:color w:val="605E5C"/>
      <w:shd w:val="clear" w:color="auto" w:fill="E1DFDD"/>
    </w:rPr>
  </w:style>
  <w:style w:type="character" w:styleId="FollowedHyperlink">
    <w:name w:val="FollowedHyperlink"/>
    <w:basedOn w:val="DefaultParagraphFont"/>
    <w:uiPriority w:val="99"/>
    <w:semiHidden/>
    <w:unhideWhenUsed/>
    <w:rsid w:val="006538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75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ture.scot/professional-advice/protected-areas-and-species/licensing/species-licensing-z-guide/bats-and-licensing"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highland.gov.uk/info/20005/roads_and_pavements/99/roads_information/2"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highland.gov.uk/directory_record/1979671/flow_country_candidate_world_heritage_site_planning_position_state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highland.gov.uk/info/205/planning_-_policies_advice_and_service_levels/785/pre-application_advice" TargetMode="External"/><Relationship Id="rId19" Type="http://schemas.openxmlformats.org/officeDocument/2006/relationships/hyperlink" Target="https://www.highland.gov.uk/downloads/file/28012/flow_country_candidate_world_heritage_site_impact_assessment_toolkit" TargetMode="External"/><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hyperlink" Target="https://www.highland.gov.uk/info/1225/countryside_farming_and_wildlife/63/trees_woodland_and_forestry/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7B51B5CFD464F97469757B4305231" ma:contentTypeVersion="15" ma:contentTypeDescription="Create a new document." ma:contentTypeScope="" ma:versionID="be5fc58d6c22a18a7f8485d7d0cfefca">
  <xsd:schema xmlns:xsd="http://www.w3.org/2001/XMLSchema" xmlns:xs="http://www.w3.org/2001/XMLSchema" xmlns:p="http://schemas.microsoft.com/office/2006/metadata/properties" xmlns:ns2="10808fb0-adcb-4a37-87db-89467189ad31" xmlns:ns3="579bd49b-a884-496a-9fa6-164eb6a8214b" targetNamespace="http://schemas.microsoft.com/office/2006/metadata/properties" ma:root="true" ma:fieldsID="691bce5c2b22ae35b9c3c22202c1cf3a" ns2:_="" ns3:_="">
    <xsd:import namespace="10808fb0-adcb-4a37-87db-89467189ad31"/>
    <xsd:import namespace="579bd49b-a884-496a-9fa6-164eb6a82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08fb0-adcb-4a37-87db-89467189a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bd49b-a884-496a-9fa6-164eb6a82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06a6d9-793e-46b5-8df7-12e5fcc5ad3b}" ma:internalName="TaxCatchAll" ma:showField="CatchAllData" ma:web="579bd49b-a884-496a-9fa6-164eb6a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808fb0-adcb-4a37-87db-89467189ad31">
      <Terms xmlns="http://schemas.microsoft.com/office/infopath/2007/PartnerControls"/>
    </lcf76f155ced4ddcb4097134ff3c332f>
    <TaxCatchAll xmlns="579bd49b-a884-496a-9fa6-164eb6a821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9D78D-FB4B-414B-902F-00004018F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08fb0-adcb-4a37-87db-89467189ad31"/>
    <ds:schemaRef ds:uri="579bd49b-a884-496a-9fa6-164eb6a82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32693-17C4-4246-B75E-D92422121D16}">
  <ds:schemaRefs>
    <ds:schemaRef ds:uri="http://schemas.microsoft.com/office/2006/metadata/properties"/>
    <ds:schemaRef ds:uri="http://schemas.microsoft.com/office/infopath/2007/PartnerControls"/>
    <ds:schemaRef ds:uri="10808fb0-adcb-4a37-87db-89467189ad31"/>
    <ds:schemaRef ds:uri="579bd49b-a884-496a-9fa6-164eb6a8214b"/>
  </ds:schemaRefs>
</ds:datastoreItem>
</file>

<file path=customXml/itemProps3.xml><?xml version="1.0" encoding="utf-8"?>
<ds:datastoreItem xmlns:ds="http://schemas.openxmlformats.org/officeDocument/2006/customXml" ds:itemID="{3F1285BA-D29C-4678-8E9E-CDDB114D9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2659</Words>
  <Characters>15162</Characters>
  <Application>Microsoft Office Word</Application>
  <DocSecurity>0</DocSecurity>
  <Lines>126</Lines>
  <Paragraphs>35</Paragraphs>
  <ScaleCrop>false</ScaleCrop>
  <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Lindsay</dc:creator>
  <cp:lastModifiedBy>Ingrid Ogilvie (Business Management &amp; Systems)</cp:lastModifiedBy>
  <cp:revision>3</cp:revision>
  <dcterms:created xsi:type="dcterms:W3CDTF">2025-07-22T13:19:00Z</dcterms:created>
  <dcterms:modified xsi:type="dcterms:W3CDTF">2025-08-21T15:27:00Z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2017-03-03T00:00:00Z</vt:filetime>
  </property>
  <property fmtid="{D5CDD505-2E9C-101B-9397-08002B2CF9AE}" pid="3" name="Creator">
    <vt:lpwstr>Microsoft® Word 2010</vt:lpwstr>
  </property>
  <property fmtid="{D5CDD505-2E9C-101B-9397-08002B2CF9AE}" pid="4" name="LastSaved">
    <vt:filetime>2021-02-02T00:00:00Z</vt:filetime>
  </property>
  <property fmtid="{D5CDD505-2E9C-101B-9397-08002B2CF9AE}" pid="5" name="ContentTypeId">
    <vt:lpwstr>0x010100EA17B51B5CFD464F97469757B4305231</vt:lpwstr>
  </property>
  <property fmtid="{D5CDD505-2E9C-101B-9397-08002B2CF9AE}" pid="6" name="MediaServiceImageTags">
    <vt:lpwstr/>
  </property>
</Properties>
</file>