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08" w:rsidRPr="00B3230F" w:rsidRDefault="00B3230F" w:rsidP="00B3230F">
      <w:pPr>
        <w:spacing w:after="0"/>
        <w:jc w:val="both"/>
        <w:rPr>
          <w:b/>
          <w:sz w:val="24"/>
          <w:szCs w:val="24"/>
        </w:rPr>
      </w:pPr>
      <w:r w:rsidRPr="00B3230F">
        <w:rPr>
          <w:b/>
          <w:sz w:val="24"/>
          <w:szCs w:val="24"/>
        </w:rPr>
        <w:t>Highland LEADER Programme 2014-2020</w:t>
      </w:r>
    </w:p>
    <w:p w:rsidR="00B3230F" w:rsidRPr="00B3230F" w:rsidRDefault="00B3230F" w:rsidP="00B3230F">
      <w:pPr>
        <w:spacing w:after="0"/>
        <w:jc w:val="both"/>
        <w:rPr>
          <w:b/>
          <w:sz w:val="24"/>
          <w:szCs w:val="24"/>
        </w:rPr>
      </w:pPr>
      <w:r w:rsidRPr="00B3230F">
        <w:rPr>
          <w:b/>
          <w:sz w:val="24"/>
          <w:szCs w:val="24"/>
        </w:rPr>
        <w:t>Shadow Local Advisory Group</w:t>
      </w:r>
    </w:p>
    <w:p w:rsidR="00B3230F" w:rsidRPr="00B3230F" w:rsidRDefault="00B3230F" w:rsidP="00B3230F">
      <w:pPr>
        <w:spacing w:after="0"/>
        <w:jc w:val="both"/>
        <w:rPr>
          <w:sz w:val="24"/>
          <w:szCs w:val="24"/>
        </w:rPr>
      </w:pPr>
    </w:p>
    <w:p w:rsidR="00B3230F" w:rsidRPr="00B3230F" w:rsidRDefault="00B3230F" w:rsidP="00B3230F">
      <w:pPr>
        <w:spacing w:after="0"/>
        <w:jc w:val="both"/>
        <w:rPr>
          <w:sz w:val="24"/>
          <w:szCs w:val="24"/>
        </w:rPr>
      </w:pPr>
    </w:p>
    <w:p w:rsidR="00B3230F" w:rsidRPr="00B3230F" w:rsidRDefault="00B3230F" w:rsidP="00B3230F">
      <w:pPr>
        <w:spacing w:after="0"/>
        <w:jc w:val="both"/>
        <w:rPr>
          <w:sz w:val="24"/>
          <w:szCs w:val="24"/>
        </w:rPr>
      </w:pPr>
      <w:r w:rsidRPr="00B3230F">
        <w:rPr>
          <w:sz w:val="24"/>
          <w:szCs w:val="24"/>
        </w:rPr>
        <w:t>Present:</w:t>
      </w:r>
      <w:r w:rsidRPr="00B3230F">
        <w:rPr>
          <w:sz w:val="24"/>
          <w:szCs w:val="24"/>
        </w:rPr>
        <w:tab/>
        <w:t>Frances Gunn, CVS North, Chair</w:t>
      </w:r>
    </w:p>
    <w:p w:rsidR="00B3230F" w:rsidRPr="00B3230F" w:rsidRDefault="00B3230F" w:rsidP="00B3230F">
      <w:pPr>
        <w:spacing w:after="0"/>
        <w:jc w:val="both"/>
        <w:rPr>
          <w:sz w:val="24"/>
          <w:szCs w:val="24"/>
        </w:rPr>
      </w:pPr>
      <w:r w:rsidRPr="00B3230F">
        <w:rPr>
          <w:sz w:val="24"/>
          <w:szCs w:val="24"/>
        </w:rPr>
        <w:tab/>
      </w:r>
      <w:r w:rsidRPr="00B3230F">
        <w:rPr>
          <w:sz w:val="24"/>
          <w:szCs w:val="24"/>
        </w:rPr>
        <w:tab/>
        <w:t xml:space="preserve">David Alston, </w:t>
      </w:r>
      <w:proofErr w:type="gramStart"/>
      <w:r w:rsidRPr="00B3230F">
        <w:rPr>
          <w:sz w:val="24"/>
          <w:szCs w:val="24"/>
        </w:rPr>
        <w:t>The</w:t>
      </w:r>
      <w:proofErr w:type="gramEnd"/>
      <w:r w:rsidRPr="00B3230F">
        <w:rPr>
          <w:sz w:val="24"/>
          <w:szCs w:val="24"/>
        </w:rPr>
        <w:t xml:space="preserve"> Highland Council</w:t>
      </w:r>
    </w:p>
    <w:p w:rsidR="00B3230F" w:rsidRPr="00B3230F" w:rsidRDefault="00B3230F" w:rsidP="00B3230F">
      <w:pPr>
        <w:spacing w:after="0"/>
        <w:jc w:val="both"/>
        <w:rPr>
          <w:sz w:val="24"/>
          <w:szCs w:val="24"/>
        </w:rPr>
      </w:pPr>
      <w:r w:rsidRPr="00B3230F">
        <w:rPr>
          <w:sz w:val="24"/>
          <w:szCs w:val="24"/>
        </w:rPr>
        <w:tab/>
      </w:r>
      <w:r w:rsidRPr="00B3230F">
        <w:rPr>
          <w:sz w:val="24"/>
          <w:szCs w:val="24"/>
        </w:rPr>
        <w:tab/>
        <w:t xml:space="preserve">David Richardson, </w:t>
      </w:r>
      <w:r w:rsidR="00FB42B1" w:rsidRPr="00B3230F">
        <w:rPr>
          <w:sz w:val="24"/>
          <w:szCs w:val="24"/>
        </w:rPr>
        <w:t xml:space="preserve">Federation </w:t>
      </w:r>
      <w:r w:rsidR="00FB42B1">
        <w:rPr>
          <w:sz w:val="24"/>
          <w:szCs w:val="24"/>
        </w:rPr>
        <w:t xml:space="preserve">of </w:t>
      </w:r>
      <w:r w:rsidRPr="00B3230F">
        <w:rPr>
          <w:sz w:val="24"/>
          <w:szCs w:val="24"/>
        </w:rPr>
        <w:t>Small Business</w:t>
      </w:r>
      <w:r w:rsidR="00FB42B1">
        <w:rPr>
          <w:sz w:val="24"/>
          <w:szCs w:val="24"/>
        </w:rPr>
        <w:t>es</w:t>
      </w:r>
      <w:r w:rsidRPr="00B3230F">
        <w:rPr>
          <w:sz w:val="24"/>
          <w:szCs w:val="24"/>
        </w:rPr>
        <w:t xml:space="preserve"> </w:t>
      </w:r>
    </w:p>
    <w:p w:rsidR="00B3230F" w:rsidRPr="00B3230F" w:rsidRDefault="00B3230F" w:rsidP="00B3230F">
      <w:pPr>
        <w:spacing w:after="0"/>
        <w:jc w:val="both"/>
        <w:rPr>
          <w:sz w:val="24"/>
          <w:szCs w:val="24"/>
        </w:rPr>
      </w:pPr>
      <w:r w:rsidRPr="00B3230F">
        <w:rPr>
          <w:sz w:val="24"/>
          <w:szCs w:val="24"/>
        </w:rPr>
        <w:tab/>
      </w:r>
      <w:r w:rsidRPr="00B3230F">
        <w:rPr>
          <w:sz w:val="24"/>
          <w:szCs w:val="24"/>
        </w:rPr>
        <w:tab/>
        <w:t>Moira Paton, NHS</w:t>
      </w:r>
    </w:p>
    <w:p w:rsidR="00B3230F" w:rsidRPr="00B3230F" w:rsidRDefault="00547E20" w:rsidP="00B3230F">
      <w:pPr>
        <w:spacing w:after="0"/>
        <w:jc w:val="both"/>
        <w:rPr>
          <w:sz w:val="24"/>
          <w:szCs w:val="24"/>
        </w:rPr>
      </w:pPr>
      <w:r>
        <w:rPr>
          <w:sz w:val="24"/>
          <w:szCs w:val="24"/>
        </w:rPr>
        <w:tab/>
      </w:r>
      <w:r>
        <w:rPr>
          <w:sz w:val="24"/>
          <w:szCs w:val="24"/>
        </w:rPr>
        <w:tab/>
        <w:t>M</w:t>
      </w:r>
      <w:r w:rsidR="00A411D9">
        <w:rPr>
          <w:sz w:val="24"/>
          <w:szCs w:val="24"/>
        </w:rPr>
        <w:t>h</w:t>
      </w:r>
      <w:r w:rsidR="00FB42B1">
        <w:rPr>
          <w:sz w:val="24"/>
          <w:szCs w:val="24"/>
        </w:rPr>
        <w:t>airi Wyl</w:t>
      </w:r>
      <w:r w:rsidR="00B3230F" w:rsidRPr="00B3230F">
        <w:rPr>
          <w:sz w:val="24"/>
          <w:szCs w:val="24"/>
        </w:rPr>
        <w:t>ie, Third Sector Interface</w:t>
      </w:r>
    </w:p>
    <w:p w:rsidR="00B3230F" w:rsidRPr="00B3230F" w:rsidRDefault="00B3230F" w:rsidP="00B3230F">
      <w:pPr>
        <w:spacing w:after="0"/>
        <w:jc w:val="both"/>
        <w:rPr>
          <w:sz w:val="24"/>
          <w:szCs w:val="24"/>
        </w:rPr>
      </w:pPr>
      <w:r w:rsidRPr="00B3230F">
        <w:rPr>
          <w:sz w:val="24"/>
          <w:szCs w:val="24"/>
        </w:rPr>
        <w:tab/>
      </w:r>
      <w:r w:rsidRPr="00B3230F">
        <w:rPr>
          <w:sz w:val="24"/>
          <w:szCs w:val="24"/>
        </w:rPr>
        <w:tab/>
        <w:t>Stewart Sandison, SNH</w:t>
      </w:r>
    </w:p>
    <w:p w:rsidR="00B3230F" w:rsidRPr="00B3230F" w:rsidRDefault="00B3230F" w:rsidP="00B3230F">
      <w:pPr>
        <w:spacing w:after="0"/>
        <w:jc w:val="both"/>
        <w:rPr>
          <w:sz w:val="24"/>
          <w:szCs w:val="24"/>
        </w:rPr>
      </w:pPr>
      <w:r w:rsidRPr="00B3230F">
        <w:rPr>
          <w:sz w:val="24"/>
          <w:szCs w:val="24"/>
        </w:rPr>
        <w:tab/>
      </w:r>
      <w:r w:rsidRPr="00B3230F">
        <w:rPr>
          <w:sz w:val="24"/>
          <w:szCs w:val="24"/>
        </w:rPr>
        <w:tab/>
        <w:t>Robert Muir, HIE</w:t>
      </w:r>
    </w:p>
    <w:p w:rsidR="00B3230F" w:rsidRPr="00B3230F" w:rsidRDefault="00B3230F" w:rsidP="00B3230F">
      <w:pPr>
        <w:spacing w:after="0"/>
        <w:jc w:val="both"/>
        <w:rPr>
          <w:sz w:val="24"/>
          <w:szCs w:val="24"/>
        </w:rPr>
      </w:pPr>
      <w:r w:rsidRPr="00B3230F">
        <w:rPr>
          <w:sz w:val="24"/>
          <w:szCs w:val="24"/>
        </w:rPr>
        <w:tab/>
      </w:r>
      <w:r w:rsidRPr="00B3230F">
        <w:rPr>
          <w:sz w:val="24"/>
          <w:szCs w:val="24"/>
        </w:rPr>
        <w:tab/>
      </w:r>
    </w:p>
    <w:p w:rsidR="00A411D9" w:rsidRPr="00A411D9" w:rsidRDefault="00A411D9" w:rsidP="00A411D9">
      <w:pPr>
        <w:spacing w:after="0"/>
        <w:ind w:left="1418"/>
        <w:jc w:val="both"/>
        <w:rPr>
          <w:sz w:val="24"/>
          <w:szCs w:val="24"/>
          <w:u w:val="single"/>
        </w:rPr>
      </w:pPr>
      <w:r>
        <w:rPr>
          <w:sz w:val="24"/>
          <w:szCs w:val="24"/>
          <w:u w:val="single"/>
        </w:rPr>
        <w:t>In Attendance</w:t>
      </w:r>
    </w:p>
    <w:p w:rsidR="00B3230F" w:rsidRDefault="00A411D9" w:rsidP="00A411D9">
      <w:pPr>
        <w:spacing w:after="0"/>
        <w:ind w:left="1418"/>
        <w:jc w:val="both"/>
        <w:rPr>
          <w:sz w:val="24"/>
          <w:szCs w:val="24"/>
        </w:rPr>
      </w:pPr>
      <w:r w:rsidRPr="00B3230F">
        <w:rPr>
          <w:sz w:val="24"/>
          <w:szCs w:val="24"/>
        </w:rPr>
        <w:t xml:space="preserve">Andy McCann, </w:t>
      </w:r>
      <w:proofErr w:type="gramStart"/>
      <w:r w:rsidRPr="00B3230F">
        <w:rPr>
          <w:sz w:val="24"/>
          <w:szCs w:val="24"/>
        </w:rPr>
        <w:t>The</w:t>
      </w:r>
      <w:proofErr w:type="gramEnd"/>
      <w:r w:rsidRPr="00B3230F">
        <w:rPr>
          <w:sz w:val="24"/>
          <w:szCs w:val="24"/>
        </w:rPr>
        <w:t xml:space="preserve"> Highland Council</w:t>
      </w:r>
    </w:p>
    <w:p w:rsidR="00A411D9" w:rsidRDefault="00A411D9" w:rsidP="00A411D9">
      <w:pPr>
        <w:spacing w:after="0"/>
        <w:ind w:left="1418"/>
        <w:jc w:val="both"/>
        <w:rPr>
          <w:sz w:val="24"/>
          <w:szCs w:val="24"/>
        </w:rPr>
      </w:pPr>
      <w:r w:rsidRPr="00B3230F">
        <w:rPr>
          <w:sz w:val="24"/>
          <w:szCs w:val="24"/>
        </w:rPr>
        <w:t>Fiona Cameron, Highland LEADER</w:t>
      </w:r>
    </w:p>
    <w:p w:rsidR="00A411D9" w:rsidRDefault="00A411D9" w:rsidP="00A411D9">
      <w:pPr>
        <w:spacing w:after="0"/>
        <w:ind w:left="1418"/>
        <w:jc w:val="both"/>
        <w:rPr>
          <w:sz w:val="24"/>
          <w:szCs w:val="24"/>
        </w:rPr>
      </w:pPr>
      <w:r w:rsidRPr="00B3230F">
        <w:rPr>
          <w:sz w:val="24"/>
          <w:szCs w:val="24"/>
        </w:rPr>
        <w:t>Wendy Anderson, Highland LEADER</w:t>
      </w:r>
    </w:p>
    <w:p w:rsidR="00A411D9" w:rsidRPr="00B3230F" w:rsidRDefault="00FF2F05" w:rsidP="00A411D9">
      <w:pPr>
        <w:spacing w:after="0"/>
        <w:ind w:left="1418"/>
        <w:jc w:val="both"/>
        <w:rPr>
          <w:sz w:val="24"/>
          <w:szCs w:val="24"/>
        </w:rPr>
      </w:pPr>
      <w:proofErr w:type="spellStart"/>
      <w:r>
        <w:rPr>
          <w:sz w:val="24"/>
          <w:szCs w:val="24"/>
        </w:rPr>
        <w:t>Gle</w:t>
      </w:r>
      <w:bookmarkStart w:id="0" w:name="_GoBack"/>
      <w:bookmarkEnd w:id="0"/>
      <w:r>
        <w:rPr>
          <w:sz w:val="24"/>
          <w:szCs w:val="24"/>
        </w:rPr>
        <w:t>ny</w:t>
      </w:r>
      <w:r w:rsidR="00FB42B1" w:rsidRPr="00B3230F">
        <w:rPr>
          <w:sz w:val="24"/>
          <w:szCs w:val="24"/>
        </w:rPr>
        <w:t>s</w:t>
      </w:r>
      <w:proofErr w:type="spellEnd"/>
      <w:r w:rsidR="00FB42B1" w:rsidRPr="00B3230F">
        <w:rPr>
          <w:sz w:val="24"/>
          <w:szCs w:val="24"/>
        </w:rPr>
        <w:t xml:space="preserve"> Watt, Blake Stevenson</w:t>
      </w:r>
    </w:p>
    <w:p w:rsidR="00FB42B1" w:rsidRDefault="00FB42B1" w:rsidP="00B3230F">
      <w:pPr>
        <w:spacing w:after="0"/>
        <w:jc w:val="both"/>
        <w:rPr>
          <w:sz w:val="24"/>
          <w:szCs w:val="24"/>
        </w:rPr>
      </w:pPr>
    </w:p>
    <w:p w:rsidR="00B3230F" w:rsidRPr="00B3230F" w:rsidRDefault="00B3230F" w:rsidP="00B3230F">
      <w:pPr>
        <w:spacing w:after="0"/>
        <w:jc w:val="both"/>
        <w:rPr>
          <w:sz w:val="24"/>
          <w:szCs w:val="24"/>
        </w:rPr>
      </w:pPr>
      <w:r w:rsidRPr="00B3230F">
        <w:rPr>
          <w:sz w:val="24"/>
          <w:szCs w:val="24"/>
        </w:rPr>
        <w:t>Apologies were received from Alistair Swanson</w:t>
      </w:r>
      <w:r w:rsidR="00A411D9">
        <w:rPr>
          <w:sz w:val="24"/>
          <w:szCs w:val="24"/>
        </w:rPr>
        <w:t xml:space="preserve"> (SNFU)</w:t>
      </w:r>
      <w:r w:rsidRPr="00B3230F">
        <w:rPr>
          <w:sz w:val="24"/>
          <w:szCs w:val="24"/>
        </w:rPr>
        <w:t xml:space="preserve"> and Kathleen </w:t>
      </w:r>
      <w:proofErr w:type="spellStart"/>
      <w:r w:rsidRPr="00B3230F">
        <w:rPr>
          <w:sz w:val="24"/>
          <w:szCs w:val="24"/>
        </w:rPr>
        <w:t>Wolton</w:t>
      </w:r>
      <w:proofErr w:type="spellEnd"/>
      <w:r w:rsidR="00A411D9">
        <w:rPr>
          <w:sz w:val="24"/>
          <w:szCs w:val="24"/>
        </w:rPr>
        <w:t xml:space="preserve"> (UHI)</w:t>
      </w:r>
      <w:r w:rsidRPr="00B3230F">
        <w:rPr>
          <w:sz w:val="24"/>
          <w:szCs w:val="24"/>
        </w:rPr>
        <w:t xml:space="preserve">.  It was noted Fiona </w:t>
      </w:r>
      <w:proofErr w:type="spellStart"/>
      <w:r w:rsidRPr="00B3230F">
        <w:rPr>
          <w:sz w:val="24"/>
          <w:szCs w:val="24"/>
        </w:rPr>
        <w:t>Larg</w:t>
      </w:r>
      <w:proofErr w:type="spellEnd"/>
      <w:r w:rsidR="00A411D9">
        <w:rPr>
          <w:sz w:val="24"/>
          <w:szCs w:val="24"/>
        </w:rPr>
        <w:t xml:space="preserve"> (UHI)</w:t>
      </w:r>
      <w:r w:rsidRPr="00B3230F">
        <w:rPr>
          <w:sz w:val="24"/>
          <w:szCs w:val="24"/>
        </w:rPr>
        <w:t xml:space="preserve">, representative on CPP, was contacted and has nominated Kathleen </w:t>
      </w:r>
      <w:proofErr w:type="spellStart"/>
      <w:r w:rsidRPr="00B3230F">
        <w:rPr>
          <w:sz w:val="24"/>
          <w:szCs w:val="24"/>
        </w:rPr>
        <w:t>Wolton</w:t>
      </w:r>
      <w:proofErr w:type="spellEnd"/>
      <w:r w:rsidRPr="00B3230F">
        <w:rPr>
          <w:sz w:val="24"/>
          <w:szCs w:val="24"/>
        </w:rPr>
        <w:t xml:space="preserve"> to sit on the shadow LAG.  John MacMillan was contacted as the FLAG representative but no response had been received.</w:t>
      </w:r>
    </w:p>
    <w:p w:rsidR="00B3230F" w:rsidRPr="00B3230F" w:rsidRDefault="00B3230F" w:rsidP="00B3230F">
      <w:pPr>
        <w:spacing w:after="0"/>
        <w:jc w:val="both"/>
        <w:rPr>
          <w:sz w:val="24"/>
          <w:szCs w:val="24"/>
        </w:rPr>
      </w:pPr>
    </w:p>
    <w:p w:rsidR="00B3230F" w:rsidRPr="00B3230F" w:rsidRDefault="00B3230F" w:rsidP="00B3230F">
      <w:pPr>
        <w:pStyle w:val="ListParagraph"/>
        <w:numPr>
          <w:ilvl w:val="0"/>
          <w:numId w:val="1"/>
        </w:numPr>
        <w:spacing w:after="0"/>
        <w:ind w:left="709" w:hanging="709"/>
        <w:jc w:val="both"/>
        <w:rPr>
          <w:sz w:val="24"/>
          <w:szCs w:val="24"/>
        </w:rPr>
      </w:pPr>
      <w:r w:rsidRPr="00B3230F">
        <w:rPr>
          <w:b/>
          <w:sz w:val="24"/>
          <w:szCs w:val="24"/>
        </w:rPr>
        <w:t>PURPOSE:  SHADOW LAG/LEADER LAG</w:t>
      </w:r>
    </w:p>
    <w:p w:rsidR="00B3230F" w:rsidRDefault="00B3230F" w:rsidP="00B3230F">
      <w:pPr>
        <w:spacing w:after="0"/>
        <w:ind w:left="709"/>
        <w:jc w:val="both"/>
        <w:rPr>
          <w:sz w:val="24"/>
          <w:szCs w:val="24"/>
        </w:rPr>
      </w:pPr>
      <w:r>
        <w:rPr>
          <w:sz w:val="24"/>
          <w:szCs w:val="24"/>
        </w:rPr>
        <w:t>Andy explained a</w:t>
      </w:r>
      <w:r w:rsidRPr="00B3230F">
        <w:rPr>
          <w:sz w:val="24"/>
          <w:szCs w:val="24"/>
        </w:rPr>
        <w:t xml:space="preserve"> short life Shadow Local Advisory Group (LAG) </w:t>
      </w:r>
      <w:r>
        <w:rPr>
          <w:sz w:val="24"/>
          <w:szCs w:val="24"/>
        </w:rPr>
        <w:t>wa</w:t>
      </w:r>
      <w:r w:rsidRPr="00B3230F">
        <w:rPr>
          <w:sz w:val="24"/>
          <w:szCs w:val="24"/>
        </w:rPr>
        <w:t>s required to provide strategic direction to the development of the new Highland LEADER Programme 2014-2020.</w:t>
      </w:r>
    </w:p>
    <w:p w:rsidR="00B3230F" w:rsidRPr="00B3230F" w:rsidRDefault="00B3230F" w:rsidP="00B3230F">
      <w:pPr>
        <w:spacing w:after="0"/>
        <w:ind w:left="709"/>
        <w:jc w:val="both"/>
        <w:rPr>
          <w:sz w:val="24"/>
          <w:szCs w:val="24"/>
        </w:rPr>
      </w:pPr>
    </w:p>
    <w:p w:rsidR="00B3230F" w:rsidRDefault="00B3230F" w:rsidP="00B3230F">
      <w:pPr>
        <w:spacing w:after="0"/>
        <w:ind w:left="709"/>
        <w:jc w:val="both"/>
        <w:rPr>
          <w:sz w:val="24"/>
          <w:szCs w:val="24"/>
        </w:rPr>
      </w:pPr>
      <w:r>
        <w:rPr>
          <w:sz w:val="24"/>
          <w:szCs w:val="24"/>
        </w:rPr>
        <w:t>The Shadow LAG would</w:t>
      </w:r>
      <w:r w:rsidRPr="00B3230F">
        <w:rPr>
          <w:sz w:val="24"/>
          <w:szCs w:val="24"/>
        </w:rPr>
        <w:t xml:space="preserve"> adopt</w:t>
      </w:r>
      <w:r>
        <w:rPr>
          <w:sz w:val="24"/>
          <w:szCs w:val="24"/>
        </w:rPr>
        <w:t xml:space="preserve"> the following:</w:t>
      </w:r>
    </w:p>
    <w:p w:rsidR="00B3230F" w:rsidRPr="00A90695" w:rsidRDefault="00A90695" w:rsidP="00A90695">
      <w:pPr>
        <w:pStyle w:val="ListParagraph"/>
        <w:numPr>
          <w:ilvl w:val="0"/>
          <w:numId w:val="4"/>
        </w:numPr>
        <w:spacing w:after="0"/>
        <w:ind w:left="1134"/>
        <w:jc w:val="both"/>
        <w:rPr>
          <w:sz w:val="24"/>
          <w:szCs w:val="24"/>
        </w:rPr>
      </w:pPr>
      <w:r w:rsidRPr="00A90695">
        <w:rPr>
          <w:sz w:val="24"/>
          <w:szCs w:val="24"/>
        </w:rPr>
        <w:t>C</w:t>
      </w:r>
      <w:r w:rsidR="00B3230F" w:rsidRPr="00A90695">
        <w:rPr>
          <w:sz w:val="24"/>
          <w:szCs w:val="24"/>
        </w:rPr>
        <w:t>ore LEADER requirements (51%/49% min split between public and private/community membership, no one interest group with more than 49%, open election of Chair (not Highland Council as per lead partner Scot Govt. guidance), membership reflects core skills/competencies required).</w:t>
      </w:r>
    </w:p>
    <w:p w:rsidR="00B3230F" w:rsidRPr="00A90695" w:rsidRDefault="00B3230F" w:rsidP="00A90695">
      <w:pPr>
        <w:pStyle w:val="ListParagraph"/>
        <w:numPr>
          <w:ilvl w:val="0"/>
          <w:numId w:val="4"/>
        </w:numPr>
        <w:spacing w:after="0"/>
        <w:ind w:left="1134"/>
        <w:jc w:val="both"/>
        <w:rPr>
          <w:sz w:val="24"/>
          <w:szCs w:val="24"/>
        </w:rPr>
      </w:pPr>
      <w:r w:rsidRPr="00A90695">
        <w:rPr>
          <w:sz w:val="24"/>
          <w:szCs w:val="24"/>
        </w:rPr>
        <w:t>W</w:t>
      </w:r>
      <w:r w:rsidR="00A90695" w:rsidRPr="00A90695">
        <w:rPr>
          <w:sz w:val="24"/>
          <w:szCs w:val="24"/>
        </w:rPr>
        <w:t>ould</w:t>
      </w:r>
      <w:r w:rsidRPr="00A90695">
        <w:rPr>
          <w:sz w:val="24"/>
          <w:szCs w:val="24"/>
        </w:rPr>
        <w:t xml:space="preserve"> comment and provide strategic oversight of Local Development Strategy (LDS) consultation/engagement process</w:t>
      </w:r>
    </w:p>
    <w:p w:rsidR="00B3230F" w:rsidRPr="00A90695" w:rsidRDefault="00B3230F" w:rsidP="00A90695">
      <w:pPr>
        <w:pStyle w:val="ListParagraph"/>
        <w:numPr>
          <w:ilvl w:val="0"/>
          <w:numId w:val="4"/>
        </w:numPr>
        <w:spacing w:after="0"/>
        <w:ind w:left="1134"/>
        <w:jc w:val="both"/>
        <w:rPr>
          <w:sz w:val="24"/>
          <w:szCs w:val="24"/>
        </w:rPr>
      </w:pPr>
      <w:r w:rsidRPr="00A90695">
        <w:rPr>
          <w:sz w:val="24"/>
          <w:szCs w:val="24"/>
        </w:rPr>
        <w:t>W</w:t>
      </w:r>
      <w:r w:rsidR="00A90695" w:rsidRPr="00A90695">
        <w:rPr>
          <w:sz w:val="24"/>
          <w:szCs w:val="24"/>
        </w:rPr>
        <w:t>ould</w:t>
      </w:r>
      <w:r w:rsidRPr="00A90695">
        <w:rPr>
          <w:sz w:val="24"/>
          <w:szCs w:val="24"/>
        </w:rPr>
        <w:t xml:space="preserve"> agree strategic themes and geography to be incorporated in consultation</w:t>
      </w:r>
    </w:p>
    <w:p w:rsidR="00B3230F" w:rsidRPr="00A90695" w:rsidRDefault="00B3230F" w:rsidP="00A90695">
      <w:pPr>
        <w:pStyle w:val="ListParagraph"/>
        <w:numPr>
          <w:ilvl w:val="0"/>
          <w:numId w:val="4"/>
        </w:numPr>
        <w:spacing w:after="0"/>
        <w:ind w:left="1134"/>
        <w:jc w:val="both"/>
        <w:rPr>
          <w:sz w:val="24"/>
          <w:szCs w:val="24"/>
        </w:rPr>
      </w:pPr>
      <w:r w:rsidRPr="00A90695">
        <w:rPr>
          <w:sz w:val="24"/>
          <w:szCs w:val="24"/>
        </w:rPr>
        <w:t>W</w:t>
      </w:r>
      <w:r w:rsidR="00A90695" w:rsidRPr="00A90695">
        <w:rPr>
          <w:sz w:val="24"/>
          <w:szCs w:val="24"/>
        </w:rPr>
        <w:t>ould</w:t>
      </w:r>
      <w:r w:rsidRPr="00A90695">
        <w:rPr>
          <w:sz w:val="24"/>
          <w:szCs w:val="24"/>
        </w:rPr>
        <w:t xml:space="preserve"> agree and provide oversight of the appointment of members to the LAG to act as pilot for appointment to the Local Area Partnerships (LAP’s), to the Fisheries LAG and other groups which may be set-up to undertake delegated functions with the delivery of the LDS</w:t>
      </w:r>
    </w:p>
    <w:p w:rsidR="00B3230F" w:rsidRPr="00B3230F" w:rsidRDefault="00B3230F" w:rsidP="00B3230F">
      <w:pPr>
        <w:spacing w:after="0"/>
        <w:jc w:val="both"/>
        <w:rPr>
          <w:sz w:val="24"/>
          <w:szCs w:val="24"/>
        </w:rPr>
      </w:pPr>
    </w:p>
    <w:p w:rsidR="00B3230F" w:rsidRDefault="00B3230F" w:rsidP="00A90695">
      <w:pPr>
        <w:spacing w:after="0"/>
        <w:ind w:left="709"/>
        <w:jc w:val="both"/>
        <w:rPr>
          <w:sz w:val="24"/>
          <w:szCs w:val="24"/>
        </w:rPr>
      </w:pPr>
      <w:r w:rsidRPr="00B3230F">
        <w:rPr>
          <w:sz w:val="24"/>
          <w:szCs w:val="24"/>
        </w:rPr>
        <w:lastRenderedPageBreak/>
        <w:t>Once the Highland LEADER LAG</w:t>
      </w:r>
      <w:r w:rsidR="00A90695">
        <w:rPr>
          <w:sz w:val="24"/>
          <w:szCs w:val="24"/>
        </w:rPr>
        <w:t xml:space="preserve"> is established it would</w:t>
      </w:r>
      <w:r w:rsidRPr="00B3230F">
        <w:rPr>
          <w:sz w:val="24"/>
          <w:szCs w:val="24"/>
        </w:rPr>
        <w:t xml:space="preserve"> take over responsibility for the finalisation of the LDS and associated Business Plan including:</w:t>
      </w:r>
    </w:p>
    <w:p w:rsidR="00A90695" w:rsidRPr="00B3230F" w:rsidRDefault="00A90695" w:rsidP="00A90695">
      <w:pPr>
        <w:spacing w:after="0"/>
        <w:ind w:left="709"/>
        <w:jc w:val="both"/>
        <w:rPr>
          <w:sz w:val="24"/>
          <w:szCs w:val="24"/>
        </w:rPr>
      </w:pPr>
    </w:p>
    <w:p w:rsidR="00B3230F" w:rsidRPr="00A90695" w:rsidRDefault="00B3230F" w:rsidP="00A90695">
      <w:pPr>
        <w:pStyle w:val="ListParagraph"/>
        <w:numPr>
          <w:ilvl w:val="0"/>
          <w:numId w:val="5"/>
        </w:numPr>
        <w:spacing w:after="0"/>
        <w:jc w:val="both"/>
        <w:rPr>
          <w:sz w:val="24"/>
          <w:szCs w:val="24"/>
        </w:rPr>
      </w:pPr>
      <w:r w:rsidRPr="00A90695">
        <w:rPr>
          <w:sz w:val="24"/>
          <w:szCs w:val="24"/>
        </w:rPr>
        <w:t>alignment/coherence of LDS with SOA, EU and national funds and local needs/opportunities and theme prioritisation</w:t>
      </w:r>
    </w:p>
    <w:p w:rsidR="00B3230F" w:rsidRPr="00A90695" w:rsidRDefault="00B3230F" w:rsidP="00A90695">
      <w:pPr>
        <w:pStyle w:val="ListParagraph"/>
        <w:numPr>
          <w:ilvl w:val="0"/>
          <w:numId w:val="5"/>
        </w:numPr>
        <w:spacing w:after="0"/>
        <w:jc w:val="both"/>
        <w:rPr>
          <w:sz w:val="24"/>
          <w:szCs w:val="24"/>
        </w:rPr>
      </w:pPr>
      <w:r w:rsidRPr="00A90695">
        <w:rPr>
          <w:sz w:val="24"/>
          <w:szCs w:val="24"/>
        </w:rPr>
        <w:t>integration of Highland LDS with local area/industry sector LDS’s</w:t>
      </w:r>
    </w:p>
    <w:p w:rsidR="00B3230F" w:rsidRPr="00A90695" w:rsidRDefault="00B3230F" w:rsidP="00A90695">
      <w:pPr>
        <w:pStyle w:val="ListParagraph"/>
        <w:numPr>
          <w:ilvl w:val="0"/>
          <w:numId w:val="5"/>
        </w:numPr>
        <w:spacing w:after="0"/>
        <w:jc w:val="both"/>
        <w:rPr>
          <w:sz w:val="24"/>
          <w:szCs w:val="24"/>
        </w:rPr>
      </w:pPr>
      <w:r w:rsidRPr="00A90695">
        <w:rPr>
          <w:sz w:val="24"/>
          <w:szCs w:val="24"/>
        </w:rPr>
        <w:t>decision-making and delegation processes for rural (LAG) and fisheries (FLAG)</w:t>
      </w:r>
    </w:p>
    <w:p w:rsidR="00B3230F" w:rsidRPr="00A90695" w:rsidRDefault="00B3230F" w:rsidP="00A90695">
      <w:pPr>
        <w:pStyle w:val="ListParagraph"/>
        <w:numPr>
          <w:ilvl w:val="0"/>
          <w:numId w:val="5"/>
        </w:numPr>
        <w:spacing w:after="0"/>
        <w:jc w:val="both"/>
        <w:rPr>
          <w:sz w:val="24"/>
          <w:szCs w:val="24"/>
        </w:rPr>
      </w:pPr>
      <w:r w:rsidRPr="00A90695">
        <w:rPr>
          <w:sz w:val="24"/>
          <w:szCs w:val="24"/>
        </w:rPr>
        <w:t xml:space="preserve">oversee appointment of members to LAP, FLAG and other delegated groups </w:t>
      </w:r>
    </w:p>
    <w:p w:rsidR="00B3230F" w:rsidRPr="00A90695" w:rsidRDefault="00B3230F" w:rsidP="00A90695">
      <w:pPr>
        <w:pStyle w:val="ListParagraph"/>
        <w:numPr>
          <w:ilvl w:val="0"/>
          <w:numId w:val="5"/>
        </w:numPr>
        <w:spacing w:after="0"/>
        <w:jc w:val="both"/>
        <w:rPr>
          <w:sz w:val="24"/>
          <w:szCs w:val="24"/>
        </w:rPr>
      </w:pPr>
      <w:r w:rsidRPr="00A90695">
        <w:rPr>
          <w:sz w:val="24"/>
          <w:szCs w:val="24"/>
        </w:rPr>
        <w:t>delivery arrangements, by applicant groups and direct by LAG/LAP/FLAG and appointed partners</w:t>
      </w:r>
    </w:p>
    <w:p w:rsidR="00B3230F" w:rsidRPr="00A90695" w:rsidRDefault="00B3230F" w:rsidP="00A90695">
      <w:pPr>
        <w:pStyle w:val="ListParagraph"/>
        <w:numPr>
          <w:ilvl w:val="0"/>
          <w:numId w:val="5"/>
        </w:numPr>
        <w:spacing w:after="0"/>
        <w:jc w:val="both"/>
        <w:rPr>
          <w:sz w:val="24"/>
          <w:szCs w:val="24"/>
        </w:rPr>
      </w:pPr>
      <w:r w:rsidRPr="00A90695">
        <w:rPr>
          <w:sz w:val="24"/>
          <w:szCs w:val="24"/>
        </w:rPr>
        <w:t>cross cutting themes, for example, equalities</w:t>
      </w:r>
    </w:p>
    <w:p w:rsidR="00B3230F" w:rsidRPr="00A90695" w:rsidRDefault="00B3230F" w:rsidP="00A90695">
      <w:pPr>
        <w:pStyle w:val="ListParagraph"/>
        <w:numPr>
          <w:ilvl w:val="0"/>
          <w:numId w:val="5"/>
        </w:numPr>
        <w:spacing w:after="0"/>
        <w:jc w:val="both"/>
        <w:rPr>
          <w:sz w:val="24"/>
          <w:szCs w:val="24"/>
        </w:rPr>
      </w:pPr>
      <w:r w:rsidRPr="00A90695">
        <w:rPr>
          <w:sz w:val="24"/>
          <w:szCs w:val="24"/>
        </w:rPr>
        <w:t>financial allocation – by priority, by geography</w:t>
      </w:r>
    </w:p>
    <w:p w:rsidR="00B3230F" w:rsidRPr="00A90695" w:rsidRDefault="00B3230F" w:rsidP="00A90695">
      <w:pPr>
        <w:pStyle w:val="ListParagraph"/>
        <w:numPr>
          <w:ilvl w:val="0"/>
          <w:numId w:val="5"/>
        </w:numPr>
        <w:spacing w:after="0"/>
        <w:jc w:val="both"/>
        <w:rPr>
          <w:sz w:val="24"/>
          <w:szCs w:val="24"/>
        </w:rPr>
      </w:pPr>
      <w:r w:rsidRPr="00A90695">
        <w:rPr>
          <w:sz w:val="24"/>
          <w:szCs w:val="24"/>
        </w:rPr>
        <w:t xml:space="preserve">communications plan </w:t>
      </w:r>
    </w:p>
    <w:p w:rsidR="00B3230F" w:rsidRPr="00A90695" w:rsidRDefault="00B3230F" w:rsidP="00A90695">
      <w:pPr>
        <w:pStyle w:val="ListParagraph"/>
        <w:numPr>
          <w:ilvl w:val="0"/>
          <w:numId w:val="5"/>
        </w:numPr>
        <w:spacing w:after="0"/>
        <w:jc w:val="both"/>
        <w:rPr>
          <w:sz w:val="24"/>
          <w:szCs w:val="24"/>
        </w:rPr>
      </w:pPr>
      <w:r w:rsidRPr="00A90695">
        <w:rPr>
          <w:sz w:val="24"/>
          <w:szCs w:val="24"/>
        </w:rPr>
        <w:t>programme launch</w:t>
      </w:r>
    </w:p>
    <w:p w:rsidR="00B3230F" w:rsidRDefault="00B3230F" w:rsidP="00A90695">
      <w:pPr>
        <w:pStyle w:val="ListParagraph"/>
        <w:numPr>
          <w:ilvl w:val="0"/>
          <w:numId w:val="5"/>
        </w:numPr>
        <w:spacing w:after="0"/>
        <w:jc w:val="both"/>
        <w:rPr>
          <w:sz w:val="24"/>
          <w:szCs w:val="24"/>
        </w:rPr>
      </w:pPr>
      <w:r w:rsidRPr="00A90695">
        <w:rPr>
          <w:sz w:val="24"/>
          <w:szCs w:val="24"/>
        </w:rPr>
        <w:t>programme monitoring and evaluation, including audit</w:t>
      </w:r>
    </w:p>
    <w:p w:rsidR="00A90695" w:rsidRDefault="00A90695" w:rsidP="00A90695">
      <w:pPr>
        <w:spacing w:after="0"/>
        <w:jc w:val="both"/>
        <w:rPr>
          <w:sz w:val="24"/>
          <w:szCs w:val="24"/>
        </w:rPr>
      </w:pPr>
    </w:p>
    <w:p w:rsidR="00FB42B1" w:rsidRDefault="00966D74" w:rsidP="00FB42B1">
      <w:pPr>
        <w:spacing w:after="0"/>
        <w:ind w:left="709"/>
        <w:jc w:val="both"/>
        <w:rPr>
          <w:sz w:val="24"/>
          <w:szCs w:val="24"/>
        </w:rPr>
      </w:pPr>
      <w:r>
        <w:rPr>
          <w:sz w:val="24"/>
          <w:szCs w:val="24"/>
        </w:rPr>
        <w:t>It was noted that the Fisheries Regulations were currently lagging behind LEADER.  The Scottish Government were looking for one Local Development Strategy, which included Fisheries.  From an EU perspective the 2 funds are different, with Fisheries being a UK fund and LEADER being a Scottish fund but as there is no administration budget attached to the Fisheries fund, it would be run through LEADER with separate reporting functions.</w:t>
      </w:r>
      <w:r w:rsidR="00996568">
        <w:rPr>
          <w:sz w:val="24"/>
          <w:szCs w:val="24"/>
        </w:rPr>
        <w:t xml:space="preserve">  The consultation period will capture what </w:t>
      </w:r>
      <w:r w:rsidR="00A411D9">
        <w:rPr>
          <w:sz w:val="24"/>
          <w:szCs w:val="24"/>
        </w:rPr>
        <w:t xml:space="preserve">the fisheries dependent </w:t>
      </w:r>
      <w:r w:rsidR="00996568">
        <w:rPr>
          <w:sz w:val="24"/>
          <w:szCs w:val="24"/>
        </w:rPr>
        <w:t>communities need</w:t>
      </w:r>
      <w:r w:rsidR="00A411D9">
        <w:rPr>
          <w:sz w:val="24"/>
          <w:szCs w:val="24"/>
        </w:rPr>
        <w:t>, but follow-up focused engagement with sector is anticipated</w:t>
      </w:r>
      <w:r w:rsidR="00996568">
        <w:rPr>
          <w:sz w:val="24"/>
          <w:szCs w:val="24"/>
        </w:rPr>
        <w:t>.</w:t>
      </w:r>
    </w:p>
    <w:p w:rsidR="00FB42B1" w:rsidRDefault="00FB42B1" w:rsidP="00FB42B1">
      <w:pPr>
        <w:spacing w:after="0"/>
        <w:ind w:left="709"/>
        <w:jc w:val="both"/>
        <w:rPr>
          <w:sz w:val="24"/>
          <w:szCs w:val="24"/>
        </w:rPr>
      </w:pPr>
    </w:p>
    <w:p w:rsidR="00FB42B1" w:rsidRPr="00FB42B1" w:rsidRDefault="00FB42B1" w:rsidP="00FB42B1">
      <w:pPr>
        <w:spacing w:after="0"/>
        <w:ind w:left="709"/>
        <w:jc w:val="both"/>
        <w:rPr>
          <w:sz w:val="24"/>
          <w:szCs w:val="24"/>
        </w:rPr>
      </w:pPr>
      <w:r w:rsidRPr="00FB42B1">
        <w:rPr>
          <w:sz w:val="24"/>
          <w:szCs w:val="24"/>
        </w:rPr>
        <w:t xml:space="preserve">It was decided the Shadow LAG remain in place until the </w:t>
      </w:r>
      <w:r>
        <w:rPr>
          <w:sz w:val="24"/>
          <w:szCs w:val="24"/>
        </w:rPr>
        <w:t xml:space="preserve">draft </w:t>
      </w:r>
      <w:r w:rsidRPr="00FB42B1">
        <w:rPr>
          <w:sz w:val="24"/>
          <w:szCs w:val="24"/>
        </w:rPr>
        <w:t xml:space="preserve">consultation </w:t>
      </w:r>
      <w:r>
        <w:rPr>
          <w:sz w:val="24"/>
          <w:szCs w:val="24"/>
        </w:rPr>
        <w:t>rep</w:t>
      </w:r>
      <w:r w:rsidR="00FF2F05">
        <w:rPr>
          <w:sz w:val="24"/>
          <w:szCs w:val="24"/>
        </w:rPr>
        <w:t>ort and business plan is agreed</w:t>
      </w:r>
      <w:r w:rsidRPr="00FB42B1">
        <w:rPr>
          <w:sz w:val="24"/>
          <w:szCs w:val="24"/>
        </w:rPr>
        <w:t xml:space="preserve">, approximately </w:t>
      </w:r>
      <w:r>
        <w:rPr>
          <w:sz w:val="24"/>
          <w:szCs w:val="24"/>
        </w:rPr>
        <w:t xml:space="preserve">late </w:t>
      </w:r>
      <w:r w:rsidRPr="00FB42B1">
        <w:rPr>
          <w:sz w:val="24"/>
          <w:szCs w:val="24"/>
        </w:rPr>
        <w:t>August/</w:t>
      </w:r>
      <w:r>
        <w:rPr>
          <w:sz w:val="24"/>
          <w:szCs w:val="24"/>
        </w:rPr>
        <w:t xml:space="preserve">early </w:t>
      </w:r>
      <w:r w:rsidRPr="00FB42B1">
        <w:rPr>
          <w:sz w:val="24"/>
          <w:szCs w:val="24"/>
        </w:rPr>
        <w:t>September.</w:t>
      </w:r>
    </w:p>
    <w:p w:rsidR="00FB42B1" w:rsidRDefault="00FB42B1" w:rsidP="00A90695">
      <w:pPr>
        <w:spacing w:after="0"/>
        <w:jc w:val="both"/>
        <w:rPr>
          <w:sz w:val="24"/>
          <w:szCs w:val="24"/>
        </w:rPr>
      </w:pPr>
    </w:p>
    <w:p w:rsidR="00966D74" w:rsidRDefault="00966D74" w:rsidP="00A90695">
      <w:pPr>
        <w:spacing w:after="0"/>
        <w:jc w:val="both"/>
        <w:rPr>
          <w:sz w:val="24"/>
          <w:szCs w:val="24"/>
        </w:rPr>
      </w:pPr>
    </w:p>
    <w:p w:rsidR="00A90695" w:rsidRPr="00241154" w:rsidRDefault="00622560" w:rsidP="00622560">
      <w:pPr>
        <w:pStyle w:val="ListParagraph"/>
        <w:numPr>
          <w:ilvl w:val="0"/>
          <w:numId w:val="1"/>
        </w:numPr>
        <w:spacing w:after="0"/>
        <w:ind w:left="709" w:hanging="709"/>
        <w:jc w:val="both"/>
        <w:rPr>
          <w:sz w:val="24"/>
          <w:szCs w:val="24"/>
        </w:rPr>
      </w:pPr>
      <w:r w:rsidRPr="00622560">
        <w:rPr>
          <w:b/>
          <w:sz w:val="24"/>
          <w:szCs w:val="24"/>
        </w:rPr>
        <w:t>LOCAL DEVELOPMENT STRATEGY</w:t>
      </w:r>
    </w:p>
    <w:p w:rsidR="00241154" w:rsidRDefault="00241154" w:rsidP="00622560">
      <w:pPr>
        <w:pStyle w:val="ListParagraph"/>
        <w:numPr>
          <w:ilvl w:val="0"/>
          <w:numId w:val="1"/>
        </w:numPr>
        <w:spacing w:after="0"/>
        <w:ind w:left="709" w:hanging="709"/>
        <w:jc w:val="both"/>
        <w:rPr>
          <w:sz w:val="24"/>
          <w:szCs w:val="24"/>
        </w:rPr>
      </w:pPr>
      <w:r>
        <w:rPr>
          <w:b/>
          <w:sz w:val="24"/>
          <w:szCs w:val="24"/>
        </w:rPr>
        <w:t>BUSINESS PLAN</w:t>
      </w:r>
    </w:p>
    <w:p w:rsidR="00966D74" w:rsidRDefault="00966D74" w:rsidP="00966D74">
      <w:pPr>
        <w:spacing w:after="0"/>
        <w:jc w:val="both"/>
        <w:rPr>
          <w:sz w:val="24"/>
          <w:szCs w:val="24"/>
        </w:rPr>
      </w:pPr>
    </w:p>
    <w:p w:rsidR="00966D74" w:rsidRDefault="00966D74" w:rsidP="00966D74">
      <w:pPr>
        <w:spacing w:after="0"/>
        <w:ind w:left="709"/>
        <w:jc w:val="both"/>
        <w:rPr>
          <w:sz w:val="24"/>
          <w:szCs w:val="24"/>
        </w:rPr>
      </w:pPr>
      <w:r>
        <w:rPr>
          <w:sz w:val="24"/>
          <w:szCs w:val="24"/>
        </w:rPr>
        <w:t>Fiona Cameron explained guidance had been issued by the Scottish Government, which had been broken down into 5 phases:</w:t>
      </w:r>
    </w:p>
    <w:p w:rsidR="00966D74" w:rsidRPr="00966D74" w:rsidRDefault="00966D74" w:rsidP="00966D74">
      <w:pPr>
        <w:pStyle w:val="ListParagraph"/>
        <w:numPr>
          <w:ilvl w:val="0"/>
          <w:numId w:val="6"/>
        </w:numPr>
        <w:spacing w:after="0"/>
        <w:jc w:val="both"/>
        <w:rPr>
          <w:sz w:val="24"/>
          <w:szCs w:val="24"/>
        </w:rPr>
      </w:pPr>
      <w:r w:rsidRPr="00966D74">
        <w:rPr>
          <w:sz w:val="24"/>
          <w:szCs w:val="24"/>
        </w:rPr>
        <w:t>Expression of Interest</w:t>
      </w:r>
    </w:p>
    <w:p w:rsidR="00966D74" w:rsidRPr="00966D74" w:rsidRDefault="00966D74" w:rsidP="00966D74">
      <w:pPr>
        <w:pStyle w:val="ListParagraph"/>
        <w:numPr>
          <w:ilvl w:val="0"/>
          <w:numId w:val="6"/>
        </w:numPr>
        <w:spacing w:after="0"/>
        <w:jc w:val="both"/>
        <w:rPr>
          <w:sz w:val="24"/>
          <w:szCs w:val="24"/>
        </w:rPr>
      </w:pPr>
      <w:r w:rsidRPr="00966D74">
        <w:rPr>
          <w:sz w:val="24"/>
          <w:szCs w:val="24"/>
        </w:rPr>
        <w:t>Local Development Strategy</w:t>
      </w:r>
    </w:p>
    <w:p w:rsidR="00966D74" w:rsidRPr="00966D74" w:rsidRDefault="00966D74" w:rsidP="00966D74">
      <w:pPr>
        <w:pStyle w:val="ListParagraph"/>
        <w:numPr>
          <w:ilvl w:val="0"/>
          <w:numId w:val="6"/>
        </w:numPr>
        <w:spacing w:after="0"/>
        <w:jc w:val="both"/>
        <w:rPr>
          <w:sz w:val="24"/>
          <w:szCs w:val="24"/>
        </w:rPr>
      </w:pPr>
      <w:r w:rsidRPr="00966D74">
        <w:rPr>
          <w:sz w:val="24"/>
          <w:szCs w:val="24"/>
        </w:rPr>
        <w:t>Business Plan</w:t>
      </w:r>
    </w:p>
    <w:p w:rsidR="00966D74" w:rsidRPr="00966D74" w:rsidRDefault="00966D74" w:rsidP="00966D74">
      <w:pPr>
        <w:pStyle w:val="ListParagraph"/>
        <w:numPr>
          <w:ilvl w:val="0"/>
          <w:numId w:val="6"/>
        </w:numPr>
        <w:spacing w:after="0"/>
        <w:jc w:val="both"/>
        <w:rPr>
          <w:sz w:val="24"/>
          <w:szCs w:val="24"/>
        </w:rPr>
      </w:pPr>
      <w:r w:rsidRPr="00966D74">
        <w:rPr>
          <w:sz w:val="24"/>
          <w:szCs w:val="24"/>
        </w:rPr>
        <w:t xml:space="preserve">Approval </w:t>
      </w:r>
    </w:p>
    <w:p w:rsidR="00966D74" w:rsidRPr="00966D74" w:rsidRDefault="00966D74" w:rsidP="00966D74">
      <w:pPr>
        <w:pStyle w:val="ListParagraph"/>
        <w:numPr>
          <w:ilvl w:val="0"/>
          <w:numId w:val="6"/>
        </w:numPr>
        <w:spacing w:after="0"/>
        <w:jc w:val="both"/>
        <w:rPr>
          <w:sz w:val="24"/>
          <w:szCs w:val="24"/>
        </w:rPr>
      </w:pPr>
      <w:r w:rsidRPr="00966D74">
        <w:rPr>
          <w:sz w:val="24"/>
          <w:szCs w:val="24"/>
        </w:rPr>
        <w:t>Budget Allocation</w:t>
      </w:r>
    </w:p>
    <w:p w:rsidR="00966D74" w:rsidRDefault="00966D74" w:rsidP="00966D74">
      <w:pPr>
        <w:spacing w:after="0"/>
        <w:ind w:left="709"/>
        <w:jc w:val="both"/>
        <w:rPr>
          <w:sz w:val="24"/>
          <w:szCs w:val="24"/>
        </w:rPr>
      </w:pPr>
    </w:p>
    <w:p w:rsidR="003F59FA" w:rsidRPr="00A411D9" w:rsidRDefault="00996568" w:rsidP="003F59FA">
      <w:pPr>
        <w:pStyle w:val="NormalWeb"/>
        <w:spacing w:before="0" w:beforeAutospacing="0" w:after="0" w:afterAutospacing="0"/>
        <w:ind w:left="709"/>
        <w:jc w:val="both"/>
        <w:rPr>
          <w:rFonts w:asciiTheme="minorHAnsi" w:hAnsiTheme="minorHAnsi"/>
        </w:rPr>
      </w:pPr>
      <w:r w:rsidRPr="00A411D9">
        <w:rPr>
          <w:rFonts w:asciiTheme="minorHAnsi" w:eastAsiaTheme="minorEastAsia" w:hAnsiTheme="minorHAnsi"/>
          <w:color w:val="000000" w:themeColor="text1"/>
          <w:kern w:val="24"/>
        </w:rPr>
        <w:lastRenderedPageBreak/>
        <w:t>It was explained that it was an i</w:t>
      </w:r>
      <w:r w:rsidR="00966D74" w:rsidRPr="00A411D9">
        <w:rPr>
          <w:rFonts w:asciiTheme="minorHAnsi" w:eastAsiaTheme="minorEastAsia" w:hAnsiTheme="minorHAnsi"/>
          <w:color w:val="000000" w:themeColor="text1"/>
          <w:kern w:val="24"/>
        </w:rPr>
        <w:t>terative process</w:t>
      </w:r>
      <w:r w:rsidR="003C5F66" w:rsidRPr="00A411D9">
        <w:rPr>
          <w:rFonts w:asciiTheme="minorHAnsi" w:eastAsiaTheme="minorEastAsia" w:hAnsiTheme="minorHAnsi"/>
          <w:color w:val="000000" w:themeColor="text1"/>
          <w:kern w:val="24"/>
        </w:rPr>
        <w:t xml:space="preserve"> </w:t>
      </w:r>
      <w:r w:rsidR="003F59FA" w:rsidRPr="00A411D9">
        <w:rPr>
          <w:rFonts w:asciiTheme="minorHAnsi" w:eastAsiaTheme="minorEastAsia" w:hAnsiTheme="minorHAnsi"/>
          <w:color w:val="000000" w:themeColor="text1"/>
          <w:kern w:val="24"/>
        </w:rPr>
        <w:t>with the r</w:t>
      </w:r>
      <w:r w:rsidR="003F59FA" w:rsidRPr="00A411D9">
        <w:rPr>
          <w:rFonts w:asciiTheme="minorHAnsi" w:eastAsiaTheme="minorEastAsia" w:hAnsiTheme="minorHAnsi" w:cstheme="minorBidi"/>
          <w:color w:val="000000" w:themeColor="text1"/>
          <w:kern w:val="24"/>
        </w:rPr>
        <w:t>equired structure and content including area covered &amp; population structure, analysis of development needs and opportunities through SWOT analysis, description &amp; objectives of the strategy, description of engagement at preparation and implementation stages, how objectives are turned into practical actions, business plan.</w:t>
      </w:r>
    </w:p>
    <w:p w:rsidR="003C5F66" w:rsidRPr="00A411D9" w:rsidRDefault="003C5F66" w:rsidP="00966D74">
      <w:pPr>
        <w:spacing w:after="0" w:line="240" w:lineRule="auto"/>
        <w:ind w:left="936"/>
        <w:contextualSpacing/>
        <w:rPr>
          <w:rFonts w:eastAsiaTheme="minorEastAsia"/>
          <w:color w:val="000000" w:themeColor="text1"/>
          <w:kern w:val="24"/>
          <w:sz w:val="24"/>
          <w:szCs w:val="24"/>
          <w:lang w:eastAsia="en-GB"/>
        </w:rPr>
      </w:pPr>
    </w:p>
    <w:p w:rsidR="00966D74" w:rsidRDefault="003C5F66" w:rsidP="00705218">
      <w:pPr>
        <w:spacing w:after="0" w:line="240" w:lineRule="auto"/>
        <w:ind w:left="709"/>
        <w:contextualSpacing/>
        <w:jc w:val="both"/>
        <w:rPr>
          <w:rFonts w:eastAsiaTheme="minorEastAsia" w:hAnsi="Lucida Sans Unicode"/>
          <w:color w:val="000000" w:themeColor="text1"/>
          <w:kern w:val="24"/>
          <w:sz w:val="24"/>
          <w:szCs w:val="24"/>
          <w:lang w:eastAsia="en-GB"/>
        </w:rPr>
      </w:pPr>
      <w:r>
        <w:rPr>
          <w:rFonts w:eastAsiaTheme="minorEastAsia" w:hAnsi="Lucida Sans Unicode"/>
          <w:color w:val="000000" w:themeColor="text1"/>
          <w:kern w:val="24"/>
          <w:sz w:val="24"/>
          <w:szCs w:val="24"/>
          <w:lang w:eastAsia="en-GB"/>
        </w:rPr>
        <w:t>The guidance stated a</w:t>
      </w:r>
      <w:r w:rsidR="00966D74" w:rsidRPr="00966D74">
        <w:rPr>
          <w:rFonts w:eastAsiaTheme="minorEastAsia" w:hAnsi="Lucida Sans Unicode"/>
          <w:color w:val="000000" w:themeColor="text1"/>
          <w:kern w:val="24"/>
          <w:sz w:val="24"/>
          <w:szCs w:val="24"/>
          <w:lang w:eastAsia="en-GB"/>
        </w:rPr>
        <w:t>ny areas of delegated decision making require</w:t>
      </w:r>
      <w:r>
        <w:rPr>
          <w:rFonts w:eastAsiaTheme="minorEastAsia" w:hAnsi="Lucida Sans Unicode"/>
          <w:color w:val="000000" w:themeColor="text1"/>
          <w:kern w:val="24"/>
          <w:sz w:val="24"/>
          <w:szCs w:val="24"/>
          <w:lang w:eastAsia="en-GB"/>
        </w:rPr>
        <w:t>d</w:t>
      </w:r>
      <w:r w:rsidR="00966D74" w:rsidRPr="00966D74">
        <w:rPr>
          <w:rFonts w:eastAsiaTheme="minorEastAsia" w:hAnsi="Lucida Sans Unicode"/>
          <w:color w:val="000000" w:themeColor="text1"/>
          <w:kern w:val="24"/>
          <w:sz w:val="24"/>
          <w:szCs w:val="24"/>
          <w:lang w:eastAsia="en-GB"/>
        </w:rPr>
        <w:t xml:space="preserve"> an equivalent LDS</w:t>
      </w:r>
      <w:r>
        <w:rPr>
          <w:rFonts w:eastAsiaTheme="minorEastAsia" w:hAnsi="Lucida Sans Unicode"/>
          <w:color w:val="000000" w:themeColor="text1"/>
          <w:kern w:val="24"/>
          <w:sz w:val="24"/>
          <w:szCs w:val="24"/>
          <w:lang w:eastAsia="en-GB"/>
        </w:rPr>
        <w:t xml:space="preserve"> to be included.</w:t>
      </w:r>
    </w:p>
    <w:p w:rsidR="003C5F66" w:rsidRPr="00966D74" w:rsidRDefault="003C5F66" w:rsidP="00705218">
      <w:pPr>
        <w:spacing w:after="0" w:line="240" w:lineRule="auto"/>
        <w:ind w:left="709"/>
        <w:contextualSpacing/>
        <w:jc w:val="both"/>
        <w:rPr>
          <w:rFonts w:ascii="Times New Roman" w:eastAsia="Times New Roman" w:hAnsi="Times New Roman" w:cs="Times New Roman"/>
          <w:color w:val="2DA2BF"/>
          <w:sz w:val="24"/>
          <w:szCs w:val="24"/>
          <w:lang w:eastAsia="en-GB"/>
        </w:rPr>
      </w:pPr>
    </w:p>
    <w:p w:rsidR="00966D74" w:rsidRDefault="00A411D9" w:rsidP="00705218">
      <w:pPr>
        <w:spacing w:after="0" w:line="240" w:lineRule="auto"/>
        <w:ind w:left="709"/>
        <w:contextualSpacing/>
        <w:jc w:val="both"/>
        <w:rPr>
          <w:rFonts w:eastAsiaTheme="minorEastAsia" w:hAnsi="Calibri"/>
          <w:color w:val="000000" w:themeColor="text1"/>
          <w:kern w:val="24"/>
          <w:sz w:val="24"/>
          <w:szCs w:val="24"/>
        </w:rPr>
      </w:pPr>
      <w:r>
        <w:rPr>
          <w:rFonts w:eastAsiaTheme="minorEastAsia" w:hAnsi="Lucida Sans Unicode"/>
          <w:color w:val="000000" w:themeColor="text1"/>
          <w:kern w:val="24"/>
          <w:sz w:val="24"/>
          <w:szCs w:val="24"/>
          <w:lang w:eastAsia="en-GB"/>
        </w:rPr>
        <w:t>A first draft</w:t>
      </w:r>
      <w:r w:rsidR="003C5F66">
        <w:rPr>
          <w:rFonts w:eastAsiaTheme="minorEastAsia" w:hAnsi="Lucida Sans Unicode"/>
          <w:color w:val="000000" w:themeColor="text1"/>
          <w:kern w:val="24"/>
          <w:sz w:val="24"/>
          <w:szCs w:val="24"/>
          <w:lang w:eastAsia="en-GB"/>
        </w:rPr>
        <w:t xml:space="preserve"> Highland </w:t>
      </w:r>
      <w:r w:rsidR="00966D74" w:rsidRPr="00966D74">
        <w:rPr>
          <w:rFonts w:eastAsiaTheme="minorEastAsia" w:hAnsi="Lucida Sans Unicode"/>
          <w:color w:val="000000" w:themeColor="text1"/>
          <w:kern w:val="24"/>
          <w:sz w:val="24"/>
          <w:szCs w:val="24"/>
          <w:lang w:eastAsia="en-GB"/>
        </w:rPr>
        <w:t xml:space="preserve">LDS </w:t>
      </w:r>
      <w:r w:rsidR="003C5F66">
        <w:rPr>
          <w:rFonts w:eastAsiaTheme="minorEastAsia" w:hAnsi="Lucida Sans Unicode"/>
          <w:color w:val="000000" w:themeColor="text1"/>
          <w:kern w:val="24"/>
          <w:sz w:val="24"/>
          <w:szCs w:val="24"/>
          <w:lang w:eastAsia="en-GB"/>
        </w:rPr>
        <w:t xml:space="preserve">had been submitted by the deadline of </w:t>
      </w:r>
      <w:r w:rsidR="00966D74" w:rsidRPr="00966D74">
        <w:rPr>
          <w:rFonts w:eastAsiaTheme="minorEastAsia" w:hAnsi="Lucida Sans Unicode"/>
          <w:color w:val="000000" w:themeColor="text1"/>
          <w:kern w:val="24"/>
          <w:sz w:val="24"/>
          <w:szCs w:val="24"/>
          <w:lang w:eastAsia="en-GB"/>
        </w:rPr>
        <w:t>31 March 2014</w:t>
      </w:r>
      <w:r>
        <w:rPr>
          <w:rFonts w:eastAsiaTheme="minorEastAsia" w:hAnsi="Lucida Sans Unicode"/>
          <w:color w:val="000000" w:themeColor="text1"/>
          <w:kern w:val="24"/>
          <w:sz w:val="24"/>
          <w:szCs w:val="24"/>
          <w:lang w:eastAsia="en-GB"/>
        </w:rPr>
        <w:t xml:space="preserve"> to Scottish Government</w:t>
      </w:r>
      <w:r w:rsidR="00966D74" w:rsidRPr="00966D74">
        <w:rPr>
          <w:rFonts w:eastAsiaTheme="minorEastAsia" w:hAnsi="Lucida Sans Unicode"/>
          <w:color w:val="000000" w:themeColor="text1"/>
          <w:kern w:val="24"/>
          <w:sz w:val="24"/>
          <w:szCs w:val="24"/>
          <w:lang w:eastAsia="en-GB"/>
        </w:rPr>
        <w:t xml:space="preserve"> </w:t>
      </w:r>
      <w:r w:rsidR="003F59FA">
        <w:rPr>
          <w:rFonts w:eastAsiaTheme="minorEastAsia" w:hAnsi="Lucida Sans Unicode"/>
          <w:color w:val="000000" w:themeColor="text1"/>
          <w:kern w:val="24"/>
          <w:sz w:val="24"/>
          <w:szCs w:val="24"/>
          <w:lang w:eastAsia="en-GB"/>
        </w:rPr>
        <w:t xml:space="preserve">which included the approach Highland would take </w:t>
      </w:r>
      <w:r w:rsidR="00966D74" w:rsidRPr="00966D74">
        <w:rPr>
          <w:rFonts w:eastAsiaTheme="minorEastAsia" w:hAnsi="Lucida Sans Unicode"/>
          <w:color w:val="000000" w:themeColor="text1"/>
          <w:kern w:val="24"/>
          <w:sz w:val="24"/>
          <w:szCs w:val="24"/>
          <w:lang w:eastAsia="en-GB"/>
        </w:rPr>
        <w:t xml:space="preserve">and </w:t>
      </w:r>
      <w:r w:rsidR="003F59FA">
        <w:rPr>
          <w:rFonts w:eastAsiaTheme="minorEastAsia" w:hAnsi="Lucida Sans Unicode"/>
          <w:color w:val="000000" w:themeColor="text1"/>
          <w:kern w:val="24"/>
          <w:sz w:val="24"/>
          <w:szCs w:val="24"/>
          <w:lang w:eastAsia="en-GB"/>
        </w:rPr>
        <w:t xml:space="preserve">the </w:t>
      </w:r>
      <w:r w:rsidR="00966D74" w:rsidRPr="00966D74">
        <w:rPr>
          <w:rFonts w:eastAsiaTheme="minorEastAsia" w:hAnsi="Lucida Sans Unicode"/>
          <w:color w:val="000000" w:themeColor="text1"/>
          <w:kern w:val="24"/>
          <w:sz w:val="24"/>
          <w:szCs w:val="24"/>
          <w:lang w:eastAsia="en-GB"/>
        </w:rPr>
        <w:t xml:space="preserve">feedback </w:t>
      </w:r>
      <w:r w:rsidR="003F59FA">
        <w:rPr>
          <w:rFonts w:eastAsiaTheme="minorEastAsia" w:hAnsi="Lucida Sans Unicode"/>
          <w:color w:val="000000" w:themeColor="text1"/>
          <w:kern w:val="24"/>
          <w:sz w:val="24"/>
          <w:szCs w:val="24"/>
          <w:lang w:eastAsia="en-GB"/>
        </w:rPr>
        <w:t xml:space="preserve">received was to </w:t>
      </w:r>
      <w:r w:rsidR="003F59FA" w:rsidRPr="003F59FA">
        <w:rPr>
          <w:rFonts w:eastAsiaTheme="minorEastAsia" w:hAnsi="Calibri"/>
          <w:color w:val="000000" w:themeColor="text1"/>
          <w:kern w:val="24"/>
          <w:sz w:val="24"/>
          <w:szCs w:val="24"/>
        </w:rPr>
        <w:t>be clear what you want out of the programme, clear &amp; evidenced intervention logic and clear on where LDS sits relative to ESF and ERDF</w:t>
      </w:r>
      <w:r w:rsidR="003F59FA">
        <w:rPr>
          <w:rFonts w:eastAsiaTheme="minorEastAsia" w:hAnsi="Calibri"/>
          <w:color w:val="000000" w:themeColor="text1"/>
          <w:kern w:val="24"/>
          <w:sz w:val="24"/>
          <w:szCs w:val="24"/>
        </w:rPr>
        <w:t>.</w:t>
      </w:r>
    </w:p>
    <w:p w:rsidR="00964814" w:rsidRDefault="00964814" w:rsidP="00705218">
      <w:pPr>
        <w:spacing w:after="0" w:line="240" w:lineRule="auto"/>
        <w:ind w:left="709"/>
        <w:contextualSpacing/>
        <w:jc w:val="both"/>
        <w:rPr>
          <w:rFonts w:eastAsiaTheme="minorEastAsia" w:hAnsi="Lucida Sans Unicode"/>
          <w:color w:val="000000" w:themeColor="text1"/>
          <w:kern w:val="24"/>
          <w:sz w:val="24"/>
          <w:szCs w:val="24"/>
          <w:lang w:eastAsia="en-GB"/>
        </w:rPr>
      </w:pPr>
    </w:p>
    <w:p w:rsidR="00964814" w:rsidRPr="00964814" w:rsidRDefault="00986C08" w:rsidP="00964814">
      <w:pPr>
        <w:ind w:left="709"/>
        <w:jc w:val="both"/>
        <w:rPr>
          <w:sz w:val="24"/>
          <w:szCs w:val="24"/>
        </w:rPr>
      </w:pPr>
      <w:r>
        <w:rPr>
          <w:sz w:val="24"/>
          <w:szCs w:val="24"/>
        </w:rPr>
        <w:t xml:space="preserve">Blake Stevenson had just been appointment to assist with the LDS support contract.  </w:t>
      </w:r>
      <w:r w:rsidR="00964814" w:rsidRPr="00964814">
        <w:rPr>
          <w:sz w:val="24"/>
          <w:szCs w:val="24"/>
        </w:rPr>
        <w:t xml:space="preserve">The overall development of the Highland LDS will be driven by the Shadow LAG and it </w:t>
      </w:r>
      <w:r w:rsidR="00964814">
        <w:rPr>
          <w:sz w:val="24"/>
          <w:szCs w:val="24"/>
        </w:rPr>
        <w:t>wa</w:t>
      </w:r>
      <w:r w:rsidR="00964814" w:rsidRPr="00964814">
        <w:rPr>
          <w:sz w:val="24"/>
          <w:szCs w:val="24"/>
        </w:rPr>
        <w:t xml:space="preserve">s suggested that the Shadow LAG should meet at the end of each of the phases </w:t>
      </w:r>
      <w:r w:rsidR="00547E20">
        <w:rPr>
          <w:sz w:val="24"/>
          <w:szCs w:val="24"/>
        </w:rPr>
        <w:t xml:space="preserve">(engagement, consolidation, consultation and submission) </w:t>
      </w:r>
      <w:r w:rsidR="00964814" w:rsidRPr="00964814">
        <w:rPr>
          <w:sz w:val="24"/>
          <w:szCs w:val="24"/>
        </w:rPr>
        <w:t xml:space="preserve">to agree progress to date and to direct the subsequent phase.  </w:t>
      </w:r>
    </w:p>
    <w:p w:rsidR="00964814" w:rsidRPr="00964814" w:rsidRDefault="00964814" w:rsidP="00964814">
      <w:pPr>
        <w:ind w:left="709"/>
        <w:jc w:val="both"/>
        <w:rPr>
          <w:sz w:val="24"/>
          <w:szCs w:val="24"/>
        </w:rPr>
      </w:pPr>
      <w:r w:rsidRPr="00964814">
        <w:rPr>
          <w:sz w:val="24"/>
          <w:szCs w:val="24"/>
        </w:rPr>
        <w:t>The key outputs for the LDS Support Contract (Phase1) can be summarised as follows:</w:t>
      </w:r>
    </w:p>
    <w:p w:rsidR="00964814" w:rsidRPr="00964814" w:rsidRDefault="00964814" w:rsidP="00964814">
      <w:pPr>
        <w:pStyle w:val="ListParagraph"/>
        <w:numPr>
          <w:ilvl w:val="0"/>
          <w:numId w:val="13"/>
        </w:numPr>
        <w:ind w:left="1134" w:hanging="425"/>
        <w:jc w:val="both"/>
        <w:rPr>
          <w:sz w:val="24"/>
          <w:szCs w:val="24"/>
        </w:rPr>
      </w:pPr>
      <w:r w:rsidRPr="00964814">
        <w:rPr>
          <w:sz w:val="24"/>
          <w:szCs w:val="24"/>
        </w:rPr>
        <w:t>SWOT analysis at Highland and local area level</w:t>
      </w:r>
    </w:p>
    <w:p w:rsidR="00964814" w:rsidRPr="00964814" w:rsidRDefault="00964814" w:rsidP="00964814">
      <w:pPr>
        <w:pStyle w:val="ListParagraph"/>
        <w:numPr>
          <w:ilvl w:val="0"/>
          <w:numId w:val="13"/>
        </w:numPr>
        <w:ind w:left="1134" w:hanging="425"/>
        <w:jc w:val="both"/>
        <w:rPr>
          <w:sz w:val="24"/>
          <w:szCs w:val="24"/>
        </w:rPr>
      </w:pPr>
      <w:r w:rsidRPr="00964814">
        <w:rPr>
          <w:sz w:val="24"/>
          <w:szCs w:val="24"/>
        </w:rPr>
        <w:t>Aims and objectives of strategy</w:t>
      </w:r>
    </w:p>
    <w:p w:rsidR="00964814" w:rsidRPr="00964814" w:rsidRDefault="00964814" w:rsidP="00964814">
      <w:pPr>
        <w:pStyle w:val="ListParagraph"/>
        <w:numPr>
          <w:ilvl w:val="0"/>
          <w:numId w:val="13"/>
        </w:numPr>
        <w:ind w:left="1134" w:hanging="425"/>
        <w:jc w:val="both"/>
        <w:rPr>
          <w:sz w:val="24"/>
          <w:szCs w:val="24"/>
        </w:rPr>
      </w:pPr>
      <w:r w:rsidRPr="00964814">
        <w:rPr>
          <w:sz w:val="24"/>
          <w:szCs w:val="24"/>
        </w:rPr>
        <w:t>Strategy outcomes</w:t>
      </w:r>
    </w:p>
    <w:p w:rsidR="00964814" w:rsidRPr="00964814" w:rsidRDefault="00964814" w:rsidP="00964814">
      <w:pPr>
        <w:pStyle w:val="ListParagraph"/>
        <w:numPr>
          <w:ilvl w:val="0"/>
          <w:numId w:val="13"/>
        </w:numPr>
        <w:ind w:left="1134" w:hanging="425"/>
        <w:jc w:val="both"/>
        <w:rPr>
          <w:sz w:val="24"/>
          <w:szCs w:val="24"/>
        </w:rPr>
      </w:pPr>
      <w:r w:rsidRPr="00964814">
        <w:rPr>
          <w:sz w:val="24"/>
          <w:szCs w:val="24"/>
        </w:rPr>
        <w:t>Overview of available match funding</w:t>
      </w:r>
    </w:p>
    <w:p w:rsidR="00964814" w:rsidRPr="00964814" w:rsidRDefault="00964814" w:rsidP="00964814">
      <w:pPr>
        <w:pStyle w:val="ListParagraph"/>
        <w:numPr>
          <w:ilvl w:val="0"/>
          <w:numId w:val="13"/>
        </w:numPr>
        <w:ind w:left="1134" w:hanging="425"/>
        <w:jc w:val="both"/>
        <w:rPr>
          <w:sz w:val="24"/>
          <w:szCs w:val="24"/>
        </w:rPr>
      </w:pPr>
      <w:r w:rsidRPr="00964814">
        <w:rPr>
          <w:sz w:val="24"/>
          <w:szCs w:val="24"/>
        </w:rPr>
        <w:t>List of priority projects/initiatives</w:t>
      </w:r>
    </w:p>
    <w:p w:rsidR="00964814" w:rsidRPr="00964814" w:rsidRDefault="00964814" w:rsidP="00964814">
      <w:pPr>
        <w:pStyle w:val="ListParagraph"/>
        <w:numPr>
          <w:ilvl w:val="0"/>
          <w:numId w:val="13"/>
        </w:numPr>
        <w:ind w:left="1134" w:hanging="425"/>
        <w:jc w:val="both"/>
        <w:rPr>
          <w:sz w:val="24"/>
          <w:szCs w:val="24"/>
        </w:rPr>
      </w:pPr>
      <w:r w:rsidRPr="00964814">
        <w:rPr>
          <w:sz w:val="24"/>
          <w:szCs w:val="24"/>
        </w:rPr>
        <w:t>Recommendations on LAG/LAP membership &amp; structure</w:t>
      </w:r>
    </w:p>
    <w:p w:rsidR="00964814" w:rsidRPr="00964814" w:rsidRDefault="00964814" w:rsidP="00964814">
      <w:pPr>
        <w:pStyle w:val="ListParagraph"/>
        <w:ind w:left="1134" w:hanging="425"/>
        <w:jc w:val="both"/>
        <w:rPr>
          <w:sz w:val="24"/>
          <w:szCs w:val="24"/>
        </w:rPr>
      </w:pPr>
    </w:p>
    <w:p w:rsidR="00964814" w:rsidRPr="00964814" w:rsidRDefault="00964814" w:rsidP="00964814">
      <w:pPr>
        <w:pStyle w:val="ListParagraph"/>
        <w:ind w:left="709"/>
        <w:jc w:val="both"/>
        <w:rPr>
          <w:sz w:val="24"/>
          <w:szCs w:val="24"/>
        </w:rPr>
      </w:pPr>
      <w:r w:rsidRPr="00964814">
        <w:rPr>
          <w:sz w:val="24"/>
          <w:szCs w:val="24"/>
        </w:rPr>
        <w:t xml:space="preserve">During the consolidation phase these will be combined with the outputs of the other pieces of work undertaken at this time to provide a </w:t>
      </w:r>
      <w:r w:rsidR="00A411D9">
        <w:rPr>
          <w:sz w:val="24"/>
          <w:szCs w:val="24"/>
        </w:rPr>
        <w:t xml:space="preserve">consultation </w:t>
      </w:r>
      <w:r w:rsidRPr="00964814">
        <w:rPr>
          <w:sz w:val="24"/>
          <w:szCs w:val="24"/>
        </w:rPr>
        <w:t>draft Highland wide LDS with component chapters for each of the local/</w:t>
      </w:r>
      <w:proofErr w:type="spellStart"/>
      <w:r w:rsidRPr="00964814">
        <w:rPr>
          <w:sz w:val="24"/>
          <w:szCs w:val="24"/>
        </w:rPr>
        <w:t>sectoral</w:t>
      </w:r>
      <w:proofErr w:type="spellEnd"/>
      <w:r w:rsidRPr="00964814">
        <w:rPr>
          <w:sz w:val="24"/>
          <w:szCs w:val="24"/>
        </w:rPr>
        <w:t xml:space="preserve"> areas with delegated decision making authority.  This will then provide the basis for wide consultation across all areas.  Time is then set aside at the submission stage to make any amendments arising from this consultation prior to sign off by the LAG/CPP and submission to Scottish Government.</w:t>
      </w:r>
    </w:p>
    <w:p w:rsidR="003C5F66" w:rsidRPr="00966D74" w:rsidRDefault="003C5F66" w:rsidP="00705218">
      <w:pPr>
        <w:spacing w:after="0" w:line="240" w:lineRule="auto"/>
        <w:ind w:left="709"/>
        <w:contextualSpacing/>
        <w:jc w:val="both"/>
        <w:rPr>
          <w:rFonts w:ascii="Times New Roman" w:eastAsia="Times New Roman" w:hAnsi="Times New Roman" w:cs="Times New Roman"/>
          <w:color w:val="2DA2BF"/>
          <w:sz w:val="24"/>
          <w:szCs w:val="24"/>
          <w:lang w:eastAsia="en-GB"/>
        </w:rPr>
      </w:pPr>
    </w:p>
    <w:p w:rsidR="00966D74" w:rsidRDefault="003C5F66" w:rsidP="003F59FA">
      <w:pPr>
        <w:spacing w:after="0" w:line="240" w:lineRule="auto"/>
        <w:ind w:left="709"/>
        <w:contextualSpacing/>
        <w:jc w:val="both"/>
        <w:rPr>
          <w:rFonts w:eastAsiaTheme="minorEastAsia" w:hAnsi="Lucida Sans Unicode"/>
          <w:color w:val="000000" w:themeColor="text1"/>
          <w:kern w:val="24"/>
          <w:sz w:val="24"/>
          <w:szCs w:val="24"/>
          <w:lang w:eastAsia="en-GB"/>
        </w:rPr>
      </w:pPr>
      <w:r>
        <w:rPr>
          <w:rFonts w:eastAsiaTheme="minorEastAsia" w:hAnsi="Lucida Sans Unicode"/>
          <w:color w:val="000000" w:themeColor="text1"/>
          <w:kern w:val="24"/>
          <w:sz w:val="24"/>
          <w:szCs w:val="24"/>
          <w:lang w:eastAsia="en-GB"/>
        </w:rPr>
        <w:t xml:space="preserve">Draft </w:t>
      </w:r>
      <w:r w:rsidR="00966D74" w:rsidRPr="00966D74">
        <w:rPr>
          <w:rFonts w:eastAsiaTheme="minorEastAsia" w:hAnsi="Lucida Sans Unicode"/>
          <w:color w:val="000000" w:themeColor="text1"/>
          <w:kern w:val="24"/>
          <w:sz w:val="24"/>
          <w:szCs w:val="24"/>
          <w:lang w:eastAsia="en-GB"/>
        </w:rPr>
        <w:t xml:space="preserve">Business </w:t>
      </w:r>
      <w:r>
        <w:rPr>
          <w:rFonts w:eastAsiaTheme="minorEastAsia" w:hAnsi="Lucida Sans Unicode"/>
          <w:color w:val="000000" w:themeColor="text1"/>
          <w:kern w:val="24"/>
          <w:sz w:val="24"/>
          <w:szCs w:val="24"/>
          <w:lang w:eastAsia="en-GB"/>
        </w:rPr>
        <w:t>P</w:t>
      </w:r>
      <w:r w:rsidR="00966D74" w:rsidRPr="00966D74">
        <w:rPr>
          <w:rFonts w:eastAsiaTheme="minorEastAsia" w:hAnsi="Lucida Sans Unicode"/>
          <w:color w:val="000000" w:themeColor="text1"/>
          <w:kern w:val="24"/>
          <w:sz w:val="24"/>
          <w:szCs w:val="24"/>
          <w:lang w:eastAsia="en-GB"/>
        </w:rPr>
        <w:t xml:space="preserve">lan guidance </w:t>
      </w:r>
      <w:r>
        <w:rPr>
          <w:rFonts w:eastAsiaTheme="minorEastAsia" w:hAnsi="Lucida Sans Unicode"/>
          <w:color w:val="000000" w:themeColor="text1"/>
          <w:kern w:val="24"/>
          <w:sz w:val="24"/>
          <w:szCs w:val="24"/>
          <w:lang w:eastAsia="en-GB"/>
        </w:rPr>
        <w:t>had been issued and it was hoped the final guidance would be issued the beginning of June.  The</w:t>
      </w:r>
      <w:r w:rsidR="00A411D9">
        <w:rPr>
          <w:rFonts w:eastAsiaTheme="minorEastAsia" w:hAnsi="Lucida Sans Unicode"/>
          <w:color w:val="000000" w:themeColor="text1"/>
          <w:kern w:val="24"/>
          <w:sz w:val="24"/>
          <w:szCs w:val="24"/>
          <w:lang w:eastAsia="en-GB"/>
        </w:rPr>
        <w:t xml:space="preserve"> first</w:t>
      </w:r>
      <w:r>
        <w:rPr>
          <w:rFonts w:eastAsiaTheme="minorEastAsia" w:hAnsi="Lucida Sans Unicode"/>
          <w:color w:val="000000" w:themeColor="text1"/>
          <w:kern w:val="24"/>
          <w:sz w:val="24"/>
          <w:szCs w:val="24"/>
          <w:lang w:eastAsia="en-GB"/>
        </w:rPr>
        <w:t xml:space="preserve"> draft business plan is due to be submitted by 31 July 2014. </w:t>
      </w:r>
    </w:p>
    <w:p w:rsidR="003C5F66" w:rsidRDefault="003C5F66" w:rsidP="00705218">
      <w:pPr>
        <w:spacing w:after="0" w:line="240" w:lineRule="auto"/>
        <w:ind w:left="709"/>
        <w:contextualSpacing/>
        <w:rPr>
          <w:rFonts w:eastAsiaTheme="minorEastAsia" w:hAnsi="Lucida Sans Unicode"/>
          <w:color w:val="000000" w:themeColor="text1"/>
          <w:kern w:val="24"/>
          <w:sz w:val="24"/>
          <w:szCs w:val="24"/>
          <w:lang w:eastAsia="en-GB"/>
        </w:rPr>
      </w:pPr>
    </w:p>
    <w:p w:rsidR="003C5F66" w:rsidRDefault="00547E20" w:rsidP="002558BC">
      <w:pPr>
        <w:spacing w:after="0" w:line="240" w:lineRule="auto"/>
        <w:ind w:left="709"/>
        <w:contextualSpacing/>
        <w:rPr>
          <w:rFonts w:eastAsiaTheme="minorEastAsia" w:hAnsi="Lucida Sans Unicode"/>
          <w:color w:val="000000" w:themeColor="text1"/>
          <w:kern w:val="24"/>
          <w:sz w:val="24"/>
          <w:szCs w:val="24"/>
          <w:lang w:eastAsia="en-GB"/>
        </w:rPr>
      </w:pPr>
      <w:r>
        <w:rPr>
          <w:rFonts w:eastAsiaTheme="minorEastAsia" w:hAnsi="Lucida Sans Unicode"/>
          <w:color w:val="000000" w:themeColor="text1"/>
          <w:kern w:val="24"/>
          <w:sz w:val="24"/>
          <w:szCs w:val="24"/>
          <w:lang w:eastAsia="en-GB"/>
        </w:rPr>
        <w:t xml:space="preserve">Further clarity is still required from Scottish Government/Marine Scotland as to how EMFF and LEADER </w:t>
      </w:r>
      <w:proofErr w:type="gramStart"/>
      <w:r w:rsidR="00A411D9">
        <w:rPr>
          <w:rFonts w:eastAsiaTheme="minorEastAsia" w:hAnsi="Lucida Sans Unicode"/>
          <w:color w:val="000000" w:themeColor="text1"/>
          <w:kern w:val="24"/>
          <w:sz w:val="24"/>
          <w:szCs w:val="24"/>
          <w:lang w:eastAsia="en-GB"/>
        </w:rPr>
        <w:t>is</w:t>
      </w:r>
      <w:proofErr w:type="gramEnd"/>
      <w:r w:rsidR="00A411D9">
        <w:rPr>
          <w:rFonts w:eastAsiaTheme="minorEastAsia" w:hAnsi="Lucida Sans Unicode"/>
          <w:color w:val="000000" w:themeColor="text1"/>
          <w:kern w:val="24"/>
          <w:sz w:val="24"/>
          <w:szCs w:val="24"/>
          <w:lang w:eastAsia="en-GB"/>
        </w:rPr>
        <w:t xml:space="preserve"> to</w:t>
      </w:r>
      <w:r>
        <w:rPr>
          <w:rFonts w:eastAsiaTheme="minorEastAsia" w:hAnsi="Lucida Sans Unicode"/>
          <w:color w:val="000000" w:themeColor="text1"/>
          <w:kern w:val="24"/>
          <w:sz w:val="24"/>
          <w:szCs w:val="24"/>
          <w:lang w:eastAsia="en-GB"/>
        </w:rPr>
        <w:t xml:space="preserve"> be integrated.</w:t>
      </w:r>
    </w:p>
    <w:p w:rsidR="002558BC" w:rsidRPr="00966D74" w:rsidRDefault="002558BC" w:rsidP="002558BC">
      <w:pPr>
        <w:spacing w:after="0" w:line="240" w:lineRule="auto"/>
        <w:ind w:left="709"/>
        <w:contextualSpacing/>
        <w:rPr>
          <w:rFonts w:ascii="Times New Roman" w:eastAsia="Times New Roman" w:hAnsi="Times New Roman" w:cs="Times New Roman"/>
          <w:color w:val="2DA2BF"/>
          <w:sz w:val="24"/>
          <w:szCs w:val="24"/>
          <w:lang w:eastAsia="en-GB"/>
        </w:rPr>
      </w:pPr>
    </w:p>
    <w:p w:rsidR="00705218" w:rsidRDefault="00705218" w:rsidP="00705218">
      <w:pPr>
        <w:spacing w:after="0"/>
        <w:ind w:left="709"/>
        <w:jc w:val="both"/>
        <w:rPr>
          <w:rFonts w:eastAsiaTheme="minorEastAsia" w:hAnsi="Lucida Sans Unicode"/>
          <w:color w:val="000000" w:themeColor="text1"/>
          <w:kern w:val="24"/>
          <w:sz w:val="24"/>
          <w:szCs w:val="24"/>
          <w:lang w:eastAsia="en-GB"/>
        </w:rPr>
      </w:pPr>
      <w:r>
        <w:rPr>
          <w:sz w:val="24"/>
          <w:szCs w:val="24"/>
        </w:rPr>
        <w:t xml:space="preserve">It was noted the LDS would work on SG guidance and EU requirements and capture lessons learnt from previous programme.  SG </w:t>
      </w:r>
      <w:proofErr w:type="gramStart"/>
      <w:r>
        <w:rPr>
          <w:sz w:val="24"/>
          <w:szCs w:val="24"/>
        </w:rPr>
        <w:t>are</w:t>
      </w:r>
      <w:proofErr w:type="gramEnd"/>
      <w:r>
        <w:rPr>
          <w:sz w:val="24"/>
          <w:szCs w:val="24"/>
        </w:rPr>
        <w:t xml:space="preserve"> currently running 4 </w:t>
      </w:r>
      <w:proofErr w:type="spellStart"/>
      <w:r>
        <w:rPr>
          <w:sz w:val="24"/>
          <w:szCs w:val="24"/>
        </w:rPr>
        <w:t>workstreams</w:t>
      </w:r>
      <w:proofErr w:type="spellEnd"/>
      <w:r>
        <w:rPr>
          <w:sz w:val="24"/>
          <w:szCs w:val="24"/>
        </w:rPr>
        <w:t>, which include</w:t>
      </w:r>
      <w:r w:rsidRPr="00705218">
        <w:rPr>
          <w:rFonts w:eastAsiaTheme="minorEastAsia" w:hAnsi="Lucida Sans Unicode"/>
          <w:color w:val="000000" w:themeColor="text1"/>
          <w:kern w:val="24"/>
          <w:sz w:val="24"/>
          <w:szCs w:val="24"/>
          <w:lang w:eastAsia="en-GB"/>
        </w:rPr>
        <w:t xml:space="preserve"> Guidance, Co-operation, Finance and IT</w:t>
      </w:r>
      <w:r>
        <w:rPr>
          <w:rFonts w:eastAsiaTheme="minorEastAsia" w:hAnsi="Lucida Sans Unicode"/>
          <w:color w:val="000000" w:themeColor="text1"/>
          <w:kern w:val="24"/>
          <w:sz w:val="24"/>
          <w:szCs w:val="24"/>
          <w:lang w:eastAsia="en-GB"/>
        </w:rPr>
        <w:t>.</w:t>
      </w:r>
      <w:r w:rsidR="003D4686">
        <w:rPr>
          <w:rFonts w:eastAsiaTheme="minorEastAsia" w:hAnsi="Lucida Sans Unicode"/>
          <w:color w:val="000000" w:themeColor="text1"/>
          <w:kern w:val="24"/>
          <w:sz w:val="24"/>
          <w:szCs w:val="24"/>
          <w:lang w:eastAsia="en-GB"/>
        </w:rPr>
        <w:t xml:space="preserve">  These </w:t>
      </w:r>
      <w:proofErr w:type="spellStart"/>
      <w:r w:rsidR="003D4686">
        <w:rPr>
          <w:rFonts w:eastAsiaTheme="minorEastAsia" w:hAnsi="Lucida Sans Unicode"/>
          <w:color w:val="000000" w:themeColor="text1"/>
          <w:kern w:val="24"/>
          <w:sz w:val="24"/>
          <w:szCs w:val="24"/>
          <w:lang w:eastAsia="en-GB"/>
        </w:rPr>
        <w:t>workstreams</w:t>
      </w:r>
      <w:proofErr w:type="spellEnd"/>
      <w:r w:rsidR="003D4686">
        <w:rPr>
          <w:rFonts w:eastAsiaTheme="minorEastAsia" w:hAnsi="Lucida Sans Unicode"/>
          <w:color w:val="000000" w:themeColor="text1"/>
          <w:kern w:val="24"/>
          <w:sz w:val="24"/>
          <w:szCs w:val="24"/>
          <w:lang w:eastAsia="en-GB"/>
        </w:rPr>
        <w:t xml:space="preserve"> are a chance for </w:t>
      </w:r>
      <w:r w:rsidR="00806334">
        <w:rPr>
          <w:rFonts w:eastAsiaTheme="minorEastAsia" w:hAnsi="Lucida Sans Unicode"/>
          <w:color w:val="000000" w:themeColor="text1"/>
          <w:kern w:val="24"/>
          <w:sz w:val="24"/>
          <w:szCs w:val="24"/>
          <w:lang w:eastAsia="en-GB"/>
        </w:rPr>
        <w:t>existing LEADER programmes</w:t>
      </w:r>
      <w:r w:rsidR="003D4686">
        <w:rPr>
          <w:rFonts w:eastAsiaTheme="minorEastAsia" w:hAnsi="Lucida Sans Unicode"/>
          <w:color w:val="000000" w:themeColor="text1"/>
          <w:kern w:val="24"/>
          <w:sz w:val="24"/>
          <w:szCs w:val="24"/>
          <w:lang w:eastAsia="en-GB"/>
        </w:rPr>
        <w:t xml:space="preserve"> to feed into the requirements of the next Programme.</w:t>
      </w:r>
    </w:p>
    <w:p w:rsidR="00705218" w:rsidRDefault="00705218" w:rsidP="00705218">
      <w:pPr>
        <w:spacing w:after="0"/>
        <w:ind w:left="709"/>
        <w:jc w:val="both"/>
        <w:rPr>
          <w:sz w:val="24"/>
          <w:szCs w:val="24"/>
        </w:rPr>
      </w:pPr>
    </w:p>
    <w:p w:rsidR="004A566D" w:rsidRDefault="004A566D" w:rsidP="00705218">
      <w:pPr>
        <w:spacing w:after="0"/>
        <w:ind w:left="709"/>
        <w:jc w:val="both"/>
        <w:rPr>
          <w:sz w:val="24"/>
          <w:szCs w:val="24"/>
        </w:rPr>
      </w:pPr>
      <w:r>
        <w:rPr>
          <w:sz w:val="24"/>
          <w:szCs w:val="24"/>
        </w:rPr>
        <w:t>It was anticipated the following pieces of work would also be commissioned with further pieces of work being carried out in house</w:t>
      </w:r>
      <w:r w:rsidR="00964814">
        <w:rPr>
          <w:sz w:val="24"/>
          <w:szCs w:val="24"/>
        </w:rPr>
        <w:t>.  The existing LEADER team will give support to all commissioned pieces of work</w:t>
      </w:r>
      <w:r>
        <w:rPr>
          <w:sz w:val="24"/>
          <w:szCs w:val="24"/>
        </w:rPr>
        <w:t>:</w:t>
      </w:r>
    </w:p>
    <w:p w:rsidR="00806334" w:rsidRPr="00705218" w:rsidRDefault="00806334" w:rsidP="00705218">
      <w:pPr>
        <w:spacing w:after="0"/>
        <w:ind w:left="709"/>
        <w:jc w:val="both"/>
        <w:rPr>
          <w:sz w:val="24"/>
          <w:szCs w:val="24"/>
        </w:rPr>
      </w:pPr>
    </w:p>
    <w:p w:rsidR="00986C08" w:rsidRPr="00986C08" w:rsidRDefault="00986C08" w:rsidP="00986C08">
      <w:pPr>
        <w:ind w:left="709"/>
        <w:jc w:val="both"/>
        <w:rPr>
          <w:b/>
          <w:sz w:val="24"/>
          <w:szCs w:val="24"/>
        </w:rPr>
      </w:pPr>
      <w:r w:rsidRPr="00986C08">
        <w:rPr>
          <w:b/>
          <w:sz w:val="24"/>
          <w:szCs w:val="24"/>
        </w:rPr>
        <w:t>Business Plan Contract</w:t>
      </w:r>
    </w:p>
    <w:p w:rsidR="00986C08" w:rsidRPr="00986C08" w:rsidRDefault="00986C08" w:rsidP="00986C08">
      <w:pPr>
        <w:ind w:left="709"/>
        <w:jc w:val="both"/>
        <w:rPr>
          <w:sz w:val="24"/>
          <w:szCs w:val="24"/>
        </w:rPr>
      </w:pPr>
      <w:r>
        <w:rPr>
          <w:sz w:val="24"/>
          <w:szCs w:val="24"/>
        </w:rPr>
        <w:t>T</w:t>
      </w:r>
      <w:r w:rsidRPr="00986C08">
        <w:rPr>
          <w:sz w:val="24"/>
          <w:szCs w:val="24"/>
        </w:rPr>
        <w:t xml:space="preserve">his piece of work will be undertaken by externally appointed consultants and managed/supported by the LEADER team.  A draft scope has been written for this, which now needs to be cross referenced with the draft business plan guidance issued by Scottish Government.  This piece of work will set out the overall structure for the Programme in Highland and how the programme will be managed and </w:t>
      </w:r>
      <w:proofErr w:type="gramStart"/>
      <w:r w:rsidRPr="00986C08">
        <w:rPr>
          <w:sz w:val="24"/>
          <w:szCs w:val="24"/>
        </w:rPr>
        <w:t>delivered,</w:t>
      </w:r>
      <w:proofErr w:type="gramEnd"/>
      <w:r w:rsidRPr="00986C08">
        <w:rPr>
          <w:sz w:val="24"/>
          <w:szCs w:val="24"/>
        </w:rPr>
        <w:t xml:space="preserve"> it will cover all internal processes and will provide a monitoring and evaluation framework as required by Scottish Government.   The initial deadline for a </w:t>
      </w:r>
      <w:r w:rsidR="00A411D9">
        <w:rPr>
          <w:sz w:val="24"/>
          <w:szCs w:val="24"/>
        </w:rPr>
        <w:t xml:space="preserve">first </w:t>
      </w:r>
      <w:r w:rsidRPr="00986C08">
        <w:rPr>
          <w:sz w:val="24"/>
          <w:szCs w:val="24"/>
        </w:rPr>
        <w:t>draft business plan to be submitted to Scottish Government is 31</w:t>
      </w:r>
      <w:r w:rsidRPr="00986C08">
        <w:rPr>
          <w:sz w:val="24"/>
          <w:szCs w:val="24"/>
          <w:vertAlign w:val="superscript"/>
        </w:rPr>
        <w:t>st</w:t>
      </w:r>
      <w:r w:rsidRPr="00986C08">
        <w:rPr>
          <w:sz w:val="24"/>
          <w:szCs w:val="24"/>
        </w:rPr>
        <w:t xml:space="preserve"> July, although it is expected there will be some slippage with this.</w:t>
      </w:r>
    </w:p>
    <w:p w:rsidR="00986C08" w:rsidRPr="00986C08" w:rsidRDefault="00986C08" w:rsidP="00986C08">
      <w:pPr>
        <w:ind w:left="709"/>
        <w:jc w:val="both"/>
        <w:rPr>
          <w:b/>
          <w:sz w:val="24"/>
          <w:szCs w:val="24"/>
        </w:rPr>
      </w:pPr>
      <w:r w:rsidRPr="00986C08">
        <w:rPr>
          <w:b/>
          <w:sz w:val="24"/>
          <w:szCs w:val="24"/>
        </w:rPr>
        <w:t>Communications Contract</w:t>
      </w:r>
    </w:p>
    <w:p w:rsidR="00986C08" w:rsidRPr="00986C08" w:rsidRDefault="00986C08" w:rsidP="00986C08">
      <w:pPr>
        <w:ind w:left="709"/>
        <w:jc w:val="both"/>
        <w:rPr>
          <w:sz w:val="24"/>
          <w:szCs w:val="24"/>
        </w:rPr>
      </w:pPr>
      <w:r w:rsidRPr="00986C08">
        <w:rPr>
          <w:sz w:val="24"/>
          <w:szCs w:val="24"/>
        </w:rPr>
        <w:t>This initial piece of work is intended to be delivered by a professional expert during the engagement phase to ensure maximum opportunity for engagement with stakeholders and to also address the need to change the perception in Highland of LEADER.  A report will be produced at the end of this which will provide the basis for how communications will be dealt with during the remainder of the LDS development and on into the LDS implementation, to be actioned by the existing LEADER team.  Further information on communications will be dealt with under agenda item 6.</w:t>
      </w:r>
    </w:p>
    <w:p w:rsidR="00986C08" w:rsidRPr="00986C08" w:rsidRDefault="00986C08" w:rsidP="00986C08">
      <w:pPr>
        <w:ind w:left="709"/>
        <w:jc w:val="both"/>
        <w:rPr>
          <w:b/>
          <w:sz w:val="24"/>
          <w:szCs w:val="24"/>
        </w:rPr>
      </w:pPr>
      <w:r w:rsidRPr="00986C08">
        <w:rPr>
          <w:b/>
          <w:sz w:val="24"/>
          <w:szCs w:val="24"/>
        </w:rPr>
        <w:t>Review of Co-operation</w:t>
      </w:r>
    </w:p>
    <w:p w:rsidR="00986C08" w:rsidRPr="00986C08" w:rsidRDefault="00986C08" w:rsidP="00986C08">
      <w:pPr>
        <w:ind w:left="709"/>
        <w:jc w:val="both"/>
        <w:rPr>
          <w:sz w:val="24"/>
          <w:szCs w:val="24"/>
        </w:rPr>
      </w:pPr>
      <w:r w:rsidRPr="00986C08">
        <w:rPr>
          <w:sz w:val="24"/>
          <w:szCs w:val="24"/>
        </w:rPr>
        <w:t>Undertaken in house by the LEADER team to review how this was delivered in the previous programme and to make links with other LAG areas to explore common themes for the new Programme.</w:t>
      </w:r>
    </w:p>
    <w:p w:rsidR="00986C08" w:rsidRPr="00986C08" w:rsidRDefault="00986C08" w:rsidP="00986C08">
      <w:pPr>
        <w:ind w:left="709"/>
        <w:jc w:val="both"/>
        <w:rPr>
          <w:b/>
          <w:sz w:val="24"/>
          <w:szCs w:val="24"/>
        </w:rPr>
      </w:pPr>
      <w:r w:rsidRPr="00986C08">
        <w:rPr>
          <w:b/>
          <w:sz w:val="24"/>
          <w:szCs w:val="24"/>
        </w:rPr>
        <w:t>Establishment of Equalities Reference Group</w:t>
      </w:r>
    </w:p>
    <w:p w:rsidR="00986C08" w:rsidRPr="00986C08" w:rsidRDefault="00986C08" w:rsidP="00986C08">
      <w:pPr>
        <w:ind w:left="709"/>
        <w:jc w:val="both"/>
        <w:rPr>
          <w:sz w:val="24"/>
          <w:szCs w:val="24"/>
        </w:rPr>
      </w:pPr>
      <w:r w:rsidRPr="00986C08">
        <w:rPr>
          <w:sz w:val="24"/>
          <w:szCs w:val="24"/>
        </w:rPr>
        <w:t xml:space="preserve">A piece of work will be commissioned to review how equalities was dealt with in the previous programme and to explore the potential for establishing a Highland Wide Equalities Reference Group that will advise on equalities issues as part of the project </w:t>
      </w:r>
      <w:r w:rsidR="00A411D9">
        <w:rPr>
          <w:sz w:val="24"/>
          <w:szCs w:val="24"/>
        </w:rPr>
        <w:t xml:space="preserve">development and </w:t>
      </w:r>
      <w:r w:rsidRPr="00986C08">
        <w:rPr>
          <w:sz w:val="24"/>
          <w:szCs w:val="24"/>
        </w:rPr>
        <w:t>appraisal process.  This work will also make recommendations on target groups for the next Programme and will undertake the Equalities Impact Assessment required for the LDS</w:t>
      </w:r>
    </w:p>
    <w:p w:rsidR="00986C08" w:rsidRPr="00986C08" w:rsidRDefault="00986C08" w:rsidP="00986C08">
      <w:pPr>
        <w:ind w:left="709"/>
        <w:jc w:val="both"/>
        <w:rPr>
          <w:b/>
          <w:sz w:val="24"/>
          <w:szCs w:val="24"/>
        </w:rPr>
      </w:pPr>
      <w:r w:rsidRPr="00986C08">
        <w:rPr>
          <w:b/>
          <w:sz w:val="24"/>
          <w:szCs w:val="24"/>
        </w:rPr>
        <w:t>Community Capacity Review</w:t>
      </w:r>
    </w:p>
    <w:p w:rsidR="00986C08" w:rsidRPr="00986C08" w:rsidRDefault="00986C08" w:rsidP="00986C08">
      <w:pPr>
        <w:ind w:left="709"/>
        <w:jc w:val="both"/>
        <w:rPr>
          <w:sz w:val="24"/>
          <w:szCs w:val="24"/>
        </w:rPr>
      </w:pPr>
      <w:r w:rsidRPr="00986C08">
        <w:rPr>
          <w:sz w:val="24"/>
          <w:szCs w:val="24"/>
        </w:rPr>
        <w:t xml:space="preserve">Externally commissioned piece of work to review what support applicants feel they could have benefitted from in the previous programme and to make </w:t>
      </w:r>
      <w:r>
        <w:rPr>
          <w:sz w:val="24"/>
          <w:szCs w:val="24"/>
        </w:rPr>
        <w:t>r</w:t>
      </w:r>
      <w:r w:rsidRPr="00986C08">
        <w:rPr>
          <w:sz w:val="24"/>
          <w:szCs w:val="24"/>
        </w:rPr>
        <w:t>ecommendations on how this could be taken forward in the new Programme</w:t>
      </w:r>
    </w:p>
    <w:p w:rsidR="00986C08" w:rsidRPr="00986C08" w:rsidRDefault="00986C08" w:rsidP="00986C08">
      <w:pPr>
        <w:ind w:left="709"/>
        <w:jc w:val="both"/>
        <w:rPr>
          <w:b/>
          <w:sz w:val="24"/>
          <w:szCs w:val="24"/>
        </w:rPr>
      </w:pPr>
      <w:r w:rsidRPr="00986C08">
        <w:rPr>
          <w:b/>
          <w:sz w:val="24"/>
          <w:szCs w:val="24"/>
        </w:rPr>
        <w:t>Benchmarking Evaluation</w:t>
      </w:r>
    </w:p>
    <w:p w:rsidR="00986C08" w:rsidRPr="00986C08" w:rsidRDefault="00986C08" w:rsidP="00986C08">
      <w:pPr>
        <w:ind w:left="709"/>
        <w:jc w:val="both"/>
        <w:rPr>
          <w:sz w:val="24"/>
          <w:szCs w:val="24"/>
        </w:rPr>
      </w:pPr>
      <w:proofErr w:type="gramStart"/>
      <w:r w:rsidRPr="00986C08">
        <w:rPr>
          <w:sz w:val="24"/>
          <w:szCs w:val="24"/>
        </w:rPr>
        <w:t>Externally commissioned piece of work looking at the overall achievements against the targets from the previous Programme.</w:t>
      </w:r>
      <w:proofErr w:type="gramEnd"/>
      <w:r w:rsidRPr="00986C08">
        <w:rPr>
          <w:sz w:val="24"/>
          <w:szCs w:val="24"/>
        </w:rPr>
        <w:t xml:space="preserve">  Review of projects in the previous Programme to provide material for case studies and best practice learning that will inform the communications strategy and business plan in the new Programme. </w:t>
      </w:r>
    </w:p>
    <w:p w:rsidR="00986C08" w:rsidRPr="00986C08" w:rsidRDefault="00986C08" w:rsidP="00986C08">
      <w:pPr>
        <w:ind w:left="709"/>
        <w:jc w:val="both"/>
        <w:rPr>
          <w:b/>
          <w:sz w:val="24"/>
          <w:szCs w:val="24"/>
        </w:rPr>
      </w:pPr>
      <w:r w:rsidRPr="00986C08">
        <w:rPr>
          <w:b/>
          <w:sz w:val="24"/>
          <w:szCs w:val="24"/>
        </w:rPr>
        <w:t>Stats</w:t>
      </w:r>
    </w:p>
    <w:p w:rsidR="00986C08" w:rsidRPr="00986C08" w:rsidRDefault="00986C08" w:rsidP="00986C08">
      <w:pPr>
        <w:ind w:left="709"/>
        <w:jc w:val="both"/>
        <w:rPr>
          <w:sz w:val="24"/>
          <w:szCs w:val="24"/>
        </w:rPr>
      </w:pPr>
      <w:proofErr w:type="gramStart"/>
      <w:r w:rsidRPr="00986C08">
        <w:rPr>
          <w:sz w:val="24"/>
          <w:szCs w:val="24"/>
        </w:rPr>
        <w:t xml:space="preserve">Undertaken in house by Highland Council to provide the information at </w:t>
      </w:r>
      <w:proofErr w:type="spellStart"/>
      <w:r w:rsidRPr="00986C08">
        <w:rPr>
          <w:sz w:val="24"/>
          <w:szCs w:val="24"/>
        </w:rPr>
        <w:t>datazone</w:t>
      </w:r>
      <w:proofErr w:type="spellEnd"/>
      <w:r w:rsidRPr="00986C08">
        <w:rPr>
          <w:sz w:val="24"/>
          <w:szCs w:val="24"/>
        </w:rPr>
        <w:t xml:space="preserve"> level required for the LDS</w:t>
      </w:r>
      <w:r w:rsidR="00A411D9">
        <w:rPr>
          <w:sz w:val="24"/>
          <w:szCs w:val="24"/>
        </w:rPr>
        <w:t>.</w:t>
      </w:r>
      <w:proofErr w:type="gramEnd"/>
      <w:r w:rsidR="00A411D9">
        <w:rPr>
          <w:sz w:val="24"/>
          <w:szCs w:val="24"/>
        </w:rPr>
        <w:t xml:space="preserve">  Robert Muir offered support from HIE to assist with this work as required.</w:t>
      </w:r>
    </w:p>
    <w:p w:rsidR="00986C08" w:rsidRPr="00986C08" w:rsidRDefault="00986C08" w:rsidP="00986C08">
      <w:pPr>
        <w:ind w:left="709"/>
        <w:jc w:val="both"/>
        <w:rPr>
          <w:b/>
          <w:sz w:val="24"/>
          <w:szCs w:val="24"/>
        </w:rPr>
      </w:pPr>
      <w:r w:rsidRPr="00986C08">
        <w:rPr>
          <w:b/>
          <w:sz w:val="24"/>
          <w:szCs w:val="24"/>
        </w:rPr>
        <w:t>LDS Support Contract Phase 2</w:t>
      </w:r>
    </w:p>
    <w:p w:rsidR="00986C08" w:rsidRPr="00986C08" w:rsidRDefault="00986C08" w:rsidP="00986C08">
      <w:pPr>
        <w:ind w:left="709"/>
        <w:jc w:val="both"/>
        <w:rPr>
          <w:sz w:val="24"/>
          <w:szCs w:val="24"/>
        </w:rPr>
      </w:pPr>
      <w:proofErr w:type="spellStart"/>
      <w:r w:rsidRPr="00986C08">
        <w:rPr>
          <w:sz w:val="24"/>
          <w:szCs w:val="24"/>
        </w:rPr>
        <w:t>Externallly</w:t>
      </w:r>
      <w:proofErr w:type="spellEnd"/>
      <w:r w:rsidRPr="00986C08">
        <w:rPr>
          <w:sz w:val="24"/>
          <w:szCs w:val="24"/>
        </w:rPr>
        <w:t xml:space="preserve"> led process of consultation on the LDS at Highland and local level with all stakeholders.  Detail on this for local areas will arise depending on the different requirements of each area.  </w:t>
      </w:r>
    </w:p>
    <w:p w:rsidR="00B3230F" w:rsidRDefault="00A612E1" w:rsidP="00986C08">
      <w:pPr>
        <w:spacing w:after="0"/>
        <w:ind w:left="709"/>
        <w:jc w:val="both"/>
        <w:rPr>
          <w:sz w:val="24"/>
          <w:szCs w:val="24"/>
        </w:rPr>
      </w:pPr>
      <w:r>
        <w:rPr>
          <w:sz w:val="24"/>
          <w:szCs w:val="24"/>
        </w:rPr>
        <w:t>It was noted that the consultation phase was very tight as it was over the summer holiday period and it would be preferred if this phase could be moved to end of September with a submission date of October and approval at the end of November.</w:t>
      </w:r>
    </w:p>
    <w:p w:rsidR="00A612E1" w:rsidRDefault="00A612E1" w:rsidP="00986C08">
      <w:pPr>
        <w:spacing w:after="0"/>
        <w:ind w:left="709"/>
        <w:jc w:val="both"/>
        <w:rPr>
          <w:sz w:val="24"/>
          <w:szCs w:val="24"/>
        </w:rPr>
      </w:pPr>
    </w:p>
    <w:p w:rsidR="00A612E1" w:rsidRDefault="00547E20" w:rsidP="00986C08">
      <w:pPr>
        <w:spacing w:after="0"/>
        <w:ind w:left="709"/>
        <w:jc w:val="both"/>
        <w:rPr>
          <w:sz w:val="24"/>
          <w:szCs w:val="24"/>
        </w:rPr>
      </w:pPr>
      <w:r>
        <w:rPr>
          <w:sz w:val="24"/>
          <w:szCs w:val="24"/>
        </w:rPr>
        <w:t xml:space="preserve">The LAG queried how the Community Capacity review that is proposed will fit with the </w:t>
      </w:r>
      <w:r w:rsidR="00326F7E">
        <w:rPr>
          <w:sz w:val="24"/>
          <w:szCs w:val="24"/>
        </w:rPr>
        <w:t>requirement for the CPP to produce a three year Community Learning and Development (CLD) plan.  The timetable for the CLD plan to be produced is by September 2015 therefore it is hoped this work undertaken by LEADER can feed in to this.</w:t>
      </w:r>
    </w:p>
    <w:p w:rsidR="00241154" w:rsidRDefault="00241154" w:rsidP="00986C08">
      <w:pPr>
        <w:spacing w:after="0"/>
        <w:ind w:left="709"/>
        <w:jc w:val="both"/>
        <w:rPr>
          <w:sz w:val="24"/>
          <w:szCs w:val="24"/>
        </w:rPr>
      </w:pPr>
    </w:p>
    <w:p w:rsidR="00241154" w:rsidRDefault="00241154" w:rsidP="00986C08">
      <w:pPr>
        <w:spacing w:after="0"/>
        <w:ind w:left="709"/>
        <w:jc w:val="both"/>
        <w:rPr>
          <w:sz w:val="24"/>
          <w:szCs w:val="24"/>
        </w:rPr>
      </w:pPr>
      <w:r>
        <w:rPr>
          <w:sz w:val="24"/>
          <w:szCs w:val="24"/>
        </w:rPr>
        <w:t xml:space="preserve">There is currently an Equalities Group in place through the CPP which could be utilised and HIE have just completed </w:t>
      </w:r>
      <w:r w:rsidR="00625D39">
        <w:rPr>
          <w:sz w:val="24"/>
          <w:szCs w:val="24"/>
        </w:rPr>
        <w:t>updating stats which could be acc</w:t>
      </w:r>
      <w:r>
        <w:rPr>
          <w:sz w:val="24"/>
          <w:szCs w:val="24"/>
        </w:rPr>
        <w:t xml:space="preserve">essed to assist </w:t>
      </w:r>
      <w:r w:rsidR="00625D39">
        <w:rPr>
          <w:sz w:val="24"/>
          <w:szCs w:val="24"/>
        </w:rPr>
        <w:t>where necessary</w:t>
      </w:r>
      <w:r>
        <w:rPr>
          <w:sz w:val="24"/>
          <w:szCs w:val="24"/>
        </w:rPr>
        <w:t>.</w:t>
      </w:r>
    </w:p>
    <w:p w:rsidR="00241154" w:rsidRDefault="00241154" w:rsidP="00241154">
      <w:pPr>
        <w:spacing w:after="0"/>
        <w:jc w:val="both"/>
        <w:rPr>
          <w:sz w:val="24"/>
          <w:szCs w:val="24"/>
        </w:rPr>
      </w:pPr>
    </w:p>
    <w:p w:rsidR="00FB42B1" w:rsidRDefault="00FB42B1" w:rsidP="00241154">
      <w:pPr>
        <w:spacing w:after="0"/>
        <w:jc w:val="both"/>
        <w:rPr>
          <w:sz w:val="24"/>
          <w:szCs w:val="24"/>
        </w:rPr>
      </w:pPr>
    </w:p>
    <w:p w:rsidR="00241154" w:rsidRPr="00241154" w:rsidRDefault="00241154" w:rsidP="00241154">
      <w:pPr>
        <w:pStyle w:val="ListParagraph"/>
        <w:numPr>
          <w:ilvl w:val="0"/>
          <w:numId w:val="1"/>
        </w:numPr>
        <w:spacing w:after="0"/>
        <w:ind w:left="709" w:hanging="709"/>
        <w:jc w:val="both"/>
        <w:rPr>
          <w:sz w:val="24"/>
          <w:szCs w:val="24"/>
        </w:rPr>
      </w:pPr>
      <w:r w:rsidRPr="00241154">
        <w:rPr>
          <w:b/>
          <w:sz w:val="24"/>
          <w:szCs w:val="24"/>
        </w:rPr>
        <w:t>SUGGESTED STRATEGIC THEMES</w:t>
      </w:r>
    </w:p>
    <w:p w:rsidR="00241154" w:rsidRDefault="00104B6A" w:rsidP="00986C08">
      <w:pPr>
        <w:spacing w:after="0"/>
        <w:ind w:left="709"/>
        <w:jc w:val="both"/>
        <w:rPr>
          <w:sz w:val="24"/>
          <w:szCs w:val="24"/>
        </w:rPr>
      </w:pPr>
      <w:r>
        <w:rPr>
          <w:sz w:val="24"/>
          <w:szCs w:val="24"/>
        </w:rPr>
        <w:t xml:space="preserve">The suggested themes were devised from strategic and local influences, with the strategic influences being </w:t>
      </w:r>
      <w:r w:rsidR="00A411D9">
        <w:rPr>
          <w:sz w:val="24"/>
          <w:szCs w:val="24"/>
        </w:rPr>
        <w:t>Single Outcome Agreement</w:t>
      </w:r>
      <w:r>
        <w:rPr>
          <w:sz w:val="24"/>
          <w:szCs w:val="24"/>
        </w:rPr>
        <w:t xml:space="preserve">, EU and Scottish Government.  The </w:t>
      </w:r>
      <w:r w:rsidR="00A411D9">
        <w:rPr>
          <w:sz w:val="24"/>
          <w:szCs w:val="24"/>
        </w:rPr>
        <w:t xml:space="preserve">draft suggested </w:t>
      </w:r>
      <w:r>
        <w:rPr>
          <w:sz w:val="24"/>
          <w:szCs w:val="24"/>
        </w:rPr>
        <w:t>themes are:</w:t>
      </w:r>
    </w:p>
    <w:p w:rsidR="00104B6A" w:rsidRDefault="00104B6A" w:rsidP="00986C08">
      <w:pPr>
        <w:spacing w:after="0"/>
        <w:ind w:left="709"/>
        <w:jc w:val="both"/>
        <w:rPr>
          <w:sz w:val="24"/>
          <w:szCs w:val="24"/>
        </w:rPr>
      </w:pPr>
    </w:p>
    <w:p w:rsidR="00104B6A" w:rsidRPr="00104B6A" w:rsidRDefault="00104B6A" w:rsidP="00104B6A">
      <w:pPr>
        <w:spacing w:after="0" w:line="240" w:lineRule="auto"/>
        <w:ind w:left="709"/>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Strategic Themes</w:t>
      </w:r>
    </w:p>
    <w:p w:rsidR="00104B6A" w:rsidRPr="00104B6A" w:rsidRDefault="00104B6A" w:rsidP="00104B6A">
      <w:pPr>
        <w:numPr>
          <w:ilvl w:val="0"/>
          <w:numId w:val="14"/>
        </w:numPr>
        <w:tabs>
          <w:tab w:val="clear" w:pos="720"/>
        </w:tabs>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Strong and resili</w:t>
      </w:r>
      <w:r>
        <w:rPr>
          <w:rFonts w:eastAsiaTheme="minorEastAsia" w:hAnsi="Calibri"/>
          <w:b/>
          <w:bCs/>
          <w:kern w:val="24"/>
          <w:sz w:val="24"/>
          <w:szCs w:val="24"/>
          <w:lang w:eastAsia="en-GB"/>
        </w:rPr>
        <w:t>ent communities</w:t>
      </w:r>
    </w:p>
    <w:p w:rsidR="00104B6A" w:rsidRDefault="00104B6A" w:rsidP="00104B6A">
      <w:pPr>
        <w:spacing w:after="0" w:line="240" w:lineRule="auto"/>
        <w:ind w:left="1134"/>
        <w:contextualSpacing/>
        <w:jc w:val="both"/>
        <w:rPr>
          <w:rFonts w:eastAsiaTheme="minorEastAsia" w:hAnsi="Calibri"/>
          <w:kern w:val="24"/>
          <w:sz w:val="24"/>
          <w:szCs w:val="24"/>
          <w:lang w:eastAsia="en-GB"/>
        </w:rPr>
      </w:pPr>
      <w:r w:rsidRPr="00104B6A">
        <w:rPr>
          <w:rFonts w:eastAsiaTheme="minorEastAsia" w:hAnsi="Calibri"/>
          <w:kern w:val="24"/>
          <w:sz w:val="24"/>
          <w:szCs w:val="24"/>
          <w:lang w:eastAsia="en-GB"/>
        </w:rPr>
        <w:t>(</w:t>
      </w:r>
      <w:proofErr w:type="gramStart"/>
      <w:r w:rsidRPr="00104B6A">
        <w:rPr>
          <w:rFonts w:eastAsiaTheme="minorEastAsia" w:hAnsi="Calibri"/>
          <w:kern w:val="24"/>
          <w:sz w:val="24"/>
          <w:szCs w:val="24"/>
          <w:lang w:eastAsia="en-GB"/>
        </w:rPr>
        <w:t>including</w:t>
      </w:r>
      <w:proofErr w:type="gramEnd"/>
      <w:r w:rsidRPr="00104B6A">
        <w:rPr>
          <w:rFonts w:eastAsiaTheme="minorEastAsia" w:hAnsi="Calibri"/>
          <w:kern w:val="24"/>
          <w:sz w:val="24"/>
          <w:szCs w:val="24"/>
          <w:lang w:eastAsia="en-GB"/>
        </w:rPr>
        <w:t xml:space="preserve"> com. Learning/dev., knowledge transfer, severe weather resilience etc.)</w:t>
      </w:r>
    </w:p>
    <w:p w:rsidR="00104B6A" w:rsidRDefault="00104B6A" w:rsidP="00104B6A">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Diversification of the rural economy</w:t>
      </w:r>
    </w:p>
    <w:p w:rsidR="00104B6A" w:rsidRDefault="00104B6A" w:rsidP="00104B6A">
      <w:pPr>
        <w:spacing w:after="0" w:line="240" w:lineRule="auto"/>
        <w:ind w:left="1134"/>
        <w:contextualSpacing/>
        <w:jc w:val="both"/>
        <w:rPr>
          <w:rFonts w:eastAsiaTheme="minorEastAsia" w:hAnsi="Calibri"/>
          <w:kern w:val="24"/>
          <w:sz w:val="24"/>
          <w:szCs w:val="24"/>
          <w:lang w:eastAsia="en-GB"/>
        </w:rPr>
      </w:pPr>
      <w:r w:rsidRPr="00104B6A">
        <w:rPr>
          <w:rFonts w:eastAsiaTheme="minorEastAsia" w:hAnsi="Calibri"/>
          <w:kern w:val="24"/>
          <w:sz w:val="24"/>
          <w:szCs w:val="24"/>
          <w:lang w:eastAsia="en-GB"/>
        </w:rPr>
        <w:t>(</w:t>
      </w:r>
      <w:proofErr w:type="gramStart"/>
      <w:r w:rsidRPr="00104B6A">
        <w:rPr>
          <w:rFonts w:eastAsiaTheme="minorEastAsia" w:hAnsi="Calibri"/>
          <w:kern w:val="24"/>
          <w:sz w:val="24"/>
          <w:szCs w:val="24"/>
          <w:lang w:eastAsia="en-GB"/>
        </w:rPr>
        <w:t>including</w:t>
      </w:r>
      <w:proofErr w:type="gramEnd"/>
      <w:r w:rsidRPr="00104B6A">
        <w:rPr>
          <w:rFonts w:eastAsiaTheme="minorEastAsia" w:hAnsi="Calibri"/>
          <w:kern w:val="24"/>
          <w:sz w:val="24"/>
          <w:szCs w:val="24"/>
          <w:lang w:eastAsia="en-GB"/>
        </w:rPr>
        <w:t xml:space="preserve"> growing businesses and locally significant sectors)</w:t>
      </w:r>
    </w:p>
    <w:p w:rsidR="00104B6A" w:rsidRPr="00104B6A" w:rsidRDefault="00104B6A" w:rsidP="00104B6A">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Skills for Work</w:t>
      </w:r>
    </w:p>
    <w:p w:rsidR="00104B6A" w:rsidRDefault="00104B6A" w:rsidP="00104B6A">
      <w:pPr>
        <w:spacing w:after="0" w:line="240" w:lineRule="auto"/>
        <w:ind w:left="1134"/>
        <w:contextualSpacing/>
        <w:jc w:val="both"/>
        <w:rPr>
          <w:rFonts w:eastAsiaTheme="minorEastAsia" w:hAnsi="Calibri"/>
          <w:kern w:val="24"/>
          <w:sz w:val="24"/>
          <w:szCs w:val="24"/>
          <w:lang w:eastAsia="en-GB"/>
        </w:rPr>
      </w:pPr>
      <w:r w:rsidRPr="00104B6A">
        <w:rPr>
          <w:rFonts w:eastAsiaTheme="minorEastAsia" w:hAnsi="Calibri"/>
          <w:kern w:val="24"/>
          <w:sz w:val="24"/>
          <w:szCs w:val="24"/>
          <w:lang w:eastAsia="en-GB"/>
        </w:rPr>
        <w:t>(</w:t>
      </w:r>
      <w:proofErr w:type="gramStart"/>
      <w:r w:rsidRPr="00104B6A">
        <w:rPr>
          <w:rFonts w:eastAsiaTheme="minorEastAsia" w:hAnsi="Calibri"/>
          <w:kern w:val="24"/>
          <w:sz w:val="24"/>
          <w:szCs w:val="24"/>
          <w:lang w:eastAsia="en-GB"/>
        </w:rPr>
        <w:t>including</w:t>
      </w:r>
      <w:proofErr w:type="gramEnd"/>
      <w:r w:rsidRPr="00104B6A">
        <w:rPr>
          <w:rFonts w:eastAsiaTheme="minorEastAsia" w:hAnsi="Calibri"/>
          <w:kern w:val="24"/>
          <w:sz w:val="24"/>
          <w:szCs w:val="24"/>
          <w:lang w:eastAsia="en-GB"/>
        </w:rPr>
        <w:t xml:space="preserve"> lab. Mkt. participation for all, youth priority)</w:t>
      </w:r>
    </w:p>
    <w:p w:rsidR="00104B6A" w:rsidRPr="00104B6A" w:rsidRDefault="00104B6A" w:rsidP="00104B6A">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A connected Highland</w:t>
      </w:r>
    </w:p>
    <w:p w:rsidR="00104B6A" w:rsidRDefault="00104B6A" w:rsidP="00104B6A">
      <w:pPr>
        <w:spacing w:after="0" w:line="240" w:lineRule="auto"/>
        <w:ind w:left="1134"/>
        <w:contextualSpacing/>
        <w:jc w:val="both"/>
        <w:rPr>
          <w:rFonts w:eastAsiaTheme="minorEastAsia" w:hAnsi="Calibri"/>
          <w:kern w:val="24"/>
          <w:sz w:val="24"/>
          <w:szCs w:val="24"/>
          <w:lang w:eastAsia="en-GB"/>
        </w:rPr>
      </w:pPr>
      <w:r w:rsidRPr="00104B6A">
        <w:rPr>
          <w:rFonts w:eastAsiaTheme="minorEastAsia" w:hAnsi="Calibri"/>
          <w:kern w:val="24"/>
          <w:sz w:val="24"/>
          <w:szCs w:val="24"/>
          <w:lang w:eastAsia="en-GB"/>
        </w:rPr>
        <w:t>(</w:t>
      </w:r>
      <w:proofErr w:type="gramStart"/>
      <w:r w:rsidRPr="00104B6A">
        <w:rPr>
          <w:rFonts w:eastAsiaTheme="minorEastAsia" w:hAnsi="Calibri"/>
          <w:kern w:val="24"/>
          <w:sz w:val="24"/>
          <w:szCs w:val="24"/>
          <w:lang w:eastAsia="en-GB"/>
        </w:rPr>
        <w:t>including</w:t>
      </w:r>
      <w:proofErr w:type="gramEnd"/>
      <w:r w:rsidRPr="00104B6A">
        <w:rPr>
          <w:rFonts w:eastAsiaTheme="minorEastAsia" w:hAnsi="Calibri"/>
          <w:kern w:val="24"/>
          <w:sz w:val="24"/>
          <w:szCs w:val="24"/>
          <w:lang w:eastAsia="en-GB"/>
        </w:rPr>
        <w:t xml:space="preserve"> broadband access/usage, transport)</w:t>
      </w:r>
    </w:p>
    <w:p w:rsidR="00104B6A" w:rsidRPr="00104B6A" w:rsidRDefault="00104B6A" w:rsidP="00104B6A">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Rural Services</w:t>
      </w:r>
    </w:p>
    <w:p w:rsidR="00104B6A" w:rsidRPr="00104B6A" w:rsidRDefault="00104B6A" w:rsidP="00104B6A">
      <w:pPr>
        <w:spacing w:after="0" w:line="240" w:lineRule="auto"/>
        <w:ind w:left="1134"/>
        <w:contextualSpacing/>
        <w:jc w:val="both"/>
        <w:rPr>
          <w:rFonts w:ascii="Times New Roman" w:eastAsia="Times New Roman" w:hAnsi="Times New Roman" w:cs="Times New Roman"/>
          <w:sz w:val="24"/>
          <w:szCs w:val="24"/>
          <w:lang w:eastAsia="en-GB"/>
        </w:rPr>
      </w:pPr>
      <w:r w:rsidRPr="00104B6A">
        <w:rPr>
          <w:rFonts w:eastAsiaTheme="minorEastAsia" w:hAnsi="Calibri"/>
          <w:kern w:val="24"/>
          <w:sz w:val="24"/>
          <w:szCs w:val="24"/>
          <w:lang w:eastAsia="en-GB"/>
        </w:rPr>
        <w:t>(</w:t>
      </w:r>
      <w:proofErr w:type="gramStart"/>
      <w:r w:rsidRPr="00104B6A">
        <w:rPr>
          <w:rFonts w:eastAsiaTheme="minorEastAsia" w:hAnsi="Calibri"/>
          <w:kern w:val="24"/>
          <w:sz w:val="24"/>
          <w:szCs w:val="24"/>
          <w:lang w:eastAsia="en-GB"/>
        </w:rPr>
        <w:t>including</w:t>
      </w:r>
      <w:proofErr w:type="gramEnd"/>
      <w:r w:rsidRPr="00104B6A">
        <w:rPr>
          <w:rFonts w:eastAsiaTheme="minorEastAsia" w:hAnsi="Calibri"/>
          <w:kern w:val="24"/>
          <w:sz w:val="24"/>
          <w:szCs w:val="24"/>
          <w:lang w:eastAsia="en-GB"/>
        </w:rPr>
        <w:t xml:space="preserve"> older people, early years)</w:t>
      </w:r>
    </w:p>
    <w:p w:rsidR="00104B6A" w:rsidRPr="00104B6A" w:rsidRDefault="00104B6A" w:rsidP="00104B6A">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Carbon clever</w:t>
      </w:r>
    </w:p>
    <w:p w:rsidR="00104B6A" w:rsidRDefault="00104B6A" w:rsidP="00104B6A">
      <w:pPr>
        <w:spacing w:after="0" w:line="240" w:lineRule="auto"/>
        <w:ind w:left="1134"/>
        <w:contextualSpacing/>
        <w:jc w:val="both"/>
        <w:rPr>
          <w:rFonts w:eastAsiaTheme="minorEastAsia" w:hAnsi="Calibri"/>
          <w:kern w:val="24"/>
          <w:sz w:val="24"/>
          <w:szCs w:val="24"/>
          <w:lang w:eastAsia="en-GB"/>
        </w:rPr>
      </w:pPr>
      <w:r w:rsidRPr="00104B6A">
        <w:rPr>
          <w:rFonts w:eastAsiaTheme="minorEastAsia" w:hAnsi="Calibri"/>
          <w:kern w:val="24"/>
          <w:sz w:val="24"/>
          <w:szCs w:val="24"/>
          <w:lang w:eastAsia="en-GB"/>
        </w:rPr>
        <w:t>(</w:t>
      </w:r>
      <w:proofErr w:type="gramStart"/>
      <w:r w:rsidRPr="00104B6A">
        <w:rPr>
          <w:rFonts w:eastAsiaTheme="minorEastAsia" w:hAnsi="Calibri"/>
          <w:kern w:val="24"/>
          <w:sz w:val="24"/>
          <w:szCs w:val="24"/>
          <w:lang w:eastAsia="en-GB"/>
        </w:rPr>
        <w:t>including</w:t>
      </w:r>
      <w:proofErr w:type="gramEnd"/>
      <w:r w:rsidRPr="00104B6A">
        <w:rPr>
          <w:rFonts w:eastAsiaTheme="minorEastAsia" w:hAnsi="Calibri"/>
          <w:kern w:val="24"/>
          <w:sz w:val="24"/>
          <w:szCs w:val="24"/>
          <w:lang w:eastAsia="en-GB"/>
        </w:rPr>
        <w:t xml:space="preserve"> renewables, energy efficiency, waste reduction etc.)</w:t>
      </w:r>
    </w:p>
    <w:p w:rsidR="00104B6A" w:rsidRPr="00104B6A" w:rsidRDefault="00104B6A" w:rsidP="00104B6A">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Cultural and natural assets</w:t>
      </w:r>
    </w:p>
    <w:p w:rsidR="00104B6A" w:rsidRPr="00104B6A" w:rsidRDefault="00104B6A" w:rsidP="00104B6A">
      <w:pPr>
        <w:spacing w:after="0" w:line="240" w:lineRule="auto"/>
        <w:ind w:left="1134"/>
        <w:contextualSpacing/>
        <w:jc w:val="both"/>
        <w:rPr>
          <w:rFonts w:ascii="Times New Roman" w:eastAsia="Times New Roman" w:hAnsi="Times New Roman" w:cs="Times New Roman"/>
          <w:sz w:val="24"/>
          <w:szCs w:val="24"/>
          <w:lang w:eastAsia="en-GB"/>
        </w:rPr>
      </w:pPr>
      <w:r w:rsidRPr="00104B6A">
        <w:rPr>
          <w:rFonts w:eastAsiaTheme="minorEastAsia" w:hAnsi="Calibri"/>
          <w:kern w:val="24"/>
          <w:sz w:val="24"/>
          <w:szCs w:val="24"/>
          <w:lang w:eastAsia="en-GB"/>
        </w:rPr>
        <w:t>(</w:t>
      </w:r>
      <w:proofErr w:type="gramStart"/>
      <w:r w:rsidRPr="00104B6A">
        <w:rPr>
          <w:rFonts w:eastAsiaTheme="minorEastAsia" w:hAnsi="Calibri"/>
          <w:kern w:val="24"/>
          <w:sz w:val="24"/>
          <w:szCs w:val="24"/>
          <w:lang w:eastAsia="en-GB"/>
        </w:rPr>
        <w:t>including</w:t>
      </w:r>
      <w:proofErr w:type="gramEnd"/>
      <w:r w:rsidRPr="00104B6A">
        <w:rPr>
          <w:rFonts w:eastAsiaTheme="minorEastAsia" w:hAnsi="Calibri"/>
          <w:kern w:val="24"/>
          <w:sz w:val="24"/>
          <w:szCs w:val="24"/>
          <w:lang w:eastAsia="en-GB"/>
        </w:rPr>
        <w:t xml:space="preserve"> preservation and enhancement)</w:t>
      </w:r>
    </w:p>
    <w:p w:rsidR="00104B6A" w:rsidRDefault="00104B6A" w:rsidP="00104B6A">
      <w:pPr>
        <w:spacing w:after="0" w:line="240" w:lineRule="auto"/>
        <w:ind w:left="1134" w:hanging="425"/>
        <w:jc w:val="both"/>
        <w:rPr>
          <w:rFonts w:eastAsiaTheme="minorEastAsia" w:hAnsi="Calibri"/>
          <w:b/>
          <w:bCs/>
          <w:kern w:val="24"/>
          <w:sz w:val="24"/>
          <w:szCs w:val="24"/>
          <w:lang w:eastAsia="en-GB"/>
        </w:rPr>
      </w:pPr>
    </w:p>
    <w:p w:rsidR="00104B6A" w:rsidRPr="00104B6A" w:rsidRDefault="00104B6A" w:rsidP="00104B6A">
      <w:pPr>
        <w:spacing w:after="0" w:line="240" w:lineRule="auto"/>
        <w:ind w:left="1134" w:hanging="425"/>
        <w:jc w:val="both"/>
        <w:rPr>
          <w:rFonts w:ascii="Times New Roman" w:eastAsia="Times New Roman" w:hAnsi="Times New Roman" w:cs="Times New Roman"/>
          <w:sz w:val="24"/>
          <w:szCs w:val="24"/>
          <w:lang w:eastAsia="en-GB"/>
        </w:rPr>
      </w:pPr>
      <w:r w:rsidRPr="00104B6A">
        <w:rPr>
          <w:rFonts w:eastAsiaTheme="minorEastAsia" w:hAnsi="Calibri"/>
          <w:b/>
          <w:bCs/>
          <w:kern w:val="24"/>
          <w:sz w:val="24"/>
          <w:szCs w:val="24"/>
          <w:lang w:eastAsia="en-GB"/>
        </w:rPr>
        <w:t>Cross Cutting:</w:t>
      </w:r>
    </w:p>
    <w:p w:rsidR="00104B6A" w:rsidRPr="00104B6A" w:rsidRDefault="00104B6A" w:rsidP="00104B6A">
      <w:pPr>
        <w:numPr>
          <w:ilvl w:val="0"/>
          <w:numId w:val="15"/>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Cs/>
          <w:kern w:val="24"/>
          <w:sz w:val="24"/>
          <w:szCs w:val="24"/>
          <w:lang w:eastAsia="en-GB"/>
        </w:rPr>
        <w:t>Equality across and for all in Highland</w:t>
      </w:r>
    </w:p>
    <w:p w:rsidR="00104B6A" w:rsidRPr="00104B6A" w:rsidRDefault="00104B6A" w:rsidP="00104B6A">
      <w:pPr>
        <w:numPr>
          <w:ilvl w:val="0"/>
          <w:numId w:val="15"/>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Cs/>
          <w:kern w:val="24"/>
          <w:sz w:val="24"/>
          <w:szCs w:val="24"/>
          <w:lang w:eastAsia="en-GB"/>
        </w:rPr>
        <w:t>Innovation/sustainability</w:t>
      </w:r>
    </w:p>
    <w:p w:rsidR="00104B6A" w:rsidRPr="00625D39" w:rsidRDefault="00104B6A" w:rsidP="00104B6A">
      <w:pPr>
        <w:numPr>
          <w:ilvl w:val="0"/>
          <w:numId w:val="15"/>
        </w:numPr>
        <w:spacing w:after="0" w:line="240" w:lineRule="auto"/>
        <w:ind w:left="1134" w:hanging="425"/>
        <w:contextualSpacing/>
        <w:jc w:val="both"/>
        <w:rPr>
          <w:rFonts w:ascii="Times New Roman" w:eastAsia="Times New Roman" w:hAnsi="Times New Roman" w:cs="Times New Roman"/>
          <w:sz w:val="24"/>
          <w:szCs w:val="24"/>
          <w:lang w:eastAsia="en-GB"/>
        </w:rPr>
      </w:pPr>
      <w:r w:rsidRPr="00104B6A">
        <w:rPr>
          <w:rFonts w:eastAsiaTheme="minorEastAsia" w:hAnsi="Calibri"/>
          <w:bCs/>
          <w:kern w:val="24"/>
          <w:sz w:val="24"/>
          <w:szCs w:val="24"/>
          <w:lang w:eastAsia="en-GB"/>
        </w:rPr>
        <w:t>Community Engagement</w:t>
      </w:r>
    </w:p>
    <w:p w:rsidR="00104B6A" w:rsidRDefault="00104B6A" w:rsidP="00104B6A">
      <w:pPr>
        <w:spacing w:after="0" w:line="240" w:lineRule="auto"/>
        <w:contextualSpacing/>
        <w:jc w:val="both"/>
        <w:rPr>
          <w:rFonts w:eastAsiaTheme="minorEastAsia" w:hAnsi="Calibri"/>
          <w:bCs/>
          <w:kern w:val="24"/>
          <w:sz w:val="24"/>
          <w:szCs w:val="24"/>
          <w:lang w:eastAsia="en-GB"/>
        </w:rPr>
      </w:pPr>
    </w:p>
    <w:p w:rsidR="00104B6A" w:rsidRPr="00890267" w:rsidRDefault="00625D39" w:rsidP="00625D39">
      <w:pPr>
        <w:spacing w:after="0" w:line="240" w:lineRule="auto"/>
        <w:ind w:left="709"/>
        <w:contextualSpacing/>
        <w:jc w:val="both"/>
        <w:rPr>
          <w:rFonts w:eastAsia="Times New Roman" w:cs="Times New Roman"/>
          <w:sz w:val="24"/>
          <w:szCs w:val="24"/>
          <w:lang w:eastAsia="en-GB"/>
        </w:rPr>
      </w:pPr>
      <w:r w:rsidRPr="00890267">
        <w:rPr>
          <w:rFonts w:eastAsia="Times New Roman" w:cs="Times New Roman"/>
          <w:sz w:val="24"/>
          <w:szCs w:val="24"/>
          <w:lang w:eastAsia="en-GB"/>
        </w:rPr>
        <w:t xml:space="preserve">It was </w:t>
      </w:r>
      <w:r w:rsidR="00326F7E">
        <w:rPr>
          <w:rFonts w:eastAsia="Times New Roman" w:cs="Times New Roman"/>
          <w:sz w:val="24"/>
          <w:szCs w:val="24"/>
          <w:lang w:eastAsia="en-GB"/>
        </w:rPr>
        <w:t>agreed</w:t>
      </w:r>
      <w:r w:rsidR="00326F7E" w:rsidRPr="00890267">
        <w:rPr>
          <w:rFonts w:eastAsia="Times New Roman" w:cs="Times New Roman"/>
          <w:sz w:val="24"/>
          <w:szCs w:val="24"/>
          <w:lang w:eastAsia="en-GB"/>
        </w:rPr>
        <w:t xml:space="preserve"> </w:t>
      </w:r>
      <w:r w:rsidRPr="00890267">
        <w:rPr>
          <w:rFonts w:eastAsia="Times New Roman" w:cs="Times New Roman"/>
          <w:sz w:val="24"/>
          <w:szCs w:val="24"/>
          <w:lang w:eastAsia="en-GB"/>
        </w:rPr>
        <w:t xml:space="preserve">that the community </w:t>
      </w:r>
      <w:r w:rsidR="00A411D9">
        <w:rPr>
          <w:rFonts w:eastAsia="Times New Roman" w:cs="Times New Roman"/>
          <w:sz w:val="24"/>
          <w:szCs w:val="24"/>
          <w:lang w:eastAsia="en-GB"/>
        </w:rPr>
        <w:t xml:space="preserve">consultations should be given this structure </w:t>
      </w:r>
      <w:r w:rsidRPr="00890267">
        <w:rPr>
          <w:rFonts w:eastAsia="Times New Roman" w:cs="Times New Roman"/>
          <w:sz w:val="24"/>
          <w:szCs w:val="24"/>
          <w:lang w:eastAsia="en-GB"/>
        </w:rPr>
        <w:t>framework to start with and any additional suggestions could be included.</w:t>
      </w:r>
    </w:p>
    <w:p w:rsidR="00104B6A" w:rsidRPr="00890267" w:rsidRDefault="00104B6A" w:rsidP="00625D39">
      <w:pPr>
        <w:spacing w:after="0" w:line="240" w:lineRule="auto"/>
        <w:ind w:left="709"/>
        <w:contextualSpacing/>
        <w:jc w:val="both"/>
        <w:rPr>
          <w:rFonts w:eastAsia="Times New Roman" w:cs="Times New Roman"/>
          <w:sz w:val="24"/>
          <w:szCs w:val="24"/>
          <w:lang w:eastAsia="en-GB"/>
        </w:rPr>
      </w:pPr>
    </w:p>
    <w:p w:rsidR="00104B6A" w:rsidRPr="00890267" w:rsidRDefault="00625D39" w:rsidP="00625D39">
      <w:pPr>
        <w:spacing w:after="0" w:line="240" w:lineRule="auto"/>
        <w:ind w:left="709"/>
        <w:contextualSpacing/>
        <w:jc w:val="both"/>
        <w:rPr>
          <w:rFonts w:eastAsia="Times New Roman" w:cs="Times New Roman"/>
          <w:sz w:val="24"/>
          <w:szCs w:val="24"/>
          <w:lang w:eastAsia="en-GB"/>
        </w:rPr>
      </w:pPr>
      <w:r w:rsidRPr="00890267">
        <w:rPr>
          <w:rFonts w:eastAsia="Times New Roman" w:cs="Times New Roman"/>
          <w:sz w:val="24"/>
          <w:szCs w:val="24"/>
          <w:lang w:eastAsia="en-GB"/>
        </w:rPr>
        <w:t>The consultations will start in LAP areas with open consultations and public events.  Additional contact will be made with more specific groups who are unable to attend the meetings.</w:t>
      </w:r>
    </w:p>
    <w:p w:rsidR="00104B6A" w:rsidRPr="00890267" w:rsidRDefault="00104B6A" w:rsidP="00625D39">
      <w:pPr>
        <w:spacing w:after="0" w:line="240" w:lineRule="auto"/>
        <w:ind w:left="709"/>
        <w:contextualSpacing/>
        <w:jc w:val="both"/>
        <w:rPr>
          <w:rFonts w:eastAsia="Times New Roman" w:cs="Times New Roman"/>
          <w:sz w:val="24"/>
          <w:szCs w:val="24"/>
          <w:lang w:eastAsia="en-GB"/>
        </w:rPr>
      </w:pPr>
    </w:p>
    <w:p w:rsidR="00104B6A" w:rsidRPr="00890267" w:rsidRDefault="00625D39" w:rsidP="00625D39">
      <w:pPr>
        <w:spacing w:after="0" w:line="240" w:lineRule="auto"/>
        <w:ind w:left="709"/>
        <w:contextualSpacing/>
        <w:jc w:val="both"/>
        <w:rPr>
          <w:rFonts w:eastAsia="Times New Roman" w:cs="Times New Roman"/>
          <w:sz w:val="24"/>
          <w:szCs w:val="24"/>
          <w:lang w:eastAsia="en-GB"/>
        </w:rPr>
      </w:pPr>
      <w:r w:rsidRPr="00890267">
        <w:rPr>
          <w:rFonts w:eastAsia="Times New Roman" w:cs="Times New Roman"/>
          <w:sz w:val="24"/>
          <w:szCs w:val="24"/>
          <w:lang w:eastAsia="en-GB"/>
        </w:rPr>
        <w:t xml:space="preserve">It was suggested contacts could </w:t>
      </w:r>
      <w:r w:rsidR="00A411D9">
        <w:rPr>
          <w:rFonts w:eastAsia="Times New Roman" w:cs="Times New Roman"/>
          <w:sz w:val="24"/>
          <w:szCs w:val="24"/>
          <w:lang w:eastAsia="en-GB"/>
        </w:rPr>
        <w:t xml:space="preserve">also </w:t>
      </w:r>
      <w:r w:rsidRPr="00890267">
        <w:rPr>
          <w:rFonts w:eastAsia="Times New Roman" w:cs="Times New Roman"/>
          <w:sz w:val="24"/>
          <w:szCs w:val="24"/>
          <w:lang w:eastAsia="en-GB"/>
        </w:rPr>
        <w:t xml:space="preserve">be accessed through </w:t>
      </w:r>
      <w:r w:rsidR="00A411D9">
        <w:rPr>
          <w:rFonts w:eastAsia="Times New Roman" w:cs="Times New Roman"/>
          <w:sz w:val="24"/>
          <w:szCs w:val="24"/>
          <w:lang w:eastAsia="en-GB"/>
        </w:rPr>
        <w:t xml:space="preserve">the Council’s </w:t>
      </w:r>
      <w:r w:rsidRPr="00890267">
        <w:rPr>
          <w:rFonts w:eastAsia="Times New Roman" w:cs="Times New Roman"/>
          <w:sz w:val="24"/>
          <w:szCs w:val="24"/>
          <w:lang w:eastAsia="en-GB"/>
        </w:rPr>
        <w:t>Citizens Panel who currently have a database of approximately 2700 names and the Third Sector database of contacts.</w:t>
      </w:r>
    </w:p>
    <w:p w:rsidR="00104B6A" w:rsidRPr="00890267" w:rsidRDefault="00104B6A" w:rsidP="00625D39">
      <w:pPr>
        <w:spacing w:after="0" w:line="240" w:lineRule="auto"/>
        <w:ind w:left="709"/>
        <w:contextualSpacing/>
        <w:jc w:val="both"/>
        <w:rPr>
          <w:rFonts w:eastAsia="Times New Roman" w:cs="Times New Roman"/>
          <w:sz w:val="24"/>
          <w:szCs w:val="24"/>
          <w:lang w:eastAsia="en-GB"/>
        </w:rPr>
      </w:pPr>
    </w:p>
    <w:p w:rsidR="00104B6A" w:rsidRPr="00890267" w:rsidRDefault="00625D39" w:rsidP="00625D39">
      <w:pPr>
        <w:spacing w:after="0" w:line="240" w:lineRule="auto"/>
        <w:ind w:left="709"/>
        <w:contextualSpacing/>
        <w:jc w:val="both"/>
        <w:rPr>
          <w:rFonts w:eastAsia="Times New Roman" w:cs="Times New Roman"/>
          <w:sz w:val="24"/>
          <w:szCs w:val="24"/>
          <w:lang w:eastAsia="en-GB"/>
        </w:rPr>
      </w:pPr>
      <w:r w:rsidRPr="00890267">
        <w:rPr>
          <w:rFonts w:eastAsia="Times New Roman" w:cs="Times New Roman"/>
          <w:sz w:val="24"/>
          <w:szCs w:val="24"/>
          <w:lang w:eastAsia="en-GB"/>
        </w:rPr>
        <w:t xml:space="preserve">There was a suggestion made </w:t>
      </w:r>
      <w:r w:rsidR="00890267" w:rsidRPr="00890267">
        <w:rPr>
          <w:rFonts w:eastAsia="Times New Roman" w:cs="Times New Roman"/>
          <w:sz w:val="24"/>
          <w:szCs w:val="24"/>
          <w:lang w:eastAsia="en-GB"/>
        </w:rPr>
        <w:t>to expand themes to include young people through working life.  This could be included within the cross cutting list.</w:t>
      </w:r>
    </w:p>
    <w:p w:rsidR="00890267" w:rsidRPr="00890267" w:rsidRDefault="00890267" w:rsidP="00890267">
      <w:pPr>
        <w:spacing w:after="0" w:line="240" w:lineRule="auto"/>
        <w:contextualSpacing/>
        <w:jc w:val="both"/>
        <w:rPr>
          <w:rFonts w:eastAsia="Times New Roman" w:cs="Times New Roman"/>
          <w:sz w:val="24"/>
          <w:szCs w:val="24"/>
          <w:lang w:eastAsia="en-GB"/>
        </w:rPr>
      </w:pPr>
    </w:p>
    <w:p w:rsidR="00890267" w:rsidRDefault="00890267" w:rsidP="00890267">
      <w:pPr>
        <w:spacing w:after="0" w:line="240" w:lineRule="auto"/>
        <w:contextualSpacing/>
        <w:jc w:val="both"/>
        <w:rPr>
          <w:rFonts w:eastAsia="Times New Roman" w:cs="Times New Roman"/>
          <w:sz w:val="24"/>
          <w:szCs w:val="24"/>
          <w:lang w:eastAsia="en-GB"/>
        </w:rPr>
      </w:pPr>
    </w:p>
    <w:p w:rsidR="00FB42B1" w:rsidRDefault="00FB42B1" w:rsidP="00890267">
      <w:pPr>
        <w:spacing w:after="0" w:line="240" w:lineRule="auto"/>
        <w:contextualSpacing/>
        <w:jc w:val="both"/>
        <w:rPr>
          <w:rFonts w:eastAsia="Times New Roman" w:cs="Times New Roman"/>
          <w:sz w:val="24"/>
          <w:szCs w:val="24"/>
          <w:lang w:eastAsia="en-GB"/>
        </w:rPr>
      </w:pPr>
    </w:p>
    <w:p w:rsidR="00FB42B1" w:rsidRDefault="00FB42B1" w:rsidP="00890267">
      <w:pPr>
        <w:spacing w:after="0" w:line="240" w:lineRule="auto"/>
        <w:contextualSpacing/>
        <w:jc w:val="both"/>
        <w:rPr>
          <w:rFonts w:eastAsia="Times New Roman" w:cs="Times New Roman"/>
          <w:sz w:val="24"/>
          <w:szCs w:val="24"/>
          <w:lang w:eastAsia="en-GB"/>
        </w:rPr>
      </w:pPr>
    </w:p>
    <w:p w:rsidR="00FB42B1" w:rsidRDefault="00FB42B1" w:rsidP="00890267">
      <w:pPr>
        <w:spacing w:after="0" w:line="240" w:lineRule="auto"/>
        <w:contextualSpacing/>
        <w:jc w:val="both"/>
        <w:rPr>
          <w:rFonts w:eastAsia="Times New Roman" w:cs="Times New Roman"/>
          <w:sz w:val="24"/>
          <w:szCs w:val="24"/>
          <w:lang w:eastAsia="en-GB"/>
        </w:rPr>
      </w:pPr>
    </w:p>
    <w:p w:rsidR="00FB42B1" w:rsidRPr="00890267" w:rsidRDefault="00FB42B1" w:rsidP="00890267">
      <w:pPr>
        <w:spacing w:after="0" w:line="240" w:lineRule="auto"/>
        <w:contextualSpacing/>
        <w:jc w:val="both"/>
        <w:rPr>
          <w:rFonts w:eastAsia="Times New Roman" w:cs="Times New Roman"/>
          <w:sz w:val="24"/>
          <w:szCs w:val="24"/>
          <w:lang w:eastAsia="en-GB"/>
        </w:rPr>
      </w:pPr>
    </w:p>
    <w:p w:rsidR="00890267" w:rsidRPr="00890267" w:rsidRDefault="00890267" w:rsidP="00890267">
      <w:pPr>
        <w:pStyle w:val="ListParagraph"/>
        <w:numPr>
          <w:ilvl w:val="0"/>
          <w:numId w:val="1"/>
        </w:numPr>
        <w:spacing w:after="0" w:line="240" w:lineRule="auto"/>
        <w:ind w:left="709" w:hanging="709"/>
        <w:jc w:val="both"/>
        <w:rPr>
          <w:rFonts w:eastAsia="Times New Roman" w:cs="Times New Roman"/>
          <w:b/>
          <w:sz w:val="24"/>
          <w:szCs w:val="24"/>
          <w:lang w:eastAsia="en-GB"/>
        </w:rPr>
      </w:pPr>
      <w:r w:rsidRPr="00890267">
        <w:rPr>
          <w:rFonts w:eastAsia="Times New Roman" w:cs="Times New Roman"/>
          <w:b/>
          <w:sz w:val="24"/>
          <w:szCs w:val="24"/>
          <w:lang w:eastAsia="en-GB"/>
        </w:rPr>
        <w:t>LAG/LAP/SUB GROUP GEOGRAPHY/MEMBERSHIP</w:t>
      </w:r>
    </w:p>
    <w:p w:rsidR="0057422C" w:rsidRDefault="0057422C" w:rsidP="00A411D9">
      <w:pPr>
        <w:spacing w:after="0" w:line="240" w:lineRule="auto"/>
        <w:ind w:left="709"/>
        <w:jc w:val="both"/>
        <w:rPr>
          <w:rFonts w:eastAsia="Times New Roman" w:cs="Times New Roman"/>
          <w:sz w:val="24"/>
          <w:szCs w:val="24"/>
          <w:lang w:eastAsia="en-GB"/>
        </w:rPr>
      </w:pPr>
    </w:p>
    <w:p w:rsidR="00A411D9" w:rsidRDefault="0057422C" w:rsidP="00A411D9">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 xml:space="preserve">Geography: </w:t>
      </w:r>
      <w:r w:rsidR="00A411D9">
        <w:rPr>
          <w:rFonts w:eastAsia="Times New Roman" w:cs="Times New Roman"/>
          <w:sz w:val="24"/>
          <w:szCs w:val="24"/>
          <w:lang w:eastAsia="en-GB"/>
        </w:rPr>
        <w:t xml:space="preserve">As any proposed devolved decision making </w:t>
      </w:r>
      <w:r w:rsidR="00384BD0">
        <w:rPr>
          <w:rFonts w:eastAsia="Times New Roman" w:cs="Times New Roman"/>
          <w:sz w:val="24"/>
          <w:szCs w:val="24"/>
          <w:lang w:eastAsia="en-GB"/>
        </w:rPr>
        <w:t>requires a “local” LDS</w:t>
      </w:r>
      <w:r w:rsidR="00FB42B1">
        <w:rPr>
          <w:rFonts w:eastAsia="Times New Roman" w:cs="Times New Roman"/>
          <w:sz w:val="24"/>
          <w:szCs w:val="24"/>
          <w:lang w:eastAsia="en-GB"/>
        </w:rPr>
        <w:t>, i</w:t>
      </w:r>
      <w:r w:rsidR="00384BD0">
        <w:rPr>
          <w:rFonts w:eastAsia="Times New Roman" w:cs="Times New Roman"/>
          <w:sz w:val="24"/>
          <w:szCs w:val="24"/>
          <w:lang w:eastAsia="en-GB"/>
        </w:rPr>
        <w:t>t was anticipated that LAP boundary issue would arise during the engagemen</w:t>
      </w:r>
      <w:r w:rsidR="00FB42B1">
        <w:rPr>
          <w:rFonts w:eastAsia="Times New Roman" w:cs="Times New Roman"/>
          <w:sz w:val="24"/>
          <w:szCs w:val="24"/>
          <w:lang w:eastAsia="en-GB"/>
        </w:rPr>
        <w:t xml:space="preserve">t phase and a position needed to be taken to </w:t>
      </w:r>
      <w:r w:rsidR="00384BD0">
        <w:rPr>
          <w:rFonts w:eastAsia="Times New Roman" w:cs="Times New Roman"/>
          <w:sz w:val="24"/>
          <w:szCs w:val="24"/>
          <w:lang w:eastAsia="en-GB"/>
        </w:rPr>
        <w:t>aid the Consultant/LEADER team.</w:t>
      </w:r>
    </w:p>
    <w:p w:rsidR="00A411D9" w:rsidRDefault="00A411D9" w:rsidP="00A411D9">
      <w:pPr>
        <w:spacing w:after="0" w:line="240" w:lineRule="auto"/>
        <w:ind w:left="709"/>
        <w:jc w:val="both"/>
        <w:rPr>
          <w:rFonts w:eastAsia="Times New Roman" w:cs="Times New Roman"/>
          <w:sz w:val="24"/>
          <w:szCs w:val="24"/>
          <w:lang w:eastAsia="en-GB"/>
        </w:rPr>
      </w:pPr>
    </w:p>
    <w:p w:rsidR="00104B6A" w:rsidRDefault="00FA27CB" w:rsidP="00FA27CB">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Andy handed round a paper which showed current LAP areas, District boundaries and Area Committee boundaries and where any alignment occurred.  It was clear there was no direct alignment between the existing boundaries.</w:t>
      </w:r>
    </w:p>
    <w:p w:rsidR="00FA27CB" w:rsidRDefault="00FA27CB" w:rsidP="00FA27CB">
      <w:pPr>
        <w:spacing w:after="0" w:line="240" w:lineRule="auto"/>
        <w:ind w:left="709"/>
        <w:jc w:val="both"/>
        <w:rPr>
          <w:rFonts w:eastAsia="Times New Roman" w:cs="Times New Roman"/>
          <w:sz w:val="24"/>
          <w:szCs w:val="24"/>
          <w:lang w:eastAsia="en-GB"/>
        </w:rPr>
      </w:pPr>
    </w:p>
    <w:p w:rsidR="00FA27CB" w:rsidRDefault="00326F7E" w:rsidP="00FA27CB">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Adopting the structure of the District partnerships would mean less LAP’s to service and therefore less of a resourcing requirement; however, this structure may not be how communities would necessarily organise themselves.  It is important that the structure suits communities rather than just agencies.</w:t>
      </w:r>
    </w:p>
    <w:p w:rsidR="00A411D9" w:rsidRDefault="00A411D9" w:rsidP="00FB42B1">
      <w:pPr>
        <w:spacing w:after="0" w:line="240" w:lineRule="auto"/>
        <w:jc w:val="both"/>
        <w:rPr>
          <w:rFonts w:eastAsia="Times New Roman" w:cs="Times New Roman"/>
          <w:sz w:val="24"/>
          <w:szCs w:val="24"/>
          <w:lang w:eastAsia="en-GB"/>
        </w:rPr>
      </w:pPr>
    </w:p>
    <w:p w:rsidR="00A411D9" w:rsidRDefault="00A411D9" w:rsidP="00A411D9">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 xml:space="preserve">It was noted there will be a reduction in Councillors, which </w:t>
      </w:r>
      <w:r w:rsidR="00384BD0">
        <w:rPr>
          <w:rFonts w:eastAsia="Times New Roman" w:cs="Times New Roman"/>
          <w:sz w:val="24"/>
          <w:szCs w:val="24"/>
          <w:lang w:eastAsia="en-GB"/>
        </w:rPr>
        <w:t>would result in a reduction in W</w:t>
      </w:r>
      <w:r>
        <w:rPr>
          <w:rFonts w:eastAsia="Times New Roman" w:cs="Times New Roman"/>
          <w:sz w:val="24"/>
          <w:szCs w:val="24"/>
          <w:lang w:eastAsia="en-GB"/>
        </w:rPr>
        <w:t>ards and area boundaries in 2017 therefore there would be a risk in LEADER adopting the Area Committee structure as this may change.</w:t>
      </w:r>
    </w:p>
    <w:p w:rsidR="0057422C" w:rsidRDefault="0057422C" w:rsidP="00A411D9">
      <w:pPr>
        <w:spacing w:after="0" w:line="240" w:lineRule="auto"/>
        <w:ind w:left="709"/>
        <w:jc w:val="both"/>
        <w:rPr>
          <w:rFonts w:eastAsia="Times New Roman" w:cs="Times New Roman"/>
          <w:sz w:val="24"/>
          <w:szCs w:val="24"/>
          <w:lang w:eastAsia="en-GB"/>
        </w:rPr>
      </w:pPr>
    </w:p>
    <w:p w:rsidR="0057422C" w:rsidRDefault="00FB42B1" w:rsidP="00FB42B1">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One of the successes from the Highland LEADER 2007-2013 Programme was the LAPs and the ability to engage at local level.</w:t>
      </w:r>
      <w:r w:rsidR="0057422C">
        <w:rPr>
          <w:rFonts w:eastAsia="Times New Roman" w:cs="Times New Roman"/>
          <w:sz w:val="24"/>
          <w:szCs w:val="24"/>
          <w:lang w:eastAsia="en-GB"/>
        </w:rPr>
        <w:t xml:space="preserve"> </w:t>
      </w:r>
    </w:p>
    <w:p w:rsidR="0057422C" w:rsidRDefault="0057422C" w:rsidP="00FB42B1">
      <w:pPr>
        <w:spacing w:after="0" w:line="240" w:lineRule="auto"/>
        <w:ind w:left="709"/>
        <w:jc w:val="both"/>
        <w:rPr>
          <w:rFonts w:eastAsia="Times New Roman" w:cs="Times New Roman"/>
          <w:sz w:val="24"/>
          <w:szCs w:val="24"/>
          <w:lang w:eastAsia="en-GB"/>
        </w:rPr>
      </w:pPr>
    </w:p>
    <w:p w:rsidR="00FB42B1" w:rsidRDefault="00FB42B1" w:rsidP="00FB42B1">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It was hoped the consultation process would capture the views from the public as to the appropriate boundaries for the Programme.</w:t>
      </w:r>
      <w:r w:rsidR="0057422C">
        <w:rPr>
          <w:rFonts w:eastAsia="Times New Roman" w:cs="Times New Roman"/>
          <w:sz w:val="24"/>
          <w:szCs w:val="24"/>
          <w:lang w:eastAsia="en-GB"/>
        </w:rPr>
        <w:t xml:space="preserve"> The </w:t>
      </w:r>
      <w:proofErr w:type="gramStart"/>
      <w:r w:rsidR="0057422C">
        <w:rPr>
          <w:rFonts w:eastAsia="Times New Roman" w:cs="Times New Roman"/>
          <w:sz w:val="24"/>
          <w:szCs w:val="24"/>
          <w:lang w:eastAsia="en-GB"/>
        </w:rPr>
        <w:t>shadow LAG</w:t>
      </w:r>
      <w:proofErr w:type="gramEnd"/>
      <w:r w:rsidR="0057422C">
        <w:rPr>
          <w:rFonts w:eastAsia="Times New Roman" w:cs="Times New Roman"/>
          <w:sz w:val="24"/>
          <w:szCs w:val="24"/>
          <w:lang w:eastAsia="en-GB"/>
        </w:rPr>
        <w:t xml:space="preserve"> to consider following the engagement phase and comments received.</w:t>
      </w:r>
    </w:p>
    <w:p w:rsidR="0057422C" w:rsidRDefault="0057422C" w:rsidP="00FB42B1">
      <w:pPr>
        <w:spacing w:after="0" w:line="240" w:lineRule="auto"/>
        <w:ind w:left="709"/>
        <w:jc w:val="both"/>
        <w:rPr>
          <w:rFonts w:eastAsia="Times New Roman" w:cs="Times New Roman"/>
          <w:sz w:val="24"/>
          <w:szCs w:val="24"/>
          <w:lang w:eastAsia="en-GB"/>
        </w:rPr>
      </w:pPr>
    </w:p>
    <w:p w:rsidR="001379CA" w:rsidRDefault="0057422C" w:rsidP="001379CA">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 xml:space="preserve">Membership: </w:t>
      </w:r>
      <w:r w:rsidR="001379CA">
        <w:rPr>
          <w:rFonts w:eastAsia="Times New Roman" w:cs="Times New Roman"/>
          <w:sz w:val="24"/>
          <w:szCs w:val="24"/>
          <w:lang w:eastAsia="en-GB"/>
        </w:rPr>
        <w:t>50 public/50 private split would still be required at local level.  In the previous Programme, LAPs were made up of representatives from local groups but there was no reason why individuals couldn’t apply in their own right and the LDS guidance states groups should have right people with appropriate skills to make decisions on projects.</w:t>
      </w:r>
      <w:r w:rsidR="00326F7E">
        <w:rPr>
          <w:rFonts w:eastAsia="Times New Roman" w:cs="Times New Roman"/>
          <w:sz w:val="24"/>
          <w:szCs w:val="24"/>
          <w:lang w:eastAsia="en-GB"/>
        </w:rPr>
        <w:t xml:space="preserve">  This could be managed by following the Public Appointments guidance.</w:t>
      </w:r>
    </w:p>
    <w:p w:rsidR="001379CA" w:rsidRDefault="001379CA" w:rsidP="001379CA">
      <w:pPr>
        <w:spacing w:after="0" w:line="240" w:lineRule="auto"/>
        <w:ind w:left="709"/>
        <w:jc w:val="both"/>
        <w:rPr>
          <w:rFonts w:eastAsia="Times New Roman" w:cs="Times New Roman"/>
          <w:sz w:val="24"/>
          <w:szCs w:val="24"/>
          <w:lang w:eastAsia="en-GB"/>
        </w:rPr>
      </w:pPr>
    </w:p>
    <w:p w:rsidR="001379CA" w:rsidRDefault="001379CA" w:rsidP="001379CA">
      <w:pPr>
        <w:spacing w:after="0" w:line="240" w:lineRule="auto"/>
        <w:ind w:left="709"/>
        <w:jc w:val="both"/>
        <w:rPr>
          <w:rFonts w:eastAsia="Times New Roman" w:cs="Times New Roman"/>
          <w:sz w:val="24"/>
          <w:szCs w:val="24"/>
          <w:lang w:eastAsia="en-GB"/>
        </w:rPr>
      </w:pPr>
      <w:r>
        <w:rPr>
          <w:rFonts w:eastAsia="Times New Roman" w:cs="Times New Roman"/>
          <w:sz w:val="24"/>
          <w:szCs w:val="24"/>
          <w:lang w:eastAsia="en-GB"/>
        </w:rPr>
        <w:t xml:space="preserve">Dumfries and Galloway LEADER </w:t>
      </w:r>
      <w:r w:rsidR="00384BD0">
        <w:rPr>
          <w:rFonts w:eastAsia="Times New Roman" w:cs="Times New Roman"/>
          <w:sz w:val="24"/>
          <w:szCs w:val="24"/>
          <w:lang w:eastAsia="en-GB"/>
        </w:rPr>
        <w:t xml:space="preserve">and Black Isle LAP had </w:t>
      </w:r>
      <w:r>
        <w:rPr>
          <w:rFonts w:eastAsia="Times New Roman" w:cs="Times New Roman"/>
          <w:sz w:val="24"/>
          <w:szCs w:val="24"/>
          <w:lang w:eastAsia="en-GB"/>
        </w:rPr>
        <w:t>adopted the same approach but had openly advertised for group members.</w:t>
      </w:r>
      <w:r w:rsidR="00384BD0">
        <w:rPr>
          <w:rFonts w:eastAsia="Times New Roman" w:cs="Times New Roman"/>
          <w:sz w:val="24"/>
          <w:szCs w:val="24"/>
          <w:lang w:eastAsia="en-GB"/>
        </w:rPr>
        <w:t xml:space="preserve">  </w:t>
      </w:r>
      <w:r>
        <w:rPr>
          <w:rFonts w:eastAsia="Times New Roman" w:cs="Times New Roman"/>
          <w:sz w:val="24"/>
          <w:szCs w:val="24"/>
          <w:lang w:eastAsia="en-GB"/>
        </w:rPr>
        <w:t xml:space="preserve">It was proposed to keep the structures as current but </w:t>
      </w:r>
      <w:r w:rsidR="00384BD0">
        <w:rPr>
          <w:rFonts w:eastAsia="Times New Roman" w:cs="Times New Roman"/>
          <w:sz w:val="24"/>
          <w:szCs w:val="24"/>
          <w:lang w:eastAsia="en-GB"/>
        </w:rPr>
        <w:t xml:space="preserve">ensure it was possible, if LAG or LAPs wanted to </w:t>
      </w:r>
      <w:r>
        <w:rPr>
          <w:rFonts w:eastAsia="Times New Roman" w:cs="Times New Roman"/>
          <w:sz w:val="24"/>
          <w:szCs w:val="24"/>
          <w:lang w:eastAsia="en-GB"/>
        </w:rPr>
        <w:t>open up to any individuals who may want to join.</w:t>
      </w:r>
      <w:r w:rsidR="00326F7E">
        <w:rPr>
          <w:rFonts w:eastAsia="Times New Roman" w:cs="Times New Roman"/>
          <w:sz w:val="24"/>
          <w:szCs w:val="24"/>
          <w:lang w:eastAsia="en-GB"/>
        </w:rPr>
        <w:t xml:space="preserve">  </w:t>
      </w:r>
    </w:p>
    <w:p w:rsidR="001379CA" w:rsidRDefault="001379CA" w:rsidP="005324D9">
      <w:pPr>
        <w:spacing w:after="0" w:line="240" w:lineRule="auto"/>
        <w:jc w:val="both"/>
        <w:rPr>
          <w:rFonts w:eastAsia="Times New Roman" w:cs="Times New Roman"/>
          <w:sz w:val="24"/>
          <w:szCs w:val="24"/>
          <w:lang w:eastAsia="en-GB"/>
        </w:rPr>
      </w:pPr>
    </w:p>
    <w:p w:rsidR="005324D9" w:rsidRPr="005324D9" w:rsidRDefault="005324D9" w:rsidP="005324D9">
      <w:pPr>
        <w:spacing w:after="0" w:line="240" w:lineRule="auto"/>
        <w:jc w:val="both"/>
        <w:rPr>
          <w:rFonts w:eastAsia="Times New Roman" w:cs="Times New Roman"/>
          <w:b/>
          <w:sz w:val="24"/>
          <w:szCs w:val="24"/>
          <w:lang w:eastAsia="en-GB"/>
        </w:rPr>
      </w:pPr>
      <w:r w:rsidRPr="005324D9">
        <w:rPr>
          <w:rFonts w:eastAsia="Times New Roman" w:cs="Times New Roman"/>
          <w:b/>
          <w:sz w:val="24"/>
          <w:szCs w:val="24"/>
          <w:lang w:eastAsia="en-GB"/>
        </w:rPr>
        <w:t>6</w:t>
      </w:r>
      <w:r w:rsidRPr="005324D9">
        <w:rPr>
          <w:rFonts w:eastAsia="Times New Roman" w:cs="Times New Roman"/>
          <w:b/>
          <w:sz w:val="24"/>
          <w:szCs w:val="24"/>
          <w:lang w:eastAsia="en-GB"/>
        </w:rPr>
        <w:tab/>
        <w:t>COMMUNICATIONS</w:t>
      </w:r>
    </w:p>
    <w:p w:rsidR="005324D9" w:rsidRDefault="005324D9" w:rsidP="005324D9">
      <w:pPr>
        <w:spacing w:after="0" w:line="240" w:lineRule="auto"/>
        <w:jc w:val="both"/>
        <w:rPr>
          <w:rFonts w:eastAsia="Times New Roman" w:cs="Times New Roman"/>
          <w:sz w:val="24"/>
          <w:szCs w:val="24"/>
          <w:lang w:eastAsia="en-GB"/>
        </w:rPr>
      </w:pPr>
    </w:p>
    <w:p w:rsidR="008E3565" w:rsidRPr="000A683F" w:rsidRDefault="008E3565" w:rsidP="008E3565">
      <w:pPr>
        <w:ind w:left="709"/>
        <w:jc w:val="both"/>
        <w:rPr>
          <w:rFonts w:cs="Arial"/>
          <w:sz w:val="24"/>
          <w:szCs w:val="24"/>
        </w:rPr>
      </w:pPr>
      <w:r w:rsidRPr="000A683F">
        <w:rPr>
          <w:sz w:val="24"/>
          <w:szCs w:val="24"/>
        </w:rPr>
        <w:t xml:space="preserve">Scottish Government guidance requires that the LDS/Business plan includes a communications plan covering both the development and implementation phases of the LDS.  More importantly; however, we would want to be clear that we are addressing communications properly to ensure that we are able to fully engage across all of the Programme area and that as many people as possible are aware of the new Programme and are able to contribute to its development.  Once operational, an effective communications strategy should ensure that </w:t>
      </w:r>
      <w:r w:rsidRPr="000A683F">
        <w:rPr>
          <w:rFonts w:cs="Arial"/>
          <w:sz w:val="24"/>
          <w:szCs w:val="24"/>
        </w:rPr>
        <w:t>the Secretariat, Council Members and staff, partner organisations, the LAG/FLAG/LAP’s and local groups/communities of interest (</w:t>
      </w:r>
      <w:proofErr w:type="spellStart"/>
      <w:r w:rsidRPr="000A683F">
        <w:rPr>
          <w:rFonts w:cs="Arial"/>
          <w:sz w:val="24"/>
          <w:szCs w:val="24"/>
        </w:rPr>
        <w:t>eg</w:t>
      </w:r>
      <w:proofErr w:type="spellEnd"/>
      <w:r w:rsidRPr="000A683F">
        <w:rPr>
          <w:rFonts w:cs="Arial"/>
          <w:sz w:val="24"/>
          <w:szCs w:val="24"/>
        </w:rPr>
        <w:t xml:space="preserve"> business community) are up to speed on the Programme and kept informed of progress, as well as understanding their roles and responsibilities.  An effective communications strategy is essential to the Programme’s ability to deliver and all information must be available in easy to understand formats for all sections of the community served.</w:t>
      </w:r>
    </w:p>
    <w:p w:rsidR="00384BD0" w:rsidRDefault="008E3565" w:rsidP="008E3565">
      <w:pPr>
        <w:ind w:left="709"/>
        <w:jc w:val="both"/>
        <w:rPr>
          <w:rFonts w:cs="Arial"/>
          <w:sz w:val="24"/>
          <w:szCs w:val="24"/>
        </w:rPr>
      </w:pPr>
      <w:r w:rsidRPr="000A683F">
        <w:rPr>
          <w:rFonts w:cs="Arial"/>
          <w:sz w:val="24"/>
          <w:szCs w:val="24"/>
        </w:rPr>
        <w:t xml:space="preserve">In the short term there are a number of actions that </w:t>
      </w:r>
      <w:r w:rsidR="00384BD0">
        <w:rPr>
          <w:rFonts w:cs="Arial"/>
          <w:sz w:val="24"/>
          <w:szCs w:val="24"/>
        </w:rPr>
        <w:t>will</w:t>
      </w:r>
      <w:r w:rsidRPr="000A683F">
        <w:rPr>
          <w:rFonts w:cs="Arial"/>
          <w:sz w:val="24"/>
          <w:szCs w:val="24"/>
        </w:rPr>
        <w:t xml:space="preserve"> be taken forward by the existing LEADER team</w:t>
      </w:r>
      <w:r w:rsidR="00384BD0">
        <w:rPr>
          <w:rFonts w:cs="Arial"/>
          <w:sz w:val="24"/>
          <w:szCs w:val="24"/>
        </w:rPr>
        <w:t>:</w:t>
      </w:r>
      <w:r w:rsidRPr="000A683F">
        <w:rPr>
          <w:rFonts w:cs="Arial"/>
          <w:sz w:val="24"/>
          <w:szCs w:val="24"/>
        </w:rPr>
        <w:t xml:space="preserve"> </w:t>
      </w:r>
    </w:p>
    <w:p w:rsidR="00384BD0" w:rsidRPr="00384BD0" w:rsidRDefault="00384BD0" w:rsidP="00384BD0">
      <w:pPr>
        <w:pStyle w:val="ListParagraph"/>
        <w:numPr>
          <w:ilvl w:val="0"/>
          <w:numId w:val="20"/>
        </w:numPr>
        <w:ind w:hanging="720"/>
        <w:jc w:val="both"/>
        <w:rPr>
          <w:rFonts w:cs="Arial"/>
          <w:sz w:val="24"/>
          <w:szCs w:val="24"/>
        </w:rPr>
      </w:pPr>
      <w:proofErr w:type="gramStart"/>
      <w:r w:rsidRPr="00384BD0">
        <w:rPr>
          <w:rFonts w:cs="Arial"/>
          <w:sz w:val="24"/>
          <w:szCs w:val="24"/>
        </w:rPr>
        <w:t>u</w:t>
      </w:r>
      <w:r w:rsidR="008E3565" w:rsidRPr="00384BD0">
        <w:rPr>
          <w:rFonts w:cs="Arial"/>
          <w:sz w:val="24"/>
          <w:szCs w:val="24"/>
        </w:rPr>
        <w:t>pdate</w:t>
      </w:r>
      <w:proofErr w:type="gramEnd"/>
      <w:r w:rsidR="008E3565" w:rsidRPr="00384BD0">
        <w:rPr>
          <w:rFonts w:cs="Arial"/>
          <w:sz w:val="24"/>
          <w:szCs w:val="24"/>
        </w:rPr>
        <w:t xml:space="preserve"> the current LEADER website for use as a focal point during the engagement phase of the LDS development.  </w:t>
      </w:r>
    </w:p>
    <w:p w:rsidR="00384BD0" w:rsidRDefault="008E3565" w:rsidP="00384BD0">
      <w:pPr>
        <w:pStyle w:val="ListParagraph"/>
        <w:numPr>
          <w:ilvl w:val="0"/>
          <w:numId w:val="20"/>
        </w:numPr>
        <w:ind w:hanging="720"/>
        <w:jc w:val="both"/>
        <w:rPr>
          <w:rFonts w:cs="Arial"/>
          <w:sz w:val="24"/>
          <w:szCs w:val="24"/>
        </w:rPr>
      </w:pPr>
      <w:r w:rsidRPr="00384BD0">
        <w:rPr>
          <w:rFonts w:cs="Arial"/>
          <w:sz w:val="24"/>
          <w:szCs w:val="24"/>
        </w:rPr>
        <w:t>There is also an extensive database available containing contact details of everyone who applied/was involved in the LAG/LAPs during the previous Programme and it is suggested that using these details a letter is sent to all from the Chair of the Shadow LAG to update on Programme closure, headline achievements and first steps for the next Programme.</w:t>
      </w:r>
    </w:p>
    <w:p w:rsidR="00384BD0" w:rsidRDefault="008E3565" w:rsidP="00384BD0">
      <w:pPr>
        <w:pStyle w:val="ListParagraph"/>
        <w:numPr>
          <w:ilvl w:val="0"/>
          <w:numId w:val="20"/>
        </w:numPr>
        <w:ind w:hanging="720"/>
        <w:jc w:val="both"/>
        <w:rPr>
          <w:rFonts w:cs="Arial"/>
          <w:sz w:val="24"/>
          <w:szCs w:val="24"/>
        </w:rPr>
      </w:pPr>
      <w:r w:rsidRPr="00384BD0">
        <w:rPr>
          <w:rFonts w:cs="Arial"/>
          <w:sz w:val="24"/>
          <w:szCs w:val="24"/>
        </w:rPr>
        <w:t xml:space="preserve">An external contract will be let to run alongside the first phase LDS Support Contract to ensure professional support to reach as wide an audience as possible and maximise the opportunities for all to engage in this process.  It is intended that this process will use traditional methods such as local press and drawing on networks within partner organisations but will also explore the potential for people to become involved in the LDS development through less traditional means, such as twitter and web forums.  This contract should also advise on and establish a branding for the new Programme to ensure consistency across all media from the outset.  The final output of this contract will be a report to inform the development of a communications strategy for the remainder of the LDS development phase and on into the implementation phase, identifying clear actions required by the existing staff team to continue this level of engagement.   </w:t>
      </w:r>
    </w:p>
    <w:p w:rsidR="008E3565" w:rsidRPr="00384BD0" w:rsidRDefault="008E3565" w:rsidP="00384BD0">
      <w:pPr>
        <w:ind w:left="349"/>
        <w:jc w:val="both"/>
        <w:rPr>
          <w:rFonts w:cs="Arial"/>
          <w:sz w:val="24"/>
          <w:szCs w:val="24"/>
        </w:rPr>
      </w:pPr>
      <w:r w:rsidRPr="00384BD0">
        <w:rPr>
          <w:rFonts w:cs="Arial"/>
          <w:sz w:val="24"/>
          <w:szCs w:val="24"/>
        </w:rPr>
        <w:t>The communications strategy will also draw on work done around Co-operation and Business Planning to look at the potential for networking between areas both within and wider than Highland.  There is a job to be done in changing how LEADER is currently viewed in the Highlands due to the adverse effect that changing audit requirements had on the perception of LEADER during the previous Programme - this will need to be addressed from the outset.</w:t>
      </w:r>
    </w:p>
    <w:p w:rsidR="005324D9" w:rsidRPr="00FA27CB" w:rsidRDefault="008E3565" w:rsidP="008E3565">
      <w:pPr>
        <w:spacing w:after="0" w:line="240" w:lineRule="auto"/>
        <w:ind w:left="720"/>
        <w:jc w:val="both"/>
        <w:rPr>
          <w:rFonts w:eastAsia="Times New Roman" w:cs="Times New Roman"/>
          <w:sz w:val="24"/>
          <w:szCs w:val="24"/>
          <w:lang w:eastAsia="en-GB"/>
        </w:rPr>
      </w:pPr>
      <w:r w:rsidRPr="000A683F">
        <w:rPr>
          <w:rFonts w:cs="Arial"/>
          <w:sz w:val="24"/>
          <w:szCs w:val="24"/>
        </w:rPr>
        <w:t>The Programme should aim to communicate as widely as possible throughout the Highlands, Scotland, the UK and Europe. It would however make sense to prioritise resources by focusing effort within the Highland Area to help build up local support and knowledge about the Programme in the first instance.  In order to do this, target audiences have to be established and the Shadow LAG are asked to comment on/add to the starting list provided</w:t>
      </w:r>
    </w:p>
    <w:p w:rsidR="00F010B8" w:rsidRDefault="00F010B8" w:rsidP="00F010B8">
      <w:pPr>
        <w:spacing w:after="0" w:line="240" w:lineRule="auto"/>
        <w:jc w:val="both"/>
        <w:rPr>
          <w:rFonts w:cs="Arial"/>
          <w:sz w:val="24"/>
          <w:szCs w:val="24"/>
        </w:rPr>
      </w:pPr>
    </w:p>
    <w:p w:rsidR="00F010B8" w:rsidRPr="000A683F" w:rsidRDefault="00F010B8" w:rsidP="00F010B8">
      <w:pPr>
        <w:spacing w:after="0" w:line="240" w:lineRule="auto"/>
        <w:ind w:left="709"/>
        <w:jc w:val="both"/>
        <w:rPr>
          <w:rFonts w:cs="Arial"/>
          <w:sz w:val="24"/>
          <w:szCs w:val="24"/>
        </w:rPr>
      </w:pPr>
      <w:r>
        <w:rPr>
          <w:rFonts w:cs="Arial"/>
          <w:sz w:val="24"/>
          <w:szCs w:val="24"/>
        </w:rPr>
        <w:t>T</w:t>
      </w:r>
      <w:r w:rsidRPr="000A683F">
        <w:rPr>
          <w:rFonts w:cs="Arial"/>
          <w:sz w:val="24"/>
          <w:szCs w:val="24"/>
        </w:rPr>
        <w:t>he following is examples under each heading rather than a full list.</w:t>
      </w:r>
    </w:p>
    <w:p w:rsidR="00F010B8" w:rsidRPr="000A683F" w:rsidRDefault="00F010B8" w:rsidP="00F010B8">
      <w:pPr>
        <w:spacing w:after="0" w:line="240" w:lineRule="auto"/>
        <w:ind w:left="1080"/>
        <w:jc w:val="both"/>
        <w:rPr>
          <w:rFonts w:cs="Arial"/>
          <w:sz w:val="24"/>
          <w:szCs w:val="24"/>
        </w:rPr>
      </w:pPr>
      <w:r w:rsidRPr="000A683F">
        <w:rPr>
          <w:rFonts w:cs="Arial"/>
          <w:sz w:val="24"/>
          <w:szCs w:val="24"/>
        </w:rPr>
        <w:t>External Audiences</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 xml:space="preserve">General Public </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Community Councils</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 xml:space="preserve">Community groups, trusts and boards </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 xml:space="preserve">Agencies (Scottish Natural Heritage, Highlands and Islands Enterprise, Forestry Commission Scotland,) </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Organisations (Scottish Communities Foundation, National Farmers Union)</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Voluntary Organisations (through Highland TSI, SCVO)</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 xml:space="preserve">Previous LEADER applicants </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Local media/specialist media</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Other initiatives (Local Biodiversity Partnerships, Youth Forums, CAM Officers)</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 xml:space="preserve">Wider organisations, not currently identified such as Shelter </w:t>
      </w:r>
    </w:p>
    <w:p w:rsidR="00F010B8" w:rsidRPr="000A683F" w:rsidRDefault="00F010B8" w:rsidP="00F010B8">
      <w:pPr>
        <w:numPr>
          <w:ilvl w:val="0"/>
          <w:numId w:val="16"/>
        </w:numPr>
        <w:tabs>
          <w:tab w:val="clear" w:pos="1080"/>
        </w:tabs>
        <w:spacing w:after="0" w:line="240" w:lineRule="auto"/>
        <w:ind w:left="1418" w:hanging="425"/>
        <w:jc w:val="both"/>
        <w:rPr>
          <w:rFonts w:cs="Arial"/>
          <w:sz w:val="24"/>
          <w:szCs w:val="24"/>
        </w:rPr>
      </w:pPr>
      <w:r w:rsidRPr="000A683F">
        <w:rPr>
          <w:rFonts w:cs="Arial"/>
          <w:sz w:val="24"/>
          <w:szCs w:val="24"/>
        </w:rPr>
        <w:t xml:space="preserve">Other funder’s </w:t>
      </w:r>
    </w:p>
    <w:p w:rsidR="00F010B8" w:rsidRPr="000A683F" w:rsidRDefault="00F010B8" w:rsidP="00F010B8">
      <w:pPr>
        <w:ind w:left="720"/>
        <w:jc w:val="both"/>
        <w:rPr>
          <w:rFonts w:cs="Arial"/>
          <w:sz w:val="24"/>
          <w:szCs w:val="24"/>
        </w:rPr>
      </w:pPr>
    </w:p>
    <w:p w:rsidR="00F010B8" w:rsidRPr="000A683F" w:rsidRDefault="00F010B8" w:rsidP="00F010B8">
      <w:pPr>
        <w:spacing w:after="0" w:line="240" w:lineRule="auto"/>
        <w:ind w:left="1080"/>
        <w:jc w:val="both"/>
        <w:rPr>
          <w:rFonts w:cs="Arial"/>
          <w:sz w:val="24"/>
          <w:szCs w:val="24"/>
        </w:rPr>
      </w:pPr>
      <w:r w:rsidRPr="000A683F">
        <w:rPr>
          <w:rFonts w:cs="Arial"/>
          <w:sz w:val="24"/>
          <w:szCs w:val="24"/>
        </w:rPr>
        <w:t>Internal Audiences</w:t>
      </w:r>
    </w:p>
    <w:p w:rsidR="00F010B8" w:rsidRPr="000A683F" w:rsidRDefault="00F010B8" w:rsidP="00F010B8">
      <w:pPr>
        <w:numPr>
          <w:ilvl w:val="0"/>
          <w:numId w:val="17"/>
        </w:numPr>
        <w:tabs>
          <w:tab w:val="clear" w:pos="1080"/>
        </w:tabs>
        <w:spacing w:after="0" w:line="240" w:lineRule="auto"/>
        <w:ind w:left="1418" w:hanging="425"/>
        <w:jc w:val="both"/>
        <w:rPr>
          <w:rFonts w:cs="Arial"/>
          <w:sz w:val="24"/>
          <w:szCs w:val="24"/>
        </w:rPr>
      </w:pPr>
      <w:r w:rsidRPr="000A683F">
        <w:rPr>
          <w:rFonts w:cs="Arial"/>
          <w:sz w:val="24"/>
          <w:szCs w:val="24"/>
        </w:rPr>
        <w:t>The Lead Partner – The Highland Council (Councillors, Ward Managers, Rangers)</w:t>
      </w:r>
    </w:p>
    <w:p w:rsidR="00F010B8" w:rsidRPr="000A683F" w:rsidRDefault="00F010B8" w:rsidP="00F010B8">
      <w:pPr>
        <w:numPr>
          <w:ilvl w:val="0"/>
          <w:numId w:val="17"/>
        </w:numPr>
        <w:tabs>
          <w:tab w:val="clear" w:pos="1080"/>
        </w:tabs>
        <w:spacing w:after="0" w:line="240" w:lineRule="auto"/>
        <w:ind w:left="1418" w:hanging="425"/>
        <w:jc w:val="both"/>
        <w:rPr>
          <w:rFonts w:cs="Arial"/>
          <w:sz w:val="24"/>
          <w:szCs w:val="24"/>
        </w:rPr>
      </w:pPr>
      <w:r w:rsidRPr="000A683F">
        <w:rPr>
          <w:rFonts w:cs="Arial"/>
          <w:sz w:val="24"/>
          <w:szCs w:val="24"/>
        </w:rPr>
        <w:t>Community Planning Partnership</w:t>
      </w:r>
    </w:p>
    <w:p w:rsidR="00F010B8" w:rsidRPr="000A683F" w:rsidRDefault="00F010B8" w:rsidP="00F010B8">
      <w:pPr>
        <w:numPr>
          <w:ilvl w:val="0"/>
          <w:numId w:val="17"/>
        </w:numPr>
        <w:tabs>
          <w:tab w:val="clear" w:pos="1080"/>
        </w:tabs>
        <w:spacing w:after="0" w:line="240" w:lineRule="auto"/>
        <w:ind w:left="1418" w:hanging="425"/>
        <w:jc w:val="both"/>
        <w:rPr>
          <w:rFonts w:cs="Arial"/>
          <w:sz w:val="24"/>
          <w:szCs w:val="24"/>
        </w:rPr>
      </w:pPr>
      <w:r w:rsidRPr="000A683F">
        <w:rPr>
          <w:rFonts w:cs="Arial"/>
          <w:sz w:val="24"/>
          <w:szCs w:val="24"/>
        </w:rPr>
        <w:t>Members of the Highland LAG/FLAG/LAPs – potential for establishing a network within Highland and/or with neighbouring LAG’s</w:t>
      </w:r>
    </w:p>
    <w:p w:rsidR="00F010B8" w:rsidRPr="000A683F" w:rsidRDefault="00F010B8" w:rsidP="00F010B8">
      <w:pPr>
        <w:numPr>
          <w:ilvl w:val="0"/>
          <w:numId w:val="17"/>
        </w:numPr>
        <w:tabs>
          <w:tab w:val="clear" w:pos="1080"/>
        </w:tabs>
        <w:spacing w:after="0" w:line="240" w:lineRule="auto"/>
        <w:ind w:left="1418" w:hanging="425"/>
        <w:jc w:val="both"/>
        <w:rPr>
          <w:rFonts w:cs="Arial"/>
          <w:sz w:val="24"/>
          <w:szCs w:val="24"/>
        </w:rPr>
      </w:pPr>
      <w:r w:rsidRPr="000A683F">
        <w:rPr>
          <w:rFonts w:cs="Arial"/>
          <w:sz w:val="24"/>
          <w:szCs w:val="24"/>
        </w:rPr>
        <w:t>Other ESI funds</w:t>
      </w:r>
    </w:p>
    <w:p w:rsidR="00F010B8" w:rsidRPr="000A683F" w:rsidRDefault="00F010B8" w:rsidP="00F010B8">
      <w:pPr>
        <w:numPr>
          <w:ilvl w:val="0"/>
          <w:numId w:val="17"/>
        </w:numPr>
        <w:tabs>
          <w:tab w:val="clear" w:pos="1080"/>
        </w:tabs>
        <w:spacing w:after="0" w:line="240" w:lineRule="auto"/>
        <w:ind w:left="1418" w:hanging="425"/>
        <w:jc w:val="both"/>
        <w:rPr>
          <w:rFonts w:cs="Arial"/>
          <w:sz w:val="24"/>
          <w:szCs w:val="24"/>
        </w:rPr>
      </w:pPr>
      <w:r w:rsidRPr="000A683F">
        <w:rPr>
          <w:rFonts w:cs="Arial"/>
          <w:sz w:val="24"/>
          <w:szCs w:val="24"/>
        </w:rPr>
        <w:t>Scottish Government</w:t>
      </w:r>
    </w:p>
    <w:p w:rsidR="00F010B8" w:rsidRDefault="00F010B8" w:rsidP="00F476B2">
      <w:pPr>
        <w:spacing w:after="0"/>
        <w:jc w:val="both"/>
        <w:rPr>
          <w:sz w:val="24"/>
          <w:szCs w:val="24"/>
        </w:rPr>
      </w:pPr>
    </w:p>
    <w:p w:rsidR="00F476B2" w:rsidRPr="00F476B2" w:rsidRDefault="00F476B2" w:rsidP="00F476B2">
      <w:pPr>
        <w:pStyle w:val="ListParagraph"/>
        <w:numPr>
          <w:ilvl w:val="0"/>
          <w:numId w:val="18"/>
        </w:numPr>
        <w:spacing w:after="0"/>
        <w:ind w:hanging="720"/>
        <w:jc w:val="both"/>
        <w:rPr>
          <w:sz w:val="24"/>
          <w:szCs w:val="24"/>
        </w:rPr>
      </w:pPr>
      <w:r w:rsidRPr="00F476B2">
        <w:rPr>
          <w:b/>
          <w:sz w:val="24"/>
          <w:szCs w:val="24"/>
        </w:rPr>
        <w:t>AOCB</w:t>
      </w:r>
    </w:p>
    <w:p w:rsidR="00F010B8" w:rsidRDefault="00F476B2" w:rsidP="00986C08">
      <w:pPr>
        <w:spacing w:after="0"/>
        <w:ind w:left="709"/>
        <w:jc w:val="both"/>
        <w:rPr>
          <w:sz w:val="24"/>
          <w:szCs w:val="24"/>
        </w:rPr>
      </w:pPr>
      <w:r>
        <w:rPr>
          <w:sz w:val="24"/>
          <w:szCs w:val="24"/>
        </w:rPr>
        <w:t>SG guidance issued stated 10% of any budget allocation was to be used for Action 2 projects (trans-regional/trans-national).  A suggestion was made that the allocation be used for inter-LAP projects, if permitted.</w:t>
      </w:r>
      <w:r w:rsidR="00326F7E">
        <w:rPr>
          <w:sz w:val="24"/>
          <w:szCs w:val="24"/>
        </w:rPr>
        <w:t xml:space="preserve">  Andy McCann to take forward with Chair of Shadow LAG/Leader of Highland Council</w:t>
      </w:r>
    </w:p>
    <w:p w:rsidR="00F476B2" w:rsidRDefault="00F476B2" w:rsidP="00986C08">
      <w:pPr>
        <w:spacing w:after="0"/>
        <w:ind w:left="709"/>
        <w:jc w:val="both"/>
        <w:rPr>
          <w:sz w:val="24"/>
          <w:szCs w:val="24"/>
        </w:rPr>
      </w:pPr>
    </w:p>
    <w:p w:rsidR="00F476B2" w:rsidRDefault="00F476B2" w:rsidP="00986C08">
      <w:pPr>
        <w:spacing w:after="0"/>
        <w:ind w:left="709"/>
        <w:jc w:val="both"/>
        <w:rPr>
          <w:sz w:val="24"/>
          <w:szCs w:val="24"/>
        </w:rPr>
      </w:pPr>
      <w:r>
        <w:rPr>
          <w:sz w:val="24"/>
          <w:szCs w:val="24"/>
        </w:rPr>
        <w:t>At this moment the budget allocation is unknown.  There is approximately £20m available across Scotland for Small Rural Business grants and it in anticipated there will be a further £500k available for fisheries.</w:t>
      </w:r>
      <w:r w:rsidR="006A17DC">
        <w:rPr>
          <w:sz w:val="24"/>
          <w:szCs w:val="24"/>
        </w:rPr>
        <w:t xml:space="preserve">  Agreed that there was a need to undertake ear</w:t>
      </w:r>
      <w:r w:rsidR="00887378">
        <w:rPr>
          <w:sz w:val="24"/>
          <w:szCs w:val="24"/>
        </w:rPr>
        <w:t>ly lobbying to ensure Highland secures</w:t>
      </w:r>
      <w:r w:rsidR="006A17DC">
        <w:rPr>
          <w:sz w:val="24"/>
          <w:szCs w:val="24"/>
        </w:rPr>
        <w:t xml:space="preserve"> a fair share of the </w:t>
      </w:r>
      <w:r w:rsidR="00887378">
        <w:rPr>
          <w:sz w:val="24"/>
          <w:szCs w:val="24"/>
        </w:rPr>
        <w:t>Scottish</w:t>
      </w:r>
      <w:r w:rsidR="006A17DC">
        <w:rPr>
          <w:sz w:val="24"/>
          <w:szCs w:val="24"/>
        </w:rPr>
        <w:t xml:space="preserve"> LEADER, Small Rural Business and Fisheries Fund.  </w:t>
      </w:r>
      <w:proofErr w:type="gramStart"/>
      <w:r w:rsidR="006A17DC">
        <w:rPr>
          <w:sz w:val="24"/>
          <w:szCs w:val="24"/>
        </w:rPr>
        <w:t>Andy McCann to take forward with Chair of Shadow LAG/Leader of Highland Council.</w:t>
      </w:r>
      <w:proofErr w:type="gramEnd"/>
    </w:p>
    <w:p w:rsidR="00F476B2" w:rsidRDefault="00F476B2" w:rsidP="00986C08">
      <w:pPr>
        <w:spacing w:after="0"/>
        <w:ind w:left="709"/>
        <w:jc w:val="both"/>
        <w:rPr>
          <w:sz w:val="24"/>
          <w:szCs w:val="24"/>
        </w:rPr>
      </w:pPr>
    </w:p>
    <w:p w:rsidR="00F476B2" w:rsidRPr="00F476B2" w:rsidRDefault="00F476B2" w:rsidP="00F476B2">
      <w:pPr>
        <w:pStyle w:val="ListParagraph"/>
        <w:numPr>
          <w:ilvl w:val="0"/>
          <w:numId w:val="18"/>
        </w:numPr>
        <w:spacing w:after="0"/>
        <w:ind w:hanging="720"/>
        <w:jc w:val="both"/>
        <w:rPr>
          <w:sz w:val="24"/>
          <w:szCs w:val="24"/>
        </w:rPr>
      </w:pPr>
      <w:r w:rsidRPr="00F476B2">
        <w:rPr>
          <w:b/>
          <w:sz w:val="24"/>
          <w:szCs w:val="24"/>
        </w:rPr>
        <w:t>DATE OF NEXT MEETING</w:t>
      </w:r>
    </w:p>
    <w:p w:rsidR="00F476B2" w:rsidRPr="00F476B2" w:rsidRDefault="00F476B2" w:rsidP="00F476B2">
      <w:pPr>
        <w:spacing w:after="0"/>
        <w:ind w:left="720"/>
        <w:jc w:val="both"/>
        <w:rPr>
          <w:sz w:val="24"/>
          <w:szCs w:val="24"/>
        </w:rPr>
      </w:pPr>
      <w:r>
        <w:rPr>
          <w:sz w:val="24"/>
          <w:szCs w:val="24"/>
        </w:rPr>
        <w:t>TBC</w:t>
      </w:r>
    </w:p>
    <w:sectPr w:rsidR="00F476B2" w:rsidRPr="00F47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3E6"/>
    <w:multiLevelType w:val="hybridMultilevel"/>
    <w:tmpl w:val="8C4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27E66"/>
    <w:multiLevelType w:val="hybridMultilevel"/>
    <w:tmpl w:val="D5E652DA"/>
    <w:lvl w:ilvl="0" w:tplc="D60288E0">
      <w:start w:val="1"/>
      <w:numFmt w:val="bullet"/>
      <w:lvlText w:val=""/>
      <w:lvlJc w:val="left"/>
      <w:pPr>
        <w:tabs>
          <w:tab w:val="num" w:pos="720"/>
        </w:tabs>
        <w:ind w:left="720" w:hanging="360"/>
      </w:pPr>
      <w:rPr>
        <w:rFonts w:ascii="Wingdings 3" w:hAnsi="Wingdings 3" w:hint="default"/>
      </w:rPr>
    </w:lvl>
    <w:lvl w:ilvl="1" w:tplc="7A523F48" w:tentative="1">
      <w:start w:val="1"/>
      <w:numFmt w:val="bullet"/>
      <w:lvlText w:val=""/>
      <w:lvlJc w:val="left"/>
      <w:pPr>
        <w:tabs>
          <w:tab w:val="num" w:pos="1440"/>
        </w:tabs>
        <w:ind w:left="1440" w:hanging="360"/>
      </w:pPr>
      <w:rPr>
        <w:rFonts w:ascii="Wingdings 3" w:hAnsi="Wingdings 3" w:hint="default"/>
      </w:rPr>
    </w:lvl>
    <w:lvl w:ilvl="2" w:tplc="12965096" w:tentative="1">
      <w:start w:val="1"/>
      <w:numFmt w:val="bullet"/>
      <w:lvlText w:val=""/>
      <w:lvlJc w:val="left"/>
      <w:pPr>
        <w:tabs>
          <w:tab w:val="num" w:pos="2160"/>
        </w:tabs>
        <w:ind w:left="2160" w:hanging="360"/>
      </w:pPr>
      <w:rPr>
        <w:rFonts w:ascii="Wingdings 3" w:hAnsi="Wingdings 3" w:hint="default"/>
      </w:rPr>
    </w:lvl>
    <w:lvl w:ilvl="3" w:tplc="2370E2DA" w:tentative="1">
      <w:start w:val="1"/>
      <w:numFmt w:val="bullet"/>
      <w:lvlText w:val=""/>
      <w:lvlJc w:val="left"/>
      <w:pPr>
        <w:tabs>
          <w:tab w:val="num" w:pos="2880"/>
        </w:tabs>
        <w:ind w:left="2880" w:hanging="360"/>
      </w:pPr>
      <w:rPr>
        <w:rFonts w:ascii="Wingdings 3" w:hAnsi="Wingdings 3" w:hint="default"/>
      </w:rPr>
    </w:lvl>
    <w:lvl w:ilvl="4" w:tplc="5F84A2FC" w:tentative="1">
      <w:start w:val="1"/>
      <w:numFmt w:val="bullet"/>
      <w:lvlText w:val=""/>
      <w:lvlJc w:val="left"/>
      <w:pPr>
        <w:tabs>
          <w:tab w:val="num" w:pos="3600"/>
        </w:tabs>
        <w:ind w:left="3600" w:hanging="360"/>
      </w:pPr>
      <w:rPr>
        <w:rFonts w:ascii="Wingdings 3" w:hAnsi="Wingdings 3" w:hint="default"/>
      </w:rPr>
    </w:lvl>
    <w:lvl w:ilvl="5" w:tplc="492A6412" w:tentative="1">
      <w:start w:val="1"/>
      <w:numFmt w:val="bullet"/>
      <w:lvlText w:val=""/>
      <w:lvlJc w:val="left"/>
      <w:pPr>
        <w:tabs>
          <w:tab w:val="num" w:pos="4320"/>
        </w:tabs>
        <w:ind w:left="4320" w:hanging="360"/>
      </w:pPr>
      <w:rPr>
        <w:rFonts w:ascii="Wingdings 3" w:hAnsi="Wingdings 3" w:hint="default"/>
      </w:rPr>
    </w:lvl>
    <w:lvl w:ilvl="6" w:tplc="8626C76A" w:tentative="1">
      <w:start w:val="1"/>
      <w:numFmt w:val="bullet"/>
      <w:lvlText w:val=""/>
      <w:lvlJc w:val="left"/>
      <w:pPr>
        <w:tabs>
          <w:tab w:val="num" w:pos="5040"/>
        </w:tabs>
        <w:ind w:left="5040" w:hanging="360"/>
      </w:pPr>
      <w:rPr>
        <w:rFonts w:ascii="Wingdings 3" w:hAnsi="Wingdings 3" w:hint="default"/>
      </w:rPr>
    </w:lvl>
    <w:lvl w:ilvl="7" w:tplc="C248F50E" w:tentative="1">
      <w:start w:val="1"/>
      <w:numFmt w:val="bullet"/>
      <w:lvlText w:val=""/>
      <w:lvlJc w:val="left"/>
      <w:pPr>
        <w:tabs>
          <w:tab w:val="num" w:pos="5760"/>
        </w:tabs>
        <w:ind w:left="5760" w:hanging="360"/>
      </w:pPr>
      <w:rPr>
        <w:rFonts w:ascii="Wingdings 3" w:hAnsi="Wingdings 3" w:hint="default"/>
      </w:rPr>
    </w:lvl>
    <w:lvl w:ilvl="8" w:tplc="CC044276" w:tentative="1">
      <w:start w:val="1"/>
      <w:numFmt w:val="bullet"/>
      <w:lvlText w:val=""/>
      <w:lvlJc w:val="left"/>
      <w:pPr>
        <w:tabs>
          <w:tab w:val="num" w:pos="6480"/>
        </w:tabs>
        <w:ind w:left="6480" w:hanging="360"/>
      </w:pPr>
      <w:rPr>
        <w:rFonts w:ascii="Wingdings 3" w:hAnsi="Wingdings 3" w:hint="default"/>
      </w:rPr>
    </w:lvl>
  </w:abstractNum>
  <w:abstractNum w:abstractNumId="2">
    <w:nsid w:val="117C7D05"/>
    <w:multiLevelType w:val="hybridMultilevel"/>
    <w:tmpl w:val="F2EC038A"/>
    <w:lvl w:ilvl="0" w:tplc="1DBCF724">
      <w:start w:val="1"/>
      <w:numFmt w:val="bullet"/>
      <w:lvlText w:val=""/>
      <w:lvlJc w:val="left"/>
      <w:pPr>
        <w:tabs>
          <w:tab w:val="num" w:pos="720"/>
        </w:tabs>
        <w:ind w:left="720" w:hanging="360"/>
      </w:pPr>
      <w:rPr>
        <w:rFonts w:ascii="Wingdings 3" w:hAnsi="Wingdings 3" w:hint="default"/>
      </w:rPr>
    </w:lvl>
    <w:lvl w:ilvl="1" w:tplc="E45AF6AE" w:tentative="1">
      <w:start w:val="1"/>
      <w:numFmt w:val="bullet"/>
      <w:lvlText w:val=""/>
      <w:lvlJc w:val="left"/>
      <w:pPr>
        <w:tabs>
          <w:tab w:val="num" w:pos="1440"/>
        </w:tabs>
        <w:ind w:left="1440" w:hanging="360"/>
      </w:pPr>
      <w:rPr>
        <w:rFonts w:ascii="Wingdings 3" w:hAnsi="Wingdings 3" w:hint="default"/>
      </w:rPr>
    </w:lvl>
    <w:lvl w:ilvl="2" w:tplc="0BAC187A" w:tentative="1">
      <w:start w:val="1"/>
      <w:numFmt w:val="bullet"/>
      <w:lvlText w:val=""/>
      <w:lvlJc w:val="left"/>
      <w:pPr>
        <w:tabs>
          <w:tab w:val="num" w:pos="2160"/>
        </w:tabs>
        <w:ind w:left="2160" w:hanging="360"/>
      </w:pPr>
      <w:rPr>
        <w:rFonts w:ascii="Wingdings 3" w:hAnsi="Wingdings 3" w:hint="default"/>
      </w:rPr>
    </w:lvl>
    <w:lvl w:ilvl="3" w:tplc="4F8AAF8E" w:tentative="1">
      <w:start w:val="1"/>
      <w:numFmt w:val="bullet"/>
      <w:lvlText w:val=""/>
      <w:lvlJc w:val="left"/>
      <w:pPr>
        <w:tabs>
          <w:tab w:val="num" w:pos="2880"/>
        </w:tabs>
        <w:ind w:left="2880" w:hanging="360"/>
      </w:pPr>
      <w:rPr>
        <w:rFonts w:ascii="Wingdings 3" w:hAnsi="Wingdings 3" w:hint="default"/>
      </w:rPr>
    </w:lvl>
    <w:lvl w:ilvl="4" w:tplc="8CA4CFF2" w:tentative="1">
      <w:start w:val="1"/>
      <w:numFmt w:val="bullet"/>
      <w:lvlText w:val=""/>
      <w:lvlJc w:val="left"/>
      <w:pPr>
        <w:tabs>
          <w:tab w:val="num" w:pos="3600"/>
        </w:tabs>
        <w:ind w:left="3600" w:hanging="360"/>
      </w:pPr>
      <w:rPr>
        <w:rFonts w:ascii="Wingdings 3" w:hAnsi="Wingdings 3" w:hint="default"/>
      </w:rPr>
    </w:lvl>
    <w:lvl w:ilvl="5" w:tplc="180E594A" w:tentative="1">
      <w:start w:val="1"/>
      <w:numFmt w:val="bullet"/>
      <w:lvlText w:val=""/>
      <w:lvlJc w:val="left"/>
      <w:pPr>
        <w:tabs>
          <w:tab w:val="num" w:pos="4320"/>
        </w:tabs>
        <w:ind w:left="4320" w:hanging="360"/>
      </w:pPr>
      <w:rPr>
        <w:rFonts w:ascii="Wingdings 3" w:hAnsi="Wingdings 3" w:hint="default"/>
      </w:rPr>
    </w:lvl>
    <w:lvl w:ilvl="6" w:tplc="F0EC3EC2" w:tentative="1">
      <w:start w:val="1"/>
      <w:numFmt w:val="bullet"/>
      <w:lvlText w:val=""/>
      <w:lvlJc w:val="left"/>
      <w:pPr>
        <w:tabs>
          <w:tab w:val="num" w:pos="5040"/>
        </w:tabs>
        <w:ind w:left="5040" w:hanging="360"/>
      </w:pPr>
      <w:rPr>
        <w:rFonts w:ascii="Wingdings 3" w:hAnsi="Wingdings 3" w:hint="default"/>
      </w:rPr>
    </w:lvl>
    <w:lvl w:ilvl="7" w:tplc="E2FA2E06" w:tentative="1">
      <w:start w:val="1"/>
      <w:numFmt w:val="bullet"/>
      <w:lvlText w:val=""/>
      <w:lvlJc w:val="left"/>
      <w:pPr>
        <w:tabs>
          <w:tab w:val="num" w:pos="5760"/>
        </w:tabs>
        <w:ind w:left="5760" w:hanging="360"/>
      </w:pPr>
      <w:rPr>
        <w:rFonts w:ascii="Wingdings 3" w:hAnsi="Wingdings 3" w:hint="default"/>
      </w:rPr>
    </w:lvl>
    <w:lvl w:ilvl="8" w:tplc="E32230CA" w:tentative="1">
      <w:start w:val="1"/>
      <w:numFmt w:val="bullet"/>
      <w:lvlText w:val=""/>
      <w:lvlJc w:val="left"/>
      <w:pPr>
        <w:tabs>
          <w:tab w:val="num" w:pos="6480"/>
        </w:tabs>
        <w:ind w:left="6480" w:hanging="360"/>
      </w:pPr>
      <w:rPr>
        <w:rFonts w:ascii="Wingdings 3" w:hAnsi="Wingdings 3" w:hint="default"/>
      </w:rPr>
    </w:lvl>
  </w:abstractNum>
  <w:abstractNum w:abstractNumId="3">
    <w:nsid w:val="13111F07"/>
    <w:multiLevelType w:val="hybridMultilevel"/>
    <w:tmpl w:val="F90E1E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28057910"/>
    <w:multiLevelType w:val="hybridMultilevel"/>
    <w:tmpl w:val="9A588E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2BF47D33"/>
    <w:multiLevelType w:val="hybridMultilevel"/>
    <w:tmpl w:val="E0F6F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DAA0D5D"/>
    <w:multiLevelType w:val="hybridMultilevel"/>
    <w:tmpl w:val="F0245BBC"/>
    <w:lvl w:ilvl="0" w:tplc="F7647794">
      <w:start w:val="1"/>
      <w:numFmt w:val="decimal"/>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3514755F"/>
    <w:multiLevelType w:val="hybridMultilevel"/>
    <w:tmpl w:val="1550DB78"/>
    <w:lvl w:ilvl="0" w:tplc="3670E27C">
      <w:start w:val="1"/>
      <w:numFmt w:val="bullet"/>
      <w:lvlText w:val="•"/>
      <w:lvlJc w:val="left"/>
      <w:pPr>
        <w:tabs>
          <w:tab w:val="num" w:pos="720"/>
        </w:tabs>
        <w:ind w:left="720" w:hanging="360"/>
      </w:pPr>
      <w:rPr>
        <w:rFonts w:ascii="Arial" w:hAnsi="Arial" w:hint="default"/>
      </w:rPr>
    </w:lvl>
    <w:lvl w:ilvl="1" w:tplc="2D9C332C" w:tentative="1">
      <w:start w:val="1"/>
      <w:numFmt w:val="bullet"/>
      <w:lvlText w:val="•"/>
      <w:lvlJc w:val="left"/>
      <w:pPr>
        <w:tabs>
          <w:tab w:val="num" w:pos="1440"/>
        </w:tabs>
        <w:ind w:left="1440" w:hanging="360"/>
      </w:pPr>
      <w:rPr>
        <w:rFonts w:ascii="Arial" w:hAnsi="Arial" w:hint="default"/>
      </w:rPr>
    </w:lvl>
    <w:lvl w:ilvl="2" w:tplc="845091B4" w:tentative="1">
      <w:start w:val="1"/>
      <w:numFmt w:val="bullet"/>
      <w:lvlText w:val="•"/>
      <w:lvlJc w:val="left"/>
      <w:pPr>
        <w:tabs>
          <w:tab w:val="num" w:pos="2160"/>
        </w:tabs>
        <w:ind w:left="2160" w:hanging="360"/>
      </w:pPr>
      <w:rPr>
        <w:rFonts w:ascii="Arial" w:hAnsi="Arial" w:hint="default"/>
      </w:rPr>
    </w:lvl>
    <w:lvl w:ilvl="3" w:tplc="38824DF8" w:tentative="1">
      <w:start w:val="1"/>
      <w:numFmt w:val="bullet"/>
      <w:lvlText w:val="•"/>
      <w:lvlJc w:val="left"/>
      <w:pPr>
        <w:tabs>
          <w:tab w:val="num" w:pos="2880"/>
        </w:tabs>
        <w:ind w:left="2880" w:hanging="360"/>
      </w:pPr>
      <w:rPr>
        <w:rFonts w:ascii="Arial" w:hAnsi="Arial" w:hint="default"/>
      </w:rPr>
    </w:lvl>
    <w:lvl w:ilvl="4" w:tplc="8CA8A77C" w:tentative="1">
      <w:start w:val="1"/>
      <w:numFmt w:val="bullet"/>
      <w:lvlText w:val="•"/>
      <w:lvlJc w:val="left"/>
      <w:pPr>
        <w:tabs>
          <w:tab w:val="num" w:pos="3600"/>
        </w:tabs>
        <w:ind w:left="3600" w:hanging="360"/>
      </w:pPr>
      <w:rPr>
        <w:rFonts w:ascii="Arial" w:hAnsi="Arial" w:hint="default"/>
      </w:rPr>
    </w:lvl>
    <w:lvl w:ilvl="5" w:tplc="D6BEE598" w:tentative="1">
      <w:start w:val="1"/>
      <w:numFmt w:val="bullet"/>
      <w:lvlText w:val="•"/>
      <w:lvlJc w:val="left"/>
      <w:pPr>
        <w:tabs>
          <w:tab w:val="num" w:pos="4320"/>
        </w:tabs>
        <w:ind w:left="4320" w:hanging="360"/>
      </w:pPr>
      <w:rPr>
        <w:rFonts w:ascii="Arial" w:hAnsi="Arial" w:hint="default"/>
      </w:rPr>
    </w:lvl>
    <w:lvl w:ilvl="6" w:tplc="A6E4FFB6" w:tentative="1">
      <w:start w:val="1"/>
      <w:numFmt w:val="bullet"/>
      <w:lvlText w:val="•"/>
      <w:lvlJc w:val="left"/>
      <w:pPr>
        <w:tabs>
          <w:tab w:val="num" w:pos="5040"/>
        </w:tabs>
        <w:ind w:left="5040" w:hanging="360"/>
      </w:pPr>
      <w:rPr>
        <w:rFonts w:ascii="Arial" w:hAnsi="Arial" w:hint="default"/>
      </w:rPr>
    </w:lvl>
    <w:lvl w:ilvl="7" w:tplc="6CB60AEC" w:tentative="1">
      <w:start w:val="1"/>
      <w:numFmt w:val="bullet"/>
      <w:lvlText w:val="•"/>
      <w:lvlJc w:val="left"/>
      <w:pPr>
        <w:tabs>
          <w:tab w:val="num" w:pos="5760"/>
        </w:tabs>
        <w:ind w:left="5760" w:hanging="360"/>
      </w:pPr>
      <w:rPr>
        <w:rFonts w:ascii="Arial" w:hAnsi="Arial" w:hint="default"/>
      </w:rPr>
    </w:lvl>
    <w:lvl w:ilvl="8" w:tplc="4784E244" w:tentative="1">
      <w:start w:val="1"/>
      <w:numFmt w:val="bullet"/>
      <w:lvlText w:val="•"/>
      <w:lvlJc w:val="left"/>
      <w:pPr>
        <w:tabs>
          <w:tab w:val="num" w:pos="6480"/>
        </w:tabs>
        <w:ind w:left="6480" w:hanging="360"/>
      </w:pPr>
      <w:rPr>
        <w:rFonts w:ascii="Arial" w:hAnsi="Arial" w:hint="default"/>
      </w:rPr>
    </w:lvl>
  </w:abstractNum>
  <w:abstractNum w:abstractNumId="8">
    <w:nsid w:val="39E5413C"/>
    <w:multiLevelType w:val="hybridMultilevel"/>
    <w:tmpl w:val="21A03E44"/>
    <w:lvl w:ilvl="0" w:tplc="51266EA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E1291B"/>
    <w:multiLevelType w:val="hybridMultilevel"/>
    <w:tmpl w:val="59D24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467F44"/>
    <w:multiLevelType w:val="hybridMultilevel"/>
    <w:tmpl w:val="45B48D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4C7A2B94"/>
    <w:multiLevelType w:val="hybridMultilevel"/>
    <w:tmpl w:val="F9F241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51352EF1"/>
    <w:multiLevelType w:val="hybridMultilevel"/>
    <w:tmpl w:val="1A5A78D8"/>
    <w:lvl w:ilvl="0" w:tplc="51883FDE">
      <w:start w:val="1"/>
      <w:numFmt w:val="bullet"/>
      <w:lvlText w:val=""/>
      <w:lvlJc w:val="left"/>
      <w:pPr>
        <w:tabs>
          <w:tab w:val="num" w:pos="720"/>
        </w:tabs>
        <w:ind w:left="720" w:hanging="360"/>
      </w:pPr>
      <w:rPr>
        <w:rFonts w:ascii="Wingdings 3" w:hAnsi="Wingdings 3" w:hint="default"/>
      </w:rPr>
    </w:lvl>
    <w:lvl w:ilvl="1" w:tplc="81B4418C" w:tentative="1">
      <w:start w:val="1"/>
      <w:numFmt w:val="bullet"/>
      <w:lvlText w:val=""/>
      <w:lvlJc w:val="left"/>
      <w:pPr>
        <w:tabs>
          <w:tab w:val="num" w:pos="1440"/>
        </w:tabs>
        <w:ind w:left="1440" w:hanging="360"/>
      </w:pPr>
      <w:rPr>
        <w:rFonts w:ascii="Wingdings 3" w:hAnsi="Wingdings 3" w:hint="default"/>
      </w:rPr>
    </w:lvl>
    <w:lvl w:ilvl="2" w:tplc="1BBE9B30" w:tentative="1">
      <w:start w:val="1"/>
      <w:numFmt w:val="bullet"/>
      <w:lvlText w:val=""/>
      <w:lvlJc w:val="left"/>
      <w:pPr>
        <w:tabs>
          <w:tab w:val="num" w:pos="2160"/>
        </w:tabs>
        <w:ind w:left="2160" w:hanging="360"/>
      </w:pPr>
      <w:rPr>
        <w:rFonts w:ascii="Wingdings 3" w:hAnsi="Wingdings 3" w:hint="default"/>
      </w:rPr>
    </w:lvl>
    <w:lvl w:ilvl="3" w:tplc="1C2AB6E2" w:tentative="1">
      <w:start w:val="1"/>
      <w:numFmt w:val="bullet"/>
      <w:lvlText w:val=""/>
      <w:lvlJc w:val="left"/>
      <w:pPr>
        <w:tabs>
          <w:tab w:val="num" w:pos="2880"/>
        </w:tabs>
        <w:ind w:left="2880" w:hanging="360"/>
      </w:pPr>
      <w:rPr>
        <w:rFonts w:ascii="Wingdings 3" w:hAnsi="Wingdings 3" w:hint="default"/>
      </w:rPr>
    </w:lvl>
    <w:lvl w:ilvl="4" w:tplc="6DC6A408" w:tentative="1">
      <w:start w:val="1"/>
      <w:numFmt w:val="bullet"/>
      <w:lvlText w:val=""/>
      <w:lvlJc w:val="left"/>
      <w:pPr>
        <w:tabs>
          <w:tab w:val="num" w:pos="3600"/>
        </w:tabs>
        <w:ind w:left="3600" w:hanging="360"/>
      </w:pPr>
      <w:rPr>
        <w:rFonts w:ascii="Wingdings 3" w:hAnsi="Wingdings 3" w:hint="default"/>
      </w:rPr>
    </w:lvl>
    <w:lvl w:ilvl="5" w:tplc="3E4EC264" w:tentative="1">
      <w:start w:val="1"/>
      <w:numFmt w:val="bullet"/>
      <w:lvlText w:val=""/>
      <w:lvlJc w:val="left"/>
      <w:pPr>
        <w:tabs>
          <w:tab w:val="num" w:pos="4320"/>
        </w:tabs>
        <w:ind w:left="4320" w:hanging="360"/>
      </w:pPr>
      <w:rPr>
        <w:rFonts w:ascii="Wingdings 3" w:hAnsi="Wingdings 3" w:hint="default"/>
      </w:rPr>
    </w:lvl>
    <w:lvl w:ilvl="6" w:tplc="1A8CC82E" w:tentative="1">
      <w:start w:val="1"/>
      <w:numFmt w:val="bullet"/>
      <w:lvlText w:val=""/>
      <w:lvlJc w:val="left"/>
      <w:pPr>
        <w:tabs>
          <w:tab w:val="num" w:pos="5040"/>
        </w:tabs>
        <w:ind w:left="5040" w:hanging="360"/>
      </w:pPr>
      <w:rPr>
        <w:rFonts w:ascii="Wingdings 3" w:hAnsi="Wingdings 3" w:hint="default"/>
      </w:rPr>
    </w:lvl>
    <w:lvl w:ilvl="7" w:tplc="2272BE0C" w:tentative="1">
      <w:start w:val="1"/>
      <w:numFmt w:val="bullet"/>
      <w:lvlText w:val=""/>
      <w:lvlJc w:val="left"/>
      <w:pPr>
        <w:tabs>
          <w:tab w:val="num" w:pos="5760"/>
        </w:tabs>
        <w:ind w:left="5760" w:hanging="360"/>
      </w:pPr>
      <w:rPr>
        <w:rFonts w:ascii="Wingdings 3" w:hAnsi="Wingdings 3" w:hint="default"/>
      </w:rPr>
    </w:lvl>
    <w:lvl w:ilvl="8" w:tplc="6A721CCA" w:tentative="1">
      <w:start w:val="1"/>
      <w:numFmt w:val="bullet"/>
      <w:lvlText w:val=""/>
      <w:lvlJc w:val="left"/>
      <w:pPr>
        <w:tabs>
          <w:tab w:val="num" w:pos="6480"/>
        </w:tabs>
        <w:ind w:left="6480" w:hanging="360"/>
      </w:pPr>
      <w:rPr>
        <w:rFonts w:ascii="Wingdings 3" w:hAnsi="Wingdings 3" w:hint="default"/>
      </w:rPr>
    </w:lvl>
  </w:abstractNum>
  <w:abstractNum w:abstractNumId="13">
    <w:nsid w:val="51D93CB8"/>
    <w:multiLevelType w:val="hybridMultilevel"/>
    <w:tmpl w:val="82B608C8"/>
    <w:lvl w:ilvl="0" w:tplc="6798977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7E2256"/>
    <w:multiLevelType w:val="hybridMultilevel"/>
    <w:tmpl w:val="FB80E90A"/>
    <w:lvl w:ilvl="0" w:tplc="BA608918">
      <w:start w:val="1"/>
      <w:numFmt w:val="bullet"/>
      <w:lvlText w:val=""/>
      <w:lvlJc w:val="left"/>
      <w:pPr>
        <w:tabs>
          <w:tab w:val="num" w:pos="720"/>
        </w:tabs>
        <w:ind w:left="720" w:hanging="360"/>
      </w:pPr>
      <w:rPr>
        <w:rFonts w:ascii="Wingdings 3" w:hAnsi="Wingdings 3" w:hint="default"/>
      </w:rPr>
    </w:lvl>
    <w:lvl w:ilvl="1" w:tplc="C2B42F2C" w:tentative="1">
      <w:start w:val="1"/>
      <w:numFmt w:val="bullet"/>
      <w:lvlText w:val=""/>
      <w:lvlJc w:val="left"/>
      <w:pPr>
        <w:tabs>
          <w:tab w:val="num" w:pos="1440"/>
        </w:tabs>
        <w:ind w:left="1440" w:hanging="360"/>
      </w:pPr>
      <w:rPr>
        <w:rFonts w:ascii="Wingdings 3" w:hAnsi="Wingdings 3" w:hint="default"/>
      </w:rPr>
    </w:lvl>
    <w:lvl w:ilvl="2" w:tplc="1D221176" w:tentative="1">
      <w:start w:val="1"/>
      <w:numFmt w:val="bullet"/>
      <w:lvlText w:val=""/>
      <w:lvlJc w:val="left"/>
      <w:pPr>
        <w:tabs>
          <w:tab w:val="num" w:pos="2160"/>
        </w:tabs>
        <w:ind w:left="2160" w:hanging="360"/>
      </w:pPr>
      <w:rPr>
        <w:rFonts w:ascii="Wingdings 3" w:hAnsi="Wingdings 3" w:hint="default"/>
      </w:rPr>
    </w:lvl>
    <w:lvl w:ilvl="3" w:tplc="59884B76" w:tentative="1">
      <w:start w:val="1"/>
      <w:numFmt w:val="bullet"/>
      <w:lvlText w:val=""/>
      <w:lvlJc w:val="left"/>
      <w:pPr>
        <w:tabs>
          <w:tab w:val="num" w:pos="2880"/>
        </w:tabs>
        <w:ind w:left="2880" w:hanging="360"/>
      </w:pPr>
      <w:rPr>
        <w:rFonts w:ascii="Wingdings 3" w:hAnsi="Wingdings 3" w:hint="default"/>
      </w:rPr>
    </w:lvl>
    <w:lvl w:ilvl="4" w:tplc="5C548CD6" w:tentative="1">
      <w:start w:val="1"/>
      <w:numFmt w:val="bullet"/>
      <w:lvlText w:val=""/>
      <w:lvlJc w:val="left"/>
      <w:pPr>
        <w:tabs>
          <w:tab w:val="num" w:pos="3600"/>
        </w:tabs>
        <w:ind w:left="3600" w:hanging="360"/>
      </w:pPr>
      <w:rPr>
        <w:rFonts w:ascii="Wingdings 3" w:hAnsi="Wingdings 3" w:hint="default"/>
      </w:rPr>
    </w:lvl>
    <w:lvl w:ilvl="5" w:tplc="97EA7088" w:tentative="1">
      <w:start w:val="1"/>
      <w:numFmt w:val="bullet"/>
      <w:lvlText w:val=""/>
      <w:lvlJc w:val="left"/>
      <w:pPr>
        <w:tabs>
          <w:tab w:val="num" w:pos="4320"/>
        </w:tabs>
        <w:ind w:left="4320" w:hanging="360"/>
      </w:pPr>
      <w:rPr>
        <w:rFonts w:ascii="Wingdings 3" w:hAnsi="Wingdings 3" w:hint="default"/>
      </w:rPr>
    </w:lvl>
    <w:lvl w:ilvl="6" w:tplc="7666AB2C" w:tentative="1">
      <w:start w:val="1"/>
      <w:numFmt w:val="bullet"/>
      <w:lvlText w:val=""/>
      <w:lvlJc w:val="left"/>
      <w:pPr>
        <w:tabs>
          <w:tab w:val="num" w:pos="5040"/>
        </w:tabs>
        <w:ind w:left="5040" w:hanging="360"/>
      </w:pPr>
      <w:rPr>
        <w:rFonts w:ascii="Wingdings 3" w:hAnsi="Wingdings 3" w:hint="default"/>
      </w:rPr>
    </w:lvl>
    <w:lvl w:ilvl="7" w:tplc="3E523F22" w:tentative="1">
      <w:start w:val="1"/>
      <w:numFmt w:val="bullet"/>
      <w:lvlText w:val=""/>
      <w:lvlJc w:val="left"/>
      <w:pPr>
        <w:tabs>
          <w:tab w:val="num" w:pos="5760"/>
        </w:tabs>
        <w:ind w:left="5760" w:hanging="360"/>
      </w:pPr>
      <w:rPr>
        <w:rFonts w:ascii="Wingdings 3" w:hAnsi="Wingdings 3" w:hint="default"/>
      </w:rPr>
    </w:lvl>
    <w:lvl w:ilvl="8" w:tplc="6EE272C8" w:tentative="1">
      <w:start w:val="1"/>
      <w:numFmt w:val="bullet"/>
      <w:lvlText w:val=""/>
      <w:lvlJc w:val="left"/>
      <w:pPr>
        <w:tabs>
          <w:tab w:val="num" w:pos="6480"/>
        </w:tabs>
        <w:ind w:left="6480" w:hanging="360"/>
      </w:pPr>
      <w:rPr>
        <w:rFonts w:ascii="Wingdings 3" w:hAnsi="Wingdings 3" w:hint="default"/>
      </w:rPr>
    </w:lvl>
  </w:abstractNum>
  <w:abstractNum w:abstractNumId="15">
    <w:nsid w:val="5CCB197F"/>
    <w:multiLevelType w:val="hybridMultilevel"/>
    <w:tmpl w:val="BA12D26E"/>
    <w:lvl w:ilvl="0" w:tplc="4E769142">
      <w:start w:val="1"/>
      <w:numFmt w:val="decimal"/>
      <w:lvlText w:val="%1."/>
      <w:lvlJc w:val="left"/>
      <w:pPr>
        <w:tabs>
          <w:tab w:val="num" w:pos="720"/>
        </w:tabs>
        <w:ind w:left="720" w:hanging="360"/>
      </w:pPr>
    </w:lvl>
    <w:lvl w:ilvl="1" w:tplc="1B665F3E" w:tentative="1">
      <w:start w:val="1"/>
      <w:numFmt w:val="decimal"/>
      <w:lvlText w:val="%2."/>
      <w:lvlJc w:val="left"/>
      <w:pPr>
        <w:tabs>
          <w:tab w:val="num" w:pos="1440"/>
        </w:tabs>
        <w:ind w:left="1440" w:hanging="360"/>
      </w:pPr>
    </w:lvl>
    <w:lvl w:ilvl="2" w:tplc="41D84B60" w:tentative="1">
      <w:start w:val="1"/>
      <w:numFmt w:val="decimal"/>
      <w:lvlText w:val="%3."/>
      <w:lvlJc w:val="left"/>
      <w:pPr>
        <w:tabs>
          <w:tab w:val="num" w:pos="2160"/>
        </w:tabs>
        <w:ind w:left="2160" w:hanging="360"/>
      </w:pPr>
    </w:lvl>
    <w:lvl w:ilvl="3" w:tplc="347624A0" w:tentative="1">
      <w:start w:val="1"/>
      <w:numFmt w:val="decimal"/>
      <w:lvlText w:val="%4."/>
      <w:lvlJc w:val="left"/>
      <w:pPr>
        <w:tabs>
          <w:tab w:val="num" w:pos="2880"/>
        </w:tabs>
        <w:ind w:left="2880" w:hanging="360"/>
      </w:pPr>
    </w:lvl>
    <w:lvl w:ilvl="4" w:tplc="8E84DC22" w:tentative="1">
      <w:start w:val="1"/>
      <w:numFmt w:val="decimal"/>
      <w:lvlText w:val="%5."/>
      <w:lvlJc w:val="left"/>
      <w:pPr>
        <w:tabs>
          <w:tab w:val="num" w:pos="3600"/>
        </w:tabs>
        <w:ind w:left="3600" w:hanging="360"/>
      </w:pPr>
    </w:lvl>
    <w:lvl w:ilvl="5" w:tplc="8750890A" w:tentative="1">
      <w:start w:val="1"/>
      <w:numFmt w:val="decimal"/>
      <w:lvlText w:val="%6."/>
      <w:lvlJc w:val="left"/>
      <w:pPr>
        <w:tabs>
          <w:tab w:val="num" w:pos="4320"/>
        </w:tabs>
        <w:ind w:left="4320" w:hanging="360"/>
      </w:pPr>
    </w:lvl>
    <w:lvl w:ilvl="6" w:tplc="BAEEBDB6" w:tentative="1">
      <w:start w:val="1"/>
      <w:numFmt w:val="decimal"/>
      <w:lvlText w:val="%7."/>
      <w:lvlJc w:val="left"/>
      <w:pPr>
        <w:tabs>
          <w:tab w:val="num" w:pos="5040"/>
        </w:tabs>
        <w:ind w:left="5040" w:hanging="360"/>
      </w:pPr>
    </w:lvl>
    <w:lvl w:ilvl="7" w:tplc="621E6D38" w:tentative="1">
      <w:start w:val="1"/>
      <w:numFmt w:val="decimal"/>
      <w:lvlText w:val="%8."/>
      <w:lvlJc w:val="left"/>
      <w:pPr>
        <w:tabs>
          <w:tab w:val="num" w:pos="5760"/>
        </w:tabs>
        <w:ind w:left="5760" w:hanging="360"/>
      </w:pPr>
    </w:lvl>
    <w:lvl w:ilvl="8" w:tplc="7A5EF3FA" w:tentative="1">
      <w:start w:val="1"/>
      <w:numFmt w:val="decimal"/>
      <w:lvlText w:val="%9."/>
      <w:lvlJc w:val="left"/>
      <w:pPr>
        <w:tabs>
          <w:tab w:val="num" w:pos="6480"/>
        </w:tabs>
        <w:ind w:left="6480" w:hanging="360"/>
      </w:pPr>
    </w:lvl>
  </w:abstractNum>
  <w:abstractNum w:abstractNumId="16">
    <w:nsid w:val="5DCA681F"/>
    <w:multiLevelType w:val="hybridMultilevel"/>
    <w:tmpl w:val="5E2C18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74524219"/>
    <w:multiLevelType w:val="hybridMultilevel"/>
    <w:tmpl w:val="EA3A6514"/>
    <w:lvl w:ilvl="0" w:tplc="4608146E">
      <w:start w:val="1"/>
      <w:numFmt w:val="bullet"/>
      <w:lvlText w:val=""/>
      <w:lvlJc w:val="left"/>
      <w:pPr>
        <w:tabs>
          <w:tab w:val="num" w:pos="720"/>
        </w:tabs>
        <w:ind w:left="720" w:hanging="360"/>
      </w:pPr>
      <w:rPr>
        <w:rFonts w:ascii="Wingdings 3" w:hAnsi="Wingdings 3" w:hint="default"/>
      </w:rPr>
    </w:lvl>
    <w:lvl w:ilvl="1" w:tplc="3C8633C0" w:tentative="1">
      <w:start w:val="1"/>
      <w:numFmt w:val="bullet"/>
      <w:lvlText w:val=""/>
      <w:lvlJc w:val="left"/>
      <w:pPr>
        <w:tabs>
          <w:tab w:val="num" w:pos="1440"/>
        </w:tabs>
        <w:ind w:left="1440" w:hanging="360"/>
      </w:pPr>
      <w:rPr>
        <w:rFonts w:ascii="Wingdings 3" w:hAnsi="Wingdings 3" w:hint="default"/>
      </w:rPr>
    </w:lvl>
    <w:lvl w:ilvl="2" w:tplc="A61852DC" w:tentative="1">
      <w:start w:val="1"/>
      <w:numFmt w:val="bullet"/>
      <w:lvlText w:val=""/>
      <w:lvlJc w:val="left"/>
      <w:pPr>
        <w:tabs>
          <w:tab w:val="num" w:pos="2160"/>
        </w:tabs>
        <w:ind w:left="2160" w:hanging="360"/>
      </w:pPr>
      <w:rPr>
        <w:rFonts w:ascii="Wingdings 3" w:hAnsi="Wingdings 3" w:hint="default"/>
      </w:rPr>
    </w:lvl>
    <w:lvl w:ilvl="3" w:tplc="1930B88A" w:tentative="1">
      <w:start w:val="1"/>
      <w:numFmt w:val="bullet"/>
      <w:lvlText w:val=""/>
      <w:lvlJc w:val="left"/>
      <w:pPr>
        <w:tabs>
          <w:tab w:val="num" w:pos="2880"/>
        </w:tabs>
        <w:ind w:left="2880" w:hanging="360"/>
      </w:pPr>
      <w:rPr>
        <w:rFonts w:ascii="Wingdings 3" w:hAnsi="Wingdings 3" w:hint="default"/>
      </w:rPr>
    </w:lvl>
    <w:lvl w:ilvl="4" w:tplc="15745314" w:tentative="1">
      <w:start w:val="1"/>
      <w:numFmt w:val="bullet"/>
      <w:lvlText w:val=""/>
      <w:lvlJc w:val="left"/>
      <w:pPr>
        <w:tabs>
          <w:tab w:val="num" w:pos="3600"/>
        </w:tabs>
        <w:ind w:left="3600" w:hanging="360"/>
      </w:pPr>
      <w:rPr>
        <w:rFonts w:ascii="Wingdings 3" w:hAnsi="Wingdings 3" w:hint="default"/>
      </w:rPr>
    </w:lvl>
    <w:lvl w:ilvl="5" w:tplc="8F645CEE" w:tentative="1">
      <w:start w:val="1"/>
      <w:numFmt w:val="bullet"/>
      <w:lvlText w:val=""/>
      <w:lvlJc w:val="left"/>
      <w:pPr>
        <w:tabs>
          <w:tab w:val="num" w:pos="4320"/>
        </w:tabs>
        <w:ind w:left="4320" w:hanging="360"/>
      </w:pPr>
      <w:rPr>
        <w:rFonts w:ascii="Wingdings 3" w:hAnsi="Wingdings 3" w:hint="default"/>
      </w:rPr>
    </w:lvl>
    <w:lvl w:ilvl="6" w:tplc="A3EE683E" w:tentative="1">
      <w:start w:val="1"/>
      <w:numFmt w:val="bullet"/>
      <w:lvlText w:val=""/>
      <w:lvlJc w:val="left"/>
      <w:pPr>
        <w:tabs>
          <w:tab w:val="num" w:pos="5040"/>
        </w:tabs>
        <w:ind w:left="5040" w:hanging="360"/>
      </w:pPr>
      <w:rPr>
        <w:rFonts w:ascii="Wingdings 3" w:hAnsi="Wingdings 3" w:hint="default"/>
      </w:rPr>
    </w:lvl>
    <w:lvl w:ilvl="7" w:tplc="94BECD06" w:tentative="1">
      <w:start w:val="1"/>
      <w:numFmt w:val="bullet"/>
      <w:lvlText w:val=""/>
      <w:lvlJc w:val="left"/>
      <w:pPr>
        <w:tabs>
          <w:tab w:val="num" w:pos="5760"/>
        </w:tabs>
        <w:ind w:left="5760" w:hanging="360"/>
      </w:pPr>
      <w:rPr>
        <w:rFonts w:ascii="Wingdings 3" w:hAnsi="Wingdings 3" w:hint="default"/>
      </w:rPr>
    </w:lvl>
    <w:lvl w:ilvl="8" w:tplc="DF8C96D8" w:tentative="1">
      <w:start w:val="1"/>
      <w:numFmt w:val="bullet"/>
      <w:lvlText w:val=""/>
      <w:lvlJc w:val="left"/>
      <w:pPr>
        <w:tabs>
          <w:tab w:val="num" w:pos="6480"/>
        </w:tabs>
        <w:ind w:left="6480" w:hanging="360"/>
      </w:pPr>
      <w:rPr>
        <w:rFonts w:ascii="Wingdings 3" w:hAnsi="Wingdings 3" w:hint="default"/>
      </w:rPr>
    </w:lvl>
  </w:abstractNum>
  <w:abstractNum w:abstractNumId="18">
    <w:nsid w:val="78C4449A"/>
    <w:multiLevelType w:val="hybridMultilevel"/>
    <w:tmpl w:val="F25A0730"/>
    <w:lvl w:ilvl="0" w:tplc="40A44CFA">
      <w:start w:val="1"/>
      <w:numFmt w:val="bullet"/>
      <w:lvlText w:val=""/>
      <w:lvlJc w:val="left"/>
      <w:pPr>
        <w:tabs>
          <w:tab w:val="num" w:pos="720"/>
        </w:tabs>
        <w:ind w:left="720" w:hanging="360"/>
      </w:pPr>
      <w:rPr>
        <w:rFonts w:ascii="Wingdings 3" w:hAnsi="Wingdings 3" w:hint="default"/>
      </w:rPr>
    </w:lvl>
    <w:lvl w:ilvl="1" w:tplc="881E4A74" w:tentative="1">
      <w:start w:val="1"/>
      <w:numFmt w:val="bullet"/>
      <w:lvlText w:val=""/>
      <w:lvlJc w:val="left"/>
      <w:pPr>
        <w:tabs>
          <w:tab w:val="num" w:pos="1440"/>
        </w:tabs>
        <w:ind w:left="1440" w:hanging="360"/>
      </w:pPr>
      <w:rPr>
        <w:rFonts w:ascii="Wingdings 3" w:hAnsi="Wingdings 3" w:hint="default"/>
      </w:rPr>
    </w:lvl>
    <w:lvl w:ilvl="2" w:tplc="DB3899DE" w:tentative="1">
      <w:start w:val="1"/>
      <w:numFmt w:val="bullet"/>
      <w:lvlText w:val=""/>
      <w:lvlJc w:val="left"/>
      <w:pPr>
        <w:tabs>
          <w:tab w:val="num" w:pos="2160"/>
        </w:tabs>
        <w:ind w:left="2160" w:hanging="360"/>
      </w:pPr>
      <w:rPr>
        <w:rFonts w:ascii="Wingdings 3" w:hAnsi="Wingdings 3" w:hint="default"/>
      </w:rPr>
    </w:lvl>
    <w:lvl w:ilvl="3" w:tplc="73C83BFE" w:tentative="1">
      <w:start w:val="1"/>
      <w:numFmt w:val="bullet"/>
      <w:lvlText w:val=""/>
      <w:lvlJc w:val="left"/>
      <w:pPr>
        <w:tabs>
          <w:tab w:val="num" w:pos="2880"/>
        </w:tabs>
        <w:ind w:left="2880" w:hanging="360"/>
      </w:pPr>
      <w:rPr>
        <w:rFonts w:ascii="Wingdings 3" w:hAnsi="Wingdings 3" w:hint="default"/>
      </w:rPr>
    </w:lvl>
    <w:lvl w:ilvl="4" w:tplc="F98E663C" w:tentative="1">
      <w:start w:val="1"/>
      <w:numFmt w:val="bullet"/>
      <w:lvlText w:val=""/>
      <w:lvlJc w:val="left"/>
      <w:pPr>
        <w:tabs>
          <w:tab w:val="num" w:pos="3600"/>
        </w:tabs>
        <w:ind w:left="3600" w:hanging="360"/>
      </w:pPr>
      <w:rPr>
        <w:rFonts w:ascii="Wingdings 3" w:hAnsi="Wingdings 3" w:hint="default"/>
      </w:rPr>
    </w:lvl>
    <w:lvl w:ilvl="5" w:tplc="68701F06" w:tentative="1">
      <w:start w:val="1"/>
      <w:numFmt w:val="bullet"/>
      <w:lvlText w:val=""/>
      <w:lvlJc w:val="left"/>
      <w:pPr>
        <w:tabs>
          <w:tab w:val="num" w:pos="4320"/>
        </w:tabs>
        <w:ind w:left="4320" w:hanging="360"/>
      </w:pPr>
      <w:rPr>
        <w:rFonts w:ascii="Wingdings 3" w:hAnsi="Wingdings 3" w:hint="default"/>
      </w:rPr>
    </w:lvl>
    <w:lvl w:ilvl="6" w:tplc="75C23076" w:tentative="1">
      <w:start w:val="1"/>
      <w:numFmt w:val="bullet"/>
      <w:lvlText w:val=""/>
      <w:lvlJc w:val="left"/>
      <w:pPr>
        <w:tabs>
          <w:tab w:val="num" w:pos="5040"/>
        </w:tabs>
        <w:ind w:left="5040" w:hanging="360"/>
      </w:pPr>
      <w:rPr>
        <w:rFonts w:ascii="Wingdings 3" w:hAnsi="Wingdings 3" w:hint="default"/>
      </w:rPr>
    </w:lvl>
    <w:lvl w:ilvl="7" w:tplc="70944C34" w:tentative="1">
      <w:start w:val="1"/>
      <w:numFmt w:val="bullet"/>
      <w:lvlText w:val=""/>
      <w:lvlJc w:val="left"/>
      <w:pPr>
        <w:tabs>
          <w:tab w:val="num" w:pos="5760"/>
        </w:tabs>
        <w:ind w:left="5760" w:hanging="360"/>
      </w:pPr>
      <w:rPr>
        <w:rFonts w:ascii="Wingdings 3" w:hAnsi="Wingdings 3" w:hint="default"/>
      </w:rPr>
    </w:lvl>
    <w:lvl w:ilvl="8" w:tplc="F75C31A4" w:tentative="1">
      <w:start w:val="1"/>
      <w:numFmt w:val="bullet"/>
      <w:lvlText w:val=""/>
      <w:lvlJc w:val="left"/>
      <w:pPr>
        <w:tabs>
          <w:tab w:val="num" w:pos="6480"/>
        </w:tabs>
        <w:ind w:left="6480" w:hanging="360"/>
      </w:pPr>
      <w:rPr>
        <w:rFonts w:ascii="Wingdings 3" w:hAnsi="Wingdings 3" w:hint="default"/>
      </w:rPr>
    </w:lvl>
  </w:abstractNum>
  <w:abstractNum w:abstractNumId="19">
    <w:nsid w:val="79F15BB1"/>
    <w:multiLevelType w:val="hybridMultilevel"/>
    <w:tmpl w:val="C484A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3"/>
  </w:num>
  <w:num w:numId="5">
    <w:abstractNumId w:val="5"/>
  </w:num>
  <w:num w:numId="6">
    <w:abstractNumId w:val="16"/>
  </w:num>
  <w:num w:numId="7">
    <w:abstractNumId w:val="2"/>
  </w:num>
  <w:num w:numId="8">
    <w:abstractNumId w:val="1"/>
  </w:num>
  <w:num w:numId="9">
    <w:abstractNumId w:val="18"/>
  </w:num>
  <w:num w:numId="10">
    <w:abstractNumId w:val="14"/>
  </w:num>
  <w:num w:numId="11">
    <w:abstractNumId w:val="17"/>
  </w:num>
  <w:num w:numId="12">
    <w:abstractNumId w:val="12"/>
  </w:num>
  <w:num w:numId="13">
    <w:abstractNumId w:val="0"/>
  </w:num>
  <w:num w:numId="14">
    <w:abstractNumId w:val="15"/>
  </w:num>
  <w:num w:numId="15">
    <w:abstractNumId w:val="7"/>
  </w:num>
  <w:num w:numId="16">
    <w:abstractNumId w:val="4"/>
  </w:num>
  <w:num w:numId="17">
    <w:abstractNumId w:val="11"/>
  </w:num>
  <w:num w:numId="18">
    <w:abstractNumId w:val="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0F"/>
    <w:rsid w:val="0004577D"/>
    <w:rsid w:val="00104B6A"/>
    <w:rsid w:val="001379CA"/>
    <w:rsid w:val="00241154"/>
    <w:rsid w:val="002558BC"/>
    <w:rsid w:val="002B6472"/>
    <w:rsid w:val="00326F7E"/>
    <w:rsid w:val="00384BD0"/>
    <w:rsid w:val="003C5F66"/>
    <w:rsid w:val="003D4686"/>
    <w:rsid w:val="003F59FA"/>
    <w:rsid w:val="004A566D"/>
    <w:rsid w:val="00513D48"/>
    <w:rsid w:val="005324D9"/>
    <w:rsid w:val="00547E20"/>
    <w:rsid w:val="005604F2"/>
    <w:rsid w:val="0057422C"/>
    <w:rsid w:val="00622560"/>
    <w:rsid w:val="00625D39"/>
    <w:rsid w:val="006A17DC"/>
    <w:rsid w:val="00705218"/>
    <w:rsid w:val="00806334"/>
    <w:rsid w:val="00840C08"/>
    <w:rsid w:val="00887378"/>
    <w:rsid w:val="00890267"/>
    <w:rsid w:val="008E3565"/>
    <w:rsid w:val="00964814"/>
    <w:rsid w:val="00966D74"/>
    <w:rsid w:val="00986C08"/>
    <w:rsid w:val="00996568"/>
    <w:rsid w:val="00A411D9"/>
    <w:rsid w:val="00A612E1"/>
    <w:rsid w:val="00A758FA"/>
    <w:rsid w:val="00A90695"/>
    <w:rsid w:val="00B3230F"/>
    <w:rsid w:val="00F010B8"/>
    <w:rsid w:val="00F476B2"/>
    <w:rsid w:val="00FA27CB"/>
    <w:rsid w:val="00FB42B1"/>
    <w:rsid w:val="00FF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0F"/>
    <w:pPr>
      <w:ind w:left="720"/>
      <w:contextualSpacing/>
    </w:pPr>
  </w:style>
  <w:style w:type="paragraph" w:styleId="NormalWeb">
    <w:name w:val="Normal (Web)"/>
    <w:basedOn w:val="Normal"/>
    <w:uiPriority w:val="99"/>
    <w:unhideWhenUsed/>
    <w:rsid w:val="00966D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5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0F"/>
    <w:pPr>
      <w:ind w:left="720"/>
      <w:contextualSpacing/>
    </w:pPr>
  </w:style>
  <w:style w:type="paragraph" w:styleId="NormalWeb">
    <w:name w:val="Normal (Web)"/>
    <w:basedOn w:val="Normal"/>
    <w:uiPriority w:val="99"/>
    <w:unhideWhenUsed/>
    <w:rsid w:val="00966D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5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382">
      <w:bodyDiv w:val="1"/>
      <w:marLeft w:val="0"/>
      <w:marRight w:val="0"/>
      <w:marTop w:val="0"/>
      <w:marBottom w:val="0"/>
      <w:divBdr>
        <w:top w:val="none" w:sz="0" w:space="0" w:color="auto"/>
        <w:left w:val="none" w:sz="0" w:space="0" w:color="auto"/>
        <w:bottom w:val="none" w:sz="0" w:space="0" w:color="auto"/>
        <w:right w:val="none" w:sz="0" w:space="0" w:color="auto"/>
      </w:divBdr>
      <w:divsChild>
        <w:div w:id="2125029926">
          <w:marLeft w:val="576"/>
          <w:marRight w:val="0"/>
          <w:marTop w:val="80"/>
          <w:marBottom w:val="0"/>
          <w:divBdr>
            <w:top w:val="none" w:sz="0" w:space="0" w:color="auto"/>
            <w:left w:val="none" w:sz="0" w:space="0" w:color="auto"/>
            <w:bottom w:val="none" w:sz="0" w:space="0" w:color="auto"/>
            <w:right w:val="none" w:sz="0" w:space="0" w:color="auto"/>
          </w:divBdr>
        </w:div>
        <w:div w:id="339770634">
          <w:marLeft w:val="576"/>
          <w:marRight w:val="0"/>
          <w:marTop w:val="80"/>
          <w:marBottom w:val="0"/>
          <w:divBdr>
            <w:top w:val="none" w:sz="0" w:space="0" w:color="auto"/>
            <w:left w:val="none" w:sz="0" w:space="0" w:color="auto"/>
            <w:bottom w:val="none" w:sz="0" w:space="0" w:color="auto"/>
            <w:right w:val="none" w:sz="0" w:space="0" w:color="auto"/>
          </w:divBdr>
        </w:div>
        <w:div w:id="1306932756">
          <w:marLeft w:val="576"/>
          <w:marRight w:val="0"/>
          <w:marTop w:val="80"/>
          <w:marBottom w:val="0"/>
          <w:divBdr>
            <w:top w:val="none" w:sz="0" w:space="0" w:color="auto"/>
            <w:left w:val="none" w:sz="0" w:space="0" w:color="auto"/>
            <w:bottom w:val="none" w:sz="0" w:space="0" w:color="auto"/>
            <w:right w:val="none" w:sz="0" w:space="0" w:color="auto"/>
          </w:divBdr>
        </w:div>
        <w:div w:id="621763090">
          <w:marLeft w:val="576"/>
          <w:marRight w:val="0"/>
          <w:marTop w:val="80"/>
          <w:marBottom w:val="0"/>
          <w:divBdr>
            <w:top w:val="none" w:sz="0" w:space="0" w:color="auto"/>
            <w:left w:val="none" w:sz="0" w:space="0" w:color="auto"/>
            <w:bottom w:val="none" w:sz="0" w:space="0" w:color="auto"/>
            <w:right w:val="none" w:sz="0" w:space="0" w:color="auto"/>
          </w:divBdr>
        </w:div>
        <w:div w:id="670761094">
          <w:marLeft w:val="576"/>
          <w:marRight w:val="0"/>
          <w:marTop w:val="80"/>
          <w:marBottom w:val="0"/>
          <w:divBdr>
            <w:top w:val="none" w:sz="0" w:space="0" w:color="auto"/>
            <w:left w:val="none" w:sz="0" w:space="0" w:color="auto"/>
            <w:bottom w:val="none" w:sz="0" w:space="0" w:color="auto"/>
            <w:right w:val="none" w:sz="0" w:space="0" w:color="auto"/>
          </w:divBdr>
        </w:div>
        <w:div w:id="1386370261">
          <w:marLeft w:val="576"/>
          <w:marRight w:val="0"/>
          <w:marTop w:val="80"/>
          <w:marBottom w:val="0"/>
          <w:divBdr>
            <w:top w:val="none" w:sz="0" w:space="0" w:color="auto"/>
            <w:left w:val="none" w:sz="0" w:space="0" w:color="auto"/>
            <w:bottom w:val="none" w:sz="0" w:space="0" w:color="auto"/>
            <w:right w:val="none" w:sz="0" w:space="0" w:color="auto"/>
          </w:divBdr>
        </w:div>
      </w:divsChild>
    </w:div>
    <w:div w:id="82804136">
      <w:bodyDiv w:val="1"/>
      <w:marLeft w:val="0"/>
      <w:marRight w:val="0"/>
      <w:marTop w:val="0"/>
      <w:marBottom w:val="0"/>
      <w:divBdr>
        <w:top w:val="none" w:sz="0" w:space="0" w:color="auto"/>
        <w:left w:val="none" w:sz="0" w:space="0" w:color="auto"/>
        <w:bottom w:val="none" w:sz="0" w:space="0" w:color="auto"/>
        <w:right w:val="none" w:sz="0" w:space="0" w:color="auto"/>
      </w:divBdr>
      <w:divsChild>
        <w:div w:id="1166674234">
          <w:marLeft w:val="576"/>
          <w:marRight w:val="0"/>
          <w:marTop w:val="80"/>
          <w:marBottom w:val="0"/>
          <w:divBdr>
            <w:top w:val="none" w:sz="0" w:space="0" w:color="auto"/>
            <w:left w:val="none" w:sz="0" w:space="0" w:color="auto"/>
            <w:bottom w:val="none" w:sz="0" w:space="0" w:color="auto"/>
            <w:right w:val="none" w:sz="0" w:space="0" w:color="auto"/>
          </w:divBdr>
        </w:div>
        <w:div w:id="930311343">
          <w:marLeft w:val="576"/>
          <w:marRight w:val="0"/>
          <w:marTop w:val="80"/>
          <w:marBottom w:val="0"/>
          <w:divBdr>
            <w:top w:val="none" w:sz="0" w:space="0" w:color="auto"/>
            <w:left w:val="none" w:sz="0" w:space="0" w:color="auto"/>
            <w:bottom w:val="none" w:sz="0" w:space="0" w:color="auto"/>
            <w:right w:val="none" w:sz="0" w:space="0" w:color="auto"/>
          </w:divBdr>
        </w:div>
        <w:div w:id="1787002445">
          <w:marLeft w:val="576"/>
          <w:marRight w:val="0"/>
          <w:marTop w:val="80"/>
          <w:marBottom w:val="0"/>
          <w:divBdr>
            <w:top w:val="none" w:sz="0" w:space="0" w:color="auto"/>
            <w:left w:val="none" w:sz="0" w:space="0" w:color="auto"/>
            <w:bottom w:val="none" w:sz="0" w:space="0" w:color="auto"/>
            <w:right w:val="none" w:sz="0" w:space="0" w:color="auto"/>
          </w:divBdr>
        </w:div>
      </w:divsChild>
    </w:div>
    <w:div w:id="224535839">
      <w:bodyDiv w:val="1"/>
      <w:marLeft w:val="0"/>
      <w:marRight w:val="0"/>
      <w:marTop w:val="0"/>
      <w:marBottom w:val="0"/>
      <w:divBdr>
        <w:top w:val="none" w:sz="0" w:space="0" w:color="auto"/>
        <w:left w:val="none" w:sz="0" w:space="0" w:color="auto"/>
        <w:bottom w:val="none" w:sz="0" w:space="0" w:color="auto"/>
        <w:right w:val="none" w:sz="0" w:space="0" w:color="auto"/>
      </w:divBdr>
      <w:divsChild>
        <w:div w:id="854657516">
          <w:marLeft w:val="360"/>
          <w:marRight w:val="0"/>
          <w:marTop w:val="0"/>
          <w:marBottom w:val="0"/>
          <w:divBdr>
            <w:top w:val="none" w:sz="0" w:space="0" w:color="auto"/>
            <w:left w:val="none" w:sz="0" w:space="0" w:color="auto"/>
            <w:bottom w:val="none" w:sz="0" w:space="0" w:color="auto"/>
            <w:right w:val="none" w:sz="0" w:space="0" w:color="auto"/>
          </w:divBdr>
        </w:div>
        <w:div w:id="1314413732">
          <w:marLeft w:val="360"/>
          <w:marRight w:val="0"/>
          <w:marTop w:val="0"/>
          <w:marBottom w:val="0"/>
          <w:divBdr>
            <w:top w:val="none" w:sz="0" w:space="0" w:color="auto"/>
            <w:left w:val="none" w:sz="0" w:space="0" w:color="auto"/>
            <w:bottom w:val="none" w:sz="0" w:space="0" w:color="auto"/>
            <w:right w:val="none" w:sz="0" w:space="0" w:color="auto"/>
          </w:divBdr>
        </w:div>
        <w:div w:id="569660268">
          <w:marLeft w:val="360"/>
          <w:marRight w:val="0"/>
          <w:marTop w:val="0"/>
          <w:marBottom w:val="0"/>
          <w:divBdr>
            <w:top w:val="none" w:sz="0" w:space="0" w:color="auto"/>
            <w:left w:val="none" w:sz="0" w:space="0" w:color="auto"/>
            <w:bottom w:val="none" w:sz="0" w:space="0" w:color="auto"/>
            <w:right w:val="none" w:sz="0" w:space="0" w:color="auto"/>
          </w:divBdr>
        </w:div>
        <w:div w:id="600183966">
          <w:marLeft w:val="360"/>
          <w:marRight w:val="0"/>
          <w:marTop w:val="0"/>
          <w:marBottom w:val="0"/>
          <w:divBdr>
            <w:top w:val="none" w:sz="0" w:space="0" w:color="auto"/>
            <w:left w:val="none" w:sz="0" w:space="0" w:color="auto"/>
            <w:bottom w:val="none" w:sz="0" w:space="0" w:color="auto"/>
            <w:right w:val="none" w:sz="0" w:space="0" w:color="auto"/>
          </w:divBdr>
        </w:div>
        <w:div w:id="1277325290">
          <w:marLeft w:val="360"/>
          <w:marRight w:val="0"/>
          <w:marTop w:val="0"/>
          <w:marBottom w:val="0"/>
          <w:divBdr>
            <w:top w:val="none" w:sz="0" w:space="0" w:color="auto"/>
            <w:left w:val="none" w:sz="0" w:space="0" w:color="auto"/>
            <w:bottom w:val="none" w:sz="0" w:space="0" w:color="auto"/>
            <w:right w:val="none" w:sz="0" w:space="0" w:color="auto"/>
          </w:divBdr>
        </w:div>
        <w:div w:id="202447184">
          <w:marLeft w:val="360"/>
          <w:marRight w:val="0"/>
          <w:marTop w:val="0"/>
          <w:marBottom w:val="0"/>
          <w:divBdr>
            <w:top w:val="none" w:sz="0" w:space="0" w:color="auto"/>
            <w:left w:val="none" w:sz="0" w:space="0" w:color="auto"/>
            <w:bottom w:val="none" w:sz="0" w:space="0" w:color="auto"/>
            <w:right w:val="none" w:sz="0" w:space="0" w:color="auto"/>
          </w:divBdr>
        </w:div>
        <w:div w:id="250162707">
          <w:marLeft w:val="360"/>
          <w:marRight w:val="0"/>
          <w:marTop w:val="0"/>
          <w:marBottom w:val="0"/>
          <w:divBdr>
            <w:top w:val="none" w:sz="0" w:space="0" w:color="auto"/>
            <w:left w:val="none" w:sz="0" w:space="0" w:color="auto"/>
            <w:bottom w:val="none" w:sz="0" w:space="0" w:color="auto"/>
            <w:right w:val="none" w:sz="0" w:space="0" w:color="auto"/>
          </w:divBdr>
        </w:div>
        <w:div w:id="1932277810">
          <w:marLeft w:val="446"/>
          <w:marRight w:val="0"/>
          <w:marTop w:val="0"/>
          <w:marBottom w:val="0"/>
          <w:divBdr>
            <w:top w:val="none" w:sz="0" w:space="0" w:color="auto"/>
            <w:left w:val="none" w:sz="0" w:space="0" w:color="auto"/>
            <w:bottom w:val="none" w:sz="0" w:space="0" w:color="auto"/>
            <w:right w:val="none" w:sz="0" w:space="0" w:color="auto"/>
          </w:divBdr>
        </w:div>
        <w:div w:id="13195593">
          <w:marLeft w:val="446"/>
          <w:marRight w:val="0"/>
          <w:marTop w:val="0"/>
          <w:marBottom w:val="0"/>
          <w:divBdr>
            <w:top w:val="none" w:sz="0" w:space="0" w:color="auto"/>
            <w:left w:val="none" w:sz="0" w:space="0" w:color="auto"/>
            <w:bottom w:val="none" w:sz="0" w:space="0" w:color="auto"/>
            <w:right w:val="none" w:sz="0" w:space="0" w:color="auto"/>
          </w:divBdr>
        </w:div>
        <w:div w:id="533080230">
          <w:marLeft w:val="446"/>
          <w:marRight w:val="0"/>
          <w:marTop w:val="0"/>
          <w:marBottom w:val="0"/>
          <w:divBdr>
            <w:top w:val="none" w:sz="0" w:space="0" w:color="auto"/>
            <w:left w:val="none" w:sz="0" w:space="0" w:color="auto"/>
            <w:bottom w:val="none" w:sz="0" w:space="0" w:color="auto"/>
            <w:right w:val="none" w:sz="0" w:space="0" w:color="auto"/>
          </w:divBdr>
        </w:div>
      </w:divsChild>
    </w:div>
    <w:div w:id="1006861575">
      <w:bodyDiv w:val="1"/>
      <w:marLeft w:val="0"/>
      <w:marRight w:val="0"/>
      <w:marTop w:val="0"/>
      <w:marBottom w:val="0"/>
      <w:divBdr>
        <w:top w:val="none" w:sz="0" w:space="0" w:color="auto"/>
        <w:left w:val="none" w:sz="0" w:space="0" w:color="auto"/>
        <w:bottom w:val="none" w:sz="0" w:space="0" w:color="auto"/>
        <w:right w:val="none" w:sz="0" w:space="0" w:color="auto"/>
      </w:divBdr>
    </w:div>
    <w:div w:id="1120295523">
      <w:bodyDiv w:val="1"/>
      <w:marLeft w:val="0"/>
      <w:marRight w:val="0"/>
      <w:marTop w:val="0"/>
      <w:marBottom w:val="0"/>
      <w:divBdr>
        <w:top w:val="none" w:sz="0" w:space="0" w:color="auto"/>
        <w:left w:val="none" w:sz="0" w:space="0" w:color="auto"/>
        <w:bottom w:val="none" w:sz="0" w:space="0" w:color="auto"/>
        <w:right w:val="none" w:sz="0" w:space="0" w:color="auto"/>
      </w:divBdr>
      <w:divsChild>
        <w:div w:id="1635985177">
          <w:marLeft w:val="576"/>
          <w:marRight w:val="0"/>
          <w:marTop w:val="80"/>
          <w:marBottom w:val="0"/>
          <w:divBdr>
            <w:top w:val="none" w:sz="0" w:space="0" w:color="auto"/>
            <w:left w:val="none" w:sz="0" w:space="0" w:color="auto"/>
            <w:bottom w:val="none" w:sz="0" w:space="0" w:color="auto"/>
            <w:right w:val="none" w:sz="0" w:space="0" w:color="auto"/>
          </w:divBdr>
        </w:div>
        <w:div w:id="1384406943">
          <w:marLeft w:val="576"/>
          <w:marRight w:val="0"/>
          <w:marTop w:val="80"/>
          <w:marBottom w:val="0"/>
          <w:divBdr>
            <w:top w:val="none" w:sz="0" w:space="0" w:color="auto"/>
            <w:left w:val="none" w:sz="0" w:space="0" w:color="auto"/>
            <w:bottom w:val="none" w:sz="0" w:space="0" w:color="auto"/>
            <w:right w:val="none" w:sz="0" w:space="0" w:color="auto"/>
          </w:divBdr>
        </w:div>
        <w:div w:id="604192071">
          <w:marLeft w:val="576"/>
          <w:marRight w:val="0"/>
          <w:marTop w:val="80"/>
          <w:marBottom w:val="0"/>
          <w:divBdr>
            <w:top w:val="none" w:sz="0" w:space="0" w:color="auto"/>
            <w:left w:val="none" w:sz="0" w:space="0" w:color="auto"/>
            <w:bottom w:val="none" w:sz="0" w:space="0" w:color="auto"/>
            <w:right w:val="none" w:sz="0" w:space="0" w:color="auto"/>
          </w:divBdr>
        </w:div>
        <w:div w:id="1529562124">
          <w:marLeft w:val="576"/>
          <w:marRight w:val="0"/>
          <w:marTop w:val="80"/>
          <w:marBottom w:val="0"/>
          <w:divBdr>
            <w:top w:val="none" w:sz="0" w:space="0" w:color="auto"/>
            <w:left w:val="none" w:sz="0" w:space="0" w:color="auto"/>
            <w:bottom w:val="none" w:sz="0" w:space="0" w:color="auto"/>
            <w:right w:val="none" w:sz="0" w:space="0" w:color="auto"/>
          </w:divBdr>
        </w:div>
        <w:div w:id="1541551134">
          <w:marLeft w:val="576"/>
          <w:marRight w:val="0"/>
          <w:marTop w:val="80"/>
          <w:marBottom w:val="0"/>
          <w:divBdr>
            <w:top w:val="none" w:sz="0" w:space="0" w:color="auto"/>
            <w:left w:val="none" w:sz="0" w:space="0" w:color="auto"/>
            <w:bottom w:val="none" w:sz="0" w:space="0" w:color="auto"/>
            <w:right w:val="none" w:sz="0" w:space="0" w:color="auto"/>
          </w:divBdr>
        </w:div>
        <w:div w:id="405490672">
          <w:marLeft w:val="576"/>
          <w:marRight w:val="0"/>
          <w:marTop w:val="80"/>
          <w:marBottom w:val="0"/>
          <w:divBdr>
            <w:top w:val="none" w:sz="0" w:space="0" w:color="auto"/>
            <w:left w:val="none" w:sz="0" w:space="0" w:color="auto"/>
            <w:bottom w:val="none" w:sz="0" w:space="0" w:color="auto"/>
            <w:right w:val="none" w:sz="0" w:space="0" w:color="auto"/>
          </w:divBdr>
        </w:div>
      </w:divsChild>
    </w:div>
    <w:div w:id="1570572674">
      <w:bodyDiv w:val="1"/>
      <w:marLeft w:val="0"/>
      <w:marRight w:val="0"/>
      <w:marTop w:val="0"/>
      <w:marBottom w:val="0"/>
      <w:divBdr>
        <w:top w:val="none" w:sz="0" w:space="0" w:color="auto"/>
        <w:left w:val="none" w:sz="0" w:space="0" w:color="auto"/>
        <w:bottom w:val="none" w:sz="0" w:space="0" w:color="auto"/>
        <w:right w:val="none" w:sz="0" w:space="0" w:color="auto"/>
      </w:divBdr>
      <w:divsChild>
        <w:div w:id="783764510">
          <w:marLeft w:val="576"/>
          <w:marRight w:val="0"/>
          <w:marTop w:val="80"/>
          <w:marBottom w:val="0"/>
          <w:divBdr>
            <w:top w:val="none" w:sz="0" w:space="0" w:color="auto"/>
            <w:left w:val="none" w:sz="0" w:space="0" w:color="auto"/>
            <w:bottom w:val="none" w:sz="0" w:space="0" w:color="auto"/>
            <w:right w:val="none" w:sz="0" w:space="0" w:color="auto"/>
          </w:divBdr>
        </w:div>
        <w:div w:id="951671633">
          <w:marLeft w:val="576"/>
          <w:marRight w:val="0"/>
          <w:marTop w:val="80"/>
          <w:marBottom w:val="0"/>
          <w:divBdr>
            <w:top w:val="none" w:sz="0" w:space="0" w:color="auto"/>
            <w:left w:val="none" w:sz="0" w:space="0" w:color="auto"/>
            <w:bottom w:val="none" w:sz="0" w:space="0" w:color="auto"/>
            <w:right w:val="none" w:sz="0" w:space="0" w:color="auto"/>
          </w:divBdr>
        </w:div>
        <w:div w:id="939993396">
          <w:marLeft w:val="576"/>
          <w:marRight w:val="0"/>
          <w:marTop w:val="80"/>
          <w:marBottom w:val="0"/>
          <w:divBdr>
            <w:top w:val="none" w:sz="0" w:space="0" w:color="auto"/>
            <w:left w:val="none" w:sz="0" w:space="0" w:color="auto"/>
            <w:bottom w:val="none" w:sz="0" w:space="0" w:color="auto"/>
            <w:right w:val="none" w:sz="0" w:space="0" w:color="auto"/>
          </w:divBdr>
        </w:div>
        <w:div w:id="1536650482">
          <w:marLeft w:val="576"/>
          <w:marRight w:val="0"/>
          <w:marTop w:val="80"/>
          <w:marBottom w:val="0"/>
          <w:divBdr>
            <w:top w:val="none" w:sz="0" w:space="0" w:color="auto"/>
            <w:left w:val="none" w:sz="0" w:space="0" w:color="auto"/>
            <w:bottom w:val="none" w:sz="0" w:space="0" w:color="auto"/>
            <w:right w:val="none" w:sz="0" w:space="0" w:color="auto"/>
          </w:divBdr>
        </w:div>
        <w:div w:id="1727415003">
          <w:marLeft w:val="576"/>
          <w:marRight w:val="0"/>
          <w:marTop w:val="80"/>
          <w:marBottom w:val="0"/>
          <w:divBdr>
            <w:top w:val="none" w:sz="0" w:space="0" w:color="auto"/>
            <w:left w:val="none" w:sz="0" w:space="0" w:color="auto"/>
            <w:bottom w:val="none" w:sz="0" w:space="0" w:color="auto"/>
            <w:right w:val="none" w:sz="0" w:space="0" w:color="auto"/>
          </w:divBdr>
        </w:div>
      </w:divsChild>
    </w:div>
    <w:div w:id="1640841356">
      <w:bodyDiv w:val="1"/>
      <w:marLeft w:val="0"/>
      <w:marRight w:val="0"/>
      <w:marTop w:val="0"/>
      <w:marBottom w:val="0"/>
      <w:divBdr>
        <w:top w:val="none" w:sz="0" w:space="0" w:color="auto"/>
        <w:left w:val="none" w:sz="0" w:space="0" w:color="auto"/>
        <w:bottom w:val="none" w:sz="0" w:space="0" w:color="auto"/>
        <w:right w:val="none" w:sz="0" w:space="0" w:color="auto"/>
      </w:divBdr>
      <w:divsChild>
        <w:div w:id="974794039">
          <w:marLeft w:val="576"/>
          <w:marRight w:val="0"/>
          <w:marTop w:val="80"/>
          <w:marBottom w:val="0"/>
          <w:divBdr>
            <w:top w:val="none" w:sz="0" w:space="0" w:color="auto"/>
            <w:left w:val="none" w:sz="0" w:space="0" w:color="auto"/>
            <w:bottom w:val="none" w:sz="0" w:space="0" w:color="auto"/>
            <w:right w:val="none" w:sz="0" w:space="0" w:color="auto"/>
          </w:divBdr>
        </w:div>
        <w:div w:id="653877604">
          <w:marLeft w:val="576"/>
          <w:marRight w:val="0"/>
          <w:marTop w:val="80"/>
          <w:marBottom w:val="0"/>
          <w:divBdr>
            <w:top w:val="none" w:sz="0" w:space="0" w:color="auto"/>
            <w:left w:val="none" w:sz="0" w:space="0" w:color="auto"/>
            <w:bottom w:val="none" w:sz="0" w:space="0" w:color="auto"/>
            <w:right w:val="none" w:sz="0" w:space="0" w:color="auto"/>
          </w:divBdr>
        </w:div>
        <w:div w:id="1345210319">
          <w:marLeft w:val="576"/>
          <w:marRight w:val="0"/>
          <w:marTop w:val="80"/>
          <w:marBottom w:val="0"/>
          <w:divBdr>
            <w:top w:val="none" w:sz="0" w:space="0" w:color="auto"/>
            <w:left w:val="none" w:sz="0" w:space="0" w:color="auto"/>
            <w:bottom w:val="none" w:sz="0" w:space="0" w:color="auto"/>
            <w:right w:val="none" w:sz="0" w:space="0" w:color="auto"/>
          </w:divBdr>
        </w:div>
      </w:divsChild>
    </w:div>
    <w:div w:id="1734892666">
      <w:bodyDiv w:val="1"/>
      <w:marLeft w:val="0"/>
      <w:marRight w:val="0"/>
      <w:marTop w:val="0"/>
      <w:marBottom w:val="0"/>
      <w:divBdr>
        <w:top w:val="none" w:sz="0" w:space="0" w:color="auto"/>
        <w:left w:val="none" w:sz="0" w:space="0" w:color="auto"/>
        <w:bottom w:val="none" w:sz="0" w:space="0" w:color="auto"/>
        <w:right w:val="none" w:sz="0" w:space="0" w:color="auto"/>
      </w:divBdr>
      <w:divsChild>
        <w:div w:id="1967351974">
          <w:marLeft w:val="576"/>
          <w:marRight w:val="0"/>
          <w:marTop w:val="80"/>
          <w:marBottom w:val="0"/>
          <w:divBdr>
            <w:top w:val="none" w:sz="0" w:space="0" w:color="auto"/>
            <w:left w:val="none" w:sz="0" w:space="0" w:color="auto"/>
            <w:bottom w:val="none" w:sz="0" w:space="0" w:color="auto"/>
            <w:right w:val="none" w:sz="0" w:space="0" w:color="auto"/>
          </w:divBdr>
        </w:div>
        <w:div w:id="751314568">
          <w:marLeft w:val="576"/>
          <w:marRight w:val="0"/>
          <w:marTop w:val="80"/>
          <w:marBottom w:val="0"/>
          <w:divBdr>
            <w:top w:val="none" w:sz="0" w:space="0" w:color="auto"/>
            <w:left w:val="none" w:sz="0" w:space="0" w:color="auto"/>
            <w:bottom w:val="none" w:sz="0" w:space="0" w:color="auto"/>
            <w:right w:val="none" w:sz="0" w:space="0" w:color="auto"/>
          </w:divBdr>
        </w:div>
        <w:div w:id="116779210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eeting_x0020_Date xmlns="c99e5f9c-9cff-45c5-868d-1d1b57f8fb3b">2014-05-28T23:00:00+00:00</Meeting_x0020_Date>
    <Document_x0020_Type xmlns="c99e5f9c-9cff-45c5-868d-1d1b57f8fb3b">Minutes</Document_x0020_Type>
    <Group xmlns="c99e5f9c-9cff-45c5-868d-1d1b57f8fb3b">Strategic LAG</Grou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ADBCA-1CA5-43EF-9D48-84966F213263}"/>
</file>

<file path=customXml/itemProps2.xml><?xml version="1.0" encoding="utf-8"?>
<ds:datastoreItem xmlns:ds="http://schemas.openxmlformats.org/officeDocument/2006/customXml" ds:itemID="{19FE6F8D-C782-4465-9B94-A9953A652654}"/>
</file>

<file path=customXml/itemProps3.xml><?xml version="1.0" encoding="utf-8"?>
<ds:datastoreItem xmlns:ds="http://schemas.openxmlformats.org/officeDocument/2006/customXml" ds:itemID="{4B1C125F-77C1-45C8-B2A3-8109757E1AAE}"/>
</file>

<file path=customXml/itemProps4.xml><?xml version="1.0" encoding="utf-8"?>
<ds:datastoreItem xmlns:ds="http://schemas.openxmlformats.org/officeDocument/2006/customXml" ds:itemID="{05EC69A1-2FCD-40AA-9128-AAE1E7C5A57C}"/>
</file>

<file path=docProps/app.xml><?xml version="1.0" encoding="utf-8"?>
<Properties xmlns="http://schemas.openxmlformats.org/officeDocument/2006/extended-properties" xmlns:vt="http://schemas.openxmlformats.org/officeDocument/2006/docPropsVTypes">
  <Template>Normal</Template>
  <TotalTime>2</TotalTime>
  <Pages>9</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lastModifiedBy>Wendy Anderson - Planning</cp:lastModifiedBy>
  <cp:revision>3</cp:revision>
  <dcterms:created xsi:type="dcterms:W3CDTF">2014-06-05T07:28:00Z</dcterms:created>
  <dcterms:modified xsi:type="dcterms:W3CDTF">2014-06-09T12:33:00Z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168734758</vt:i4>
  </property>
  <property fmtid="{D5CDD505-2E9C-101B-9397-08002B2CF9AE}" pid="3" name="_NewReviewCycle">
    <vt:lpwstr/>
  </property>
  <property fmtid="{D5CDD505-2E9C-101B-9397-08002B2CF9AE}" pid="4" name="_EmailSubject">
    <vt:lpwstr>Shadow LAG Minutes</vt:lpwstr>
  </property>
  <property fmtid="{D5CDD505-2E9C-101B-9397-08002B2CF9AE}" pid="5" name="_AuthorEmail">
    <vt:lpwstr>wendy.anderson.planning@highland.gov.uk</vt:lpwstr>
  </property>
  <property fmtid="{D5CDD505-2E9C-101B-9397-08002B2CF9AE}" pid="6" name="_AuthorEmailDisplayName">
    <vt:lpwstr>Wendy Anderson - Planning</vt:lpwstr>
  </property>
  <property fmtid="{D5CDD505-2E9C-101B-9397-08002B2CF9AE}" pid="7" name="_PreviousAdHocReviewCycleID">
    <vt:i4>545792463</vt:i4>
  </property>
  <property fmtid="{D5CDD505-2E9C-101B-9397-08002B2CF9AE}" pid="8" name="_ReviewingToolsShownOnce">
    <vt:lpwstr/>
  </property>
  <property fmtid="{D5CDD505-2E9C-101B-9397-08002B2CF9AE}" pid="9" name="ContentTypeId">
    <vt:lpwstr>0x0101005A97B7BEAE4D364A84886F2124DAE363</vt:lpwstr>
  </property>
</Properties>
</file>